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796.81640625" w:firstLine="0"/>
        <w:jc w:val="right"/>
        <w:rPr>
          <w:rFonts w:ascii="Georgia" w:cs="Georgia" w:eastAsia="Georgia" w:hAnsi="Georgia"/>
          <w:b w:val="0"/>
          <w:i w:val="0"/>
          <w:smallCaps w:val="0"/>
          <w:strike w:val="0"/>
          <w:color w:val="000000"/>
          <w:sz w:val="22.079999923706055"/>
          <w:szCs w:val="22.079999923706055"/>
          <w:u w:val="none"/>
          <w:shd w:fill="auto" w:val="clear"/>
          <w:vertAlign w:val="baseline"/>
        </w:rPr>
        <w:sectPr>
          <w:pgSz w:h="15840" w:w="12240" w:orient="portrait"/>
          <w:pgMar w:bottom="1000.8000183105469" w:top="700.80078125" w:left="727.0655822753906" w:right="922.706298828125" w:header="0" w:footer="720"/>
          <w:pgNumType w:start="1"/>
        </w:sectPr>
      </w:pP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K-2 Enrichment ~ Javits Grant Research Project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87890625" w:line="240" w:lineRule="auto"/>
        <w:ind w:left="0" w:right="0" w:firstLine="0"/>
        <w:jc w:val="left"/>
        <w:rPr>
          <w:rFonts w:ascii="Georgia" w:cs="Georgia" w:eastAsia="Georgia" w:hAnsi="Georgia"/>
          <w:b w:val="1"/>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Think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75390625" w:line="440.0419807434082" w:lineRule="auto"/>
        <w:ind w:left="0" w:right="0" w:firstLine="0"/>
        <w:jc w:val="left"/>
        <w:rPr>
          <w:rFonts w:ascii="Georgia" w:cs="Georgia" w:eastAsia="Georgia" w:hAnsi="Georgia"/>
          <w:b w:val="1"/>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like an Engineer KindergartenObjectives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199951171875" w:line="240" w:lineRule="auto"/>
        <w:ind w:left="0" w:right="0" w:firstLine="0"/>
        <w:jc w:val="left"/>
        <w:rPr>
          <w:rFonts w:ascii="Georgia" w:cs="Georgia" w:eastAsia="Georgia" w:hAnsi="Georgia"/>
          <w:b w:val="0"/>
          <w:i w:val="0"/>
          <w:smallCaps w:val="0"/>
          <w:strike w:val="0"/>
          <w:color w:val="000000"/>
          <w:sz w:val="48"/>
          <w:szCs w:val="48"/>
          <w:u w:val="none"/>
          <w:shd w:fill="auto" w:val="clear"/>
          <w:vertAlign w:val="baseline"/>
        </w:rPr>
      </w:pPr>
      <w:r w:rsidDel="00000000" w:rsidR="00000000" w:rsidRPr="00000000">
        <w:rPr>
          <w:rFonts w:ascii="Georgia" w:cs="Georgia" w:eastAsia="Georgia" w:hAnsi="Georgia"/>
          <w:b w:val="0"/>
          <w:i w:val="0"/>
          <w:smallCaps w:val="0"/>
          <w:strike w:val="0"/>
          <w:color w:val="000000"/>
          <w:sz w:val="48"/>
          <w:szCs w:val="48"/>
          <w:u w:val="none"/>
          <w:shd w:fill="auto" w:val="clear"/>
          <w:vertAlign w:val="baseline"/>
          <w:rtl w:val="0"/>
        </w:rPr>
        <w:t xml:space="preserve">Egg House Build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240478515625" w:line="240" w:lineRule="auto"/>
        <w:ind w:left="0" w:right="0" w:firstLine="0"/>
        <w:jc w:val="left"/>
        <w:rPr>
          <w:rFonts w:ascii="Georgia" w:cs="Georgia" w:eastAsia="Georgia" w:hAnsi="Georgia"/>
          <w:b w:val="1"/>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Materials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926513671875" w:line="240" w:lineRule="auto"/>
        <w:ind w:left="0" w:right="0" w:firstLine="0"/>
        <w:jc w:val="left"/>
        <w:rPr>
          <w:rFonts w:ascii="Georgia" w:cs="Georgia" w:eastAsia="Georgia" w:hAnsi="Georgia"/>
          <w:b w:val="0"/>
          <w:i w:val="0"/>
          <w:smallCaps w:val="0"/>
          <w:strike w:val="0"/>
          <w:color w:val="000000"/>
          <w:sz w:val="18"/>
          <w:szCs w:val="18"/>
          <w:u w:val="none"/>
          <w:shd w:fill="auto" w:val="clear"/>
          <w:vertAlign w:val="baseline"/>
        </w:rPr>
      </w:pPr>
      <w:r w:rsidDel="00000000" w:rsidR="00000000" w:rsidRPr="00000000">
        <w:rPr>
          <w:rFonts w:ascii="Georgia" w:cs="Georgia" w:eastAsia="Georgia" w:hAnsi="Georgia"/>
          <w:b w:val="0"/>
          <w:i w:val="0"/>
          <w:smallCaps w:val="0"/>
          <w:strike w:val="0"/>
          <w:color w:val="000000"/>
          <w:sz w:val="18"/>
          <w:szCs w:val="18"/>
          <w:u w:val="none"/>
          <w:shd w:fill="auto" w:val="clear"/>
          <w:vertAlign w:val="baseline"/>
          <w:rtl w:val="0"/>
        </w:rPr>
        <w:t xml:space="preserve">toothpicks house frame pictures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00244140625" w:line="233.49748134613037" w:lineRule="auto"/>
        <w:ind w:left="0" w:right="0" w:firstLine="0"/>
        <w:jc w:val="left"/>
        <w:rPr>
          <w:rFonts w:ascii="Georgia" w:cs="Georgia" w:eastAsia="Georgia" w:hAnsi="Georgia"/>
          <w:b w:val="1"/>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0"/>
          <w:i w:val="0"/>
          <w:smallCaps w:val="0"/>
          <w:strike w:val="0"/>
          <w:color w:val="000000"/>
          <w:sz w:val="18"/>
          <w:szCs w:val="18"/>
          <w:u w:val="none"/>
          <w:shd w:fill="auto" w:val="clear"/>
          <w:vertAlign w:val="baseline"/>
        </w:rPr>
        <w:drawing>
          <wp:inline distB="19050" distT="19050" distL="19050" distR="19050">
            <wp:extent cx="920750" cy="77279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20750" cy="772795"/>
                    </a:xfrm>
                    <a:prstGeom prst="rect"/>
                    <a:ln/>
                  </pic:spPr>
                </pic:pic>
              </a:graphicData>
            </a:graphic>
          </wp:inline>
        </w:drawing>
      </w: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Time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22901916503906" w:lineRule="auto"/>
        <w:ind w:left="0" w:right="0" w:firstLine="0"/>
        <w:jc w:val="left"/>
        <w:rPr>
          <w:rFonts w:ascii="Georgia" w:cs="Georgia" w:eastAsia="Georgia" w:hAnsi="Georgia"/>
          <w:b w:val="0"/>
          <w:i w:val="0"/>
          <w:smallCaps w:val="0"/>
          <w:strike w:val="0"/>
          <w:color w:val="000000"/>
          <w:sz w:val="18"/>
          <w:szCs w:val="18"/>
          <w:u w:val="none"/>
          <w:shd w:fill="auto" w:val="clear"/>
          <w:vertAlign w:val="baseline"/>
        </w:rPr>
      </w:pPr>
      <w:r w:rsidDel="00000000" w:rsidR="00000000" w:rsidRPr="00000000">
        <w:rPr>
          <w:rFonts w:ascii="Georgia" w:cs="Georgia" w:eastAsia="Georgia" w:hAnsi="Georgia"/>
          <w:b w:val="0"/>
          <w:i w:val="0"/>
          <w:smallCaps w:val="0"/>
          <w:strike w:val="0"/>
          <w:color w:val="000000"/>
          <w:sz w:val="18"/>
          <w:szCs w:val="18"/>
          <w:u w:val="none"/>
          <w:shd w:fill="auto" w:val="clear"/>
          <w:vertAlign w:val="baseline"/>
          <w:rtl w:val="0"/>
        </w:rPr>
        <w:t xml:space="preserve">Identify visual-spatial and problem-solving  strengths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81884765625" w:line="240" w:lineRule="auto"/>
        <w:ind w:left="0" w:right="0" w:firstLine="0"/>
        <w:jc w:val="left"/>
        <w:rPr>
          <w:rFonts w:ascii="Georgia" w:cs="Georgia" w:eastAsia="Georgia" w:hAnsi="Georgia"/>
          <w:b w:val="1"/>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Whole Group Gathered (10 minutes)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6.57626628875732" w:lineRule="auto"/>
        <w:ind w:left="0" w:right="0" w:firstLine="0"/>
        <w:jc w:val="left"/>
        <w:rPr>
          <w:rFonts w:ascii="Georgia" w:cs="Georgia" w:eastAsia="Georgia" w:hAnsi="Georgia"/>
          <w:b w:val="0"/>
          <w:i w:val="0"/>
          <w:smallCaps w:val="0"/>
          <w:strike w:val="0"/>
          <w:color w:val="000000"/>
          <w:sz w:val="18"/>
          <w:szCs w:val="18"/>
          <w:u w:val="none"/>
          <w:shd w:fill="auto" w:val="clear"/>
          <w:vertAlign w:val="baseline"/>
        </w:rPr>
      </w:pPr>
      <w:r w:rsidDel="00000000" w:rsidR="00000000" w:rsidRPr="00000000">
        <w:rPr>
          <w:rFonts w:ascii="Georgia" w:cs="Georgia" w:eastAsia="Georgia" w:hAnsi="Georgia"/>
          <w:b w:val="0"/>
          <w:i w:val="0"/>
          <w:smallCaps w:val="0"/>
          <w:strike w:val="0"/>
          <w:color w:val="000000"/>
          <w:sz w:val="18"/>
          <w:szCs w:val="18"/>
          <w:u w:val="none"/>
          <w:shd w:fill="auto" w:val="clear"/>
          <w:vertAlign w:val="baseline"/>
          <w:rtl w:val="0"/>
        </w:rPr>
        <w:t xml:space="preserve">gumdrops flexible shapes  toy eggs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9912109375" w:line="240" w:lineRule="auto"/>
        <w:ind w:left="0" w:right="0" w:firstLine="0"/>
        <w:jc w:val="left"/>
        <w:rPr>
          <w:rFonts w:ascii="Georgia" w:cs="Georgia" w:eastAsia="Georgia" w:hAnsi="Georgia"/>
          <w:b w:val="0"/>
          <w:i w:val="0"/>
          <w:smallCaps w:val="0"/>
          <w:strike w:val="0"/>
          <w:color w:val="000000"/>
          <w:sz w:val="18"/>
          <w:szCs w:val="18"/>
          <w:u w:val="none"/>
          <w:shd w:fill="auto" w:val="clear"/>
          <w:vertAlign w:val="baseline"/>
        </w:rPr>
        <w:sectPr>
          <w:type w:val="continuous"/>
          <w:pgSz w:h="15840" w:w="12240" w:orient="portrait"/>
          <w:pgMar w:bottom="1000.8000183105469" w:top="700.80078125" w:left="1423.6799621582031" w:right="1441.99951171875" w:header="0" w:footer="720"/>
          <w:cols w:equalWidth="0" w:num="3">
            <w:col w:space="0" w:w="3140"/>
            <w:col w:space="0" w:w="3140"/>
            <w:col w:space="0" w:w="3140"/>
          </w:cols>
        </w:sectPr>
      </w:pPr>
      <w:r w:rsidDel="00000000" w:rsidR="00000000" w:rsidRPr="00000000">
        <w:rPr>
          <w:rFonts w:ascii="Georgia" w:cs="Georgia" w:eastAsia="Georgia" w:hAnsi="Georgia"/>
          <w:b w:val="0"/>
          <w:i w:val="0"/>
          <w:smallCaps w:val="0"/>
          <w:strike w:val="0"/>
          <w:color w:val="000000"/>
          <w:sz w:val="18"/>
          <w:szCs w:val="18"/>
          <w:u w:val="none"/>
          <w:shd w:fill="auto" w:val="clear"/>
          <w:vertAlign w:val="baseline"/>
          <w:rtl w:val="0"/>
        </w:rPr>
        <w:t xml:space="preserve">30 to 40 minutes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3408203125" w:line="260.901575088501" w:lineRule="auto"/>
        <w:ind w:left="366.2591552734375" w:right="79.532470703125" w:firstLine="7.2864532470703125"/>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Introduce the first 5 vocabulary words, using included craft stick shapes to illustrate the concepts. Show  the various polygons and explain that structural engineers use these to build things, from space stations  to cars. Demonstrate compression and racking and then ask the students how to prevent racking in the  square, pentagon and hexagon. (Cross-braces break down the inside of a polygon into triangles, which is  the strongest polygon, since it resists compression and racking.) Show the use of cross-braces.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296630859375" w:line="260.33042907714844" w:lineRule="auto"/>
        <w:ind w:left="366.2591552734375" w:right="46.192626953125" w:firstLine="8.832015991210938"/>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Show pictures of houses with visible structural detail. Look at roofs and floors and talk about how many  sides a room has. Ask about getting in and out of a room, and what engineers do to allow people to enter  and exit. Next, explain the materials they will be using, and invite them to create houses that are large  enough for an egg to live in. The goal is to make a house that can be picked up without the egg falling  out and has a way for the egg to get in and out without dismantling the structure. We have 6 eggs that  the group will use to test the houses.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225341796875" w:line="240" w:lineRule="auto"/>
        <w:ind w:left="371.7791748046875" w:right="0" w:firstLine="0"/>
        <w:jc w:val="left"/>
        <w:rPr>
          <w:rFonts w:ascii="Georgia" w:cs="Georgia" w:eastAsia="Georgia" w:hAnsi="Georgia"/>
          <w:b w:val="1"/>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Individual Work (20 minutes)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5257568359375" w:line="259.678430557251" w:lineRule="auto"/>
        <w:ind w:left="372.662353515625" w:right="199.36767578125" w:firstLine="0.6624603271484375"/>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Give each student a set of 24 toothpicks and 12 gumdrops. Circulate during building time, asking open ended questions about the design. Reminders about the goal are allowed but remember not to give  design tips. Engineers may test with eggs as they work.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422119140625" w:line="240" w:lineRule="auto"/>
        <w:ind w:left="373.32481384277344" w:right="0" w:firstLine="0"/>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Circulate-- test each house by picking it up, taking the egg out, and putting it back in.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1256103515625" w:line="240" w:lineRule="auto"/>
        <w:ind w:left="372.662353515625" w:right="0" w:firstLine="0"/>
        <w:jc w:val="left"/>
        <w:rPr>
          <w:rFonts w:ascii="Georgia" w:cs="Georgia" w:eastAsia="Georgia" w:hAnsi="Georgia"/>
          <w:b w:val="1"/>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Closure ~ (Engineers Stay with Buildings) (5 minutes)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5380859375" w:line="240" w:lineRule="auto"/>
        <w:ind w:left="364.93438720703125" w:right="0" w:firstLine="0"/>
        <w:jc w:val="left"/>
        <w:rPr>
          <w:rFonts w:ascii="Georgia" w:cs="Georgia" w:eastAsia="Georgia" w:hAnsi="Georgia"/>
          <w:b w:val="1"/>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259033203125" w:line="260.04077911376953" w:lineRule="auto"/>
        <w:ind w:left="364.7135925292969" w:right="202.44873046875" w:firstLine="63.619232177734375"/>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Look at the houses. Which were the most successful, and why? What are some ideas for future  attempts? Explain that building design includes many such attempts, including drawing, building scale models and then prototypes, testing, and starting over using what you’ve learned. Things that don’t  work are more valuable because we learn more. Great start, Engineers!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8875732421875" w:line="240" w:lineRule="auto"/>
        <w:ind w:left="357.734375"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Vocabulary~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52020263671875" w:line="260.7652759552002" w:lineRule="auto"/>
        <w:ind w:left="372.662353515625" w:right="859.031982421875" w:hanging="0.8831787109375"/>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Structural Engineering ~ </w:t>
      </w: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a branch of civil engineering dealing primarily with the design and  construction of structures (such as bridges and buildings.)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225341796875" w:line="240" w:lineRule="auto"/>
        <w:ind w:left="372.4415588378906" w:right="0" w:firstLine="0"/>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Polygon ~ n. </w:t>
      </w: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a shape that has 3 or more sides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84326171875" w:line="240" w:lineRule="auto"/>
        <w:ind w:left="372.662353515625" w:right="0" w:firstLine="0"/>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Compression ~ n. </w:t>
      </w: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pressing together, forcing into less space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72119140625" w:line="240" w:lineRule="auto"/>
        <w:ind w:left="372.4415588378906" w:right="0" w:firstLine="0"/>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Racking ~ n. </w:t>
      </w: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The distortion of a rectangular shape to a skewed parallelogram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65380859375" w:line="260.7652759552002" w:lineRule="auto"/>
        <w:ind w:left="372.4415588378906" w:right="2272.5982666015625" w:firstLine="0.220794677734375"/>
        <w:jc w:val="left"/>
        <w:rPr>
          <w:rFonts w:ascii="Georgia" w:cs="Georgia" w:eastAsia="Georgia" w:hAnsi="Georgia"/>
          <w:b w:val="0"/>
          <w:i w:val="0"/>
          <w:smallCaps w:val="0"/>
          <w:strike w:val="0"/>
          <w:color w:val="000000"/>
          <w:sz w:val="22.079999923706055"/>
          <w:szCs w:val="22.079999923706055"/>
          <w:u w:val="none"/>
          <w:shd w:fill="auto" w:val="clear"/>
          <w:vertAlign w:val="baseline"/>
        </w:rPr>
      </w:pP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Cross-brace ~ n. </w:t>
      </w: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crosspiece that transmits, diverts, or resists weight or pressure </w:t>
      </w:r>
      <w:r w:rsidDel="00000000" w:rsidR="00000000" w:rsidRPr="00000000">
        <w:rPr>
          <w:rFonts w:ascii="Georgia" w:cs="Georgia" w:eastAsia="Georgia" w:hAnsi="Georgia"/>
          <w:b w:val="1"/>
          <w:i w:val="0"/>
          <w:smallCaps w:val="0"/>
          <w:strike w:val="0"/>
          <w:color w:val="000000"/>
          <w:sz w:val="22.079999923706055"/>
          <w:szCs w:val="22.079999923706055"/>
          <w:u w:val="none"/>
          <w:shd w:fill="auto" w:val="clear"/>
          <w:vertAlign w:val="baseline"/>
          <w:rtl w:val="0"/>
        </w:rPr>
        <w:t xml:space="preserve">Foundation ~ n. </w:t>
      </w:r>
      <w:r w:rsidDel="00000000" w:rsidR="00000000" w:rsidRPr="00000000">
        <w:rPr>
          <w:rFonts w:ascii="Georgia" w:cs="Georgia" w:eastAsia="Georgia" w:hAnsi="Georgia"/>
          <w:b w:val="0"/>
          <w:i w:val="0"/>
          <w:smallCaps w:val="0"/>
          <w:strike w:val="0"/>
          <w:color w:val="000000"/>
          <w:sz w:val="22.079999923706055"/>
          <w:szCs w:val="22.079999923706055"/>
          <w:u w:val="none"/>
          <w:shd w:fill="auto" w:val="clear"/>
          <w:vertAlign w:val="baseline"/>
          <w:rtl w:val="0"/>
        </w:rPr>
        <w:t xml:space="preserve">basis on which something stands or is supported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8223571777344" w:line="264.02472496032715" w:lineRule="auto"/>
        <w:ind w:left="0" w:right="0" w:firstLine="9.0528106689453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Material prepared for Javits Grant No. #S206A140005 (UST/Mankato Collaborative in Gifted Education).  Users are permitted to reproduce and use this material, but commercial use is not permitted. This statement  should appear on all reprints.  </w:t>
      </w:r>
    </w:p>
    <w:sectPr>
      <w:type w:val="continuous"/>
      <w:pgSz w:h="15840" w:w="12240" w:orient="portrait"/>
      <w:pgMar w:bottom="1000.8000183105469" w:top="700.80078125" w:left="727.0655822753906" w:right="922.706298828125" w:header="0" w:footer="720"/>
      <w:cols w:equalWidth="0" w:num="1">
        <w:col w:space="0" w:w="10590.22811889648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