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EE425" w14:textId="77777777" w:rsidR="00922CF9" w:rsidRDefault="00000000">
      <w:pPr>
        <w:pStyle w:val="Heading1"/>
      </w:pPr>
      <w:bookmarkStart w:id="0" w:name="human-aspect-fieldwork-ltd"/>
      <w:r>
        <w:t>Human Aspect Fieldwork Ltd</w:t>
      </w:r>
    </w:p>
    <w:p w14:paraId="15A33862" w14:textId="77777777" w:rsidR="00922CF9" w:rsidRDefault="00000000">
      <w:pPr>
        <w:pStyle w:val="Heading2"/>
      </w:pPr>
      <w:bookmarkStart w:id="1" w:name="participant-safeguarding-policy"/>
      <w:r>
        <w:t>Participant Safeguarding Policy</w:t>
      </w:r>
    </w:p>
    <w:p w14:paraId="31B6D262" w14:textId="39D599FA" w:rsidR="00922CF9" w:rsidRDefault="00000000">
      <w:pPr>
        <w:pStyle w:val="FirstParagraph"/>
      </w:pPr>
      <w:r>
        <w:rPr>
          <w:b/>
          <w:bCs/>
        </w:rPr>
        <w:t>Document Owner:</w:t>
      </w:r>
      <w:r>
        <w:t xml:space="preserve"> Managing Director / Research Operations Lead</w:t>
      </w:r>
      <w:r>
        <w:br/>
      </w:r>
      <w:r>
        <w:rPr>
          <w:b/>
          <w:bCs/>
        </w:rPr>
        <w:t>Version:</w:t>
      </w:r>
      <w:r>
        <w:t xml:space="preserve"> 1.0</w:t>
      </w:r>
      <w:r>
        <w:br/>
      </w:r>
      <w:r>
        <w:rPr>
          <w:b/>
          <w:bCs/>
        </w:rPr>
        <w:t>Effective Date:</w:t>
      </w:r>
      <w:r>
        <w:t xml:space="preserve"> </w:t>
      </w:r>
      <w:r w:rsidR="00CA72FE">
        <w:t>June 2026</w:t>
      </w:r>
      <w:r>
        <w:br/>
      </w:r>
      <w:r>
        <w:rPr>
          <w:b/>
          <w:bCs/>
        </w:rPr>
        <w:t>Review Date:</w:t>
      </w:r>
      <w:r>
        <w:t xml:space="preserve"> Annually</w:t>
      </w:r>
    </w:p>
    <w:p w14:paraId="4DB1B7B7" w14:textId="77777777" w:rsidR="00922CF9" w:rsidRDefault="00000000">
      <w:r>
        <w:pict w14:anchorId="7633113C">
          <v:rect id="_x0000_i1025" style="width:0;height:1.5pt" o:hralign="center" o:hrstd="t" o:hr="t"/>
        </w:pict>
      </w:r>
    </w:p>
    <w:p w14:paraId="35E1D793" w14:textId="77777777" w:rsidR="00922CF9" w:rsidRDefault="00000000">
      <w:pPr>
        <w:pStyle w:val="Heading1"/>
      </w:pPr>
      <w:bookmarkStart w:id="2" w:name="policy-statement"/>
      <w:bookmarkEnd w:id="0"/>
      <w:bookmarkEnd w:id="1"/>
      <w:r>
        <w:t>1. Policy Statement</w:t>
      </w:r>
    </w:p>
    <w:p w14:paraId="3417F20D" w14:textId="77777777" w:rsidR="00922CF9" w:rsidRDefault="00000000">
      <w:pPr>
        <w:pStyle w:val="FirstParagraph"/>
      </w:pPr>
      <w:r>
        <w:t>Human Aspect Fieldwork Ltd is committed to protecting the safety, dignity, wellbeing, and rights of all individuals participating in research activities.</w:t>
      </w:r>
    </w:p>
    <w:p w14:paraId="15ADB9C9" w14:textId="77777777" w:rsidR="00922CF9" w:rsidRDefault="00000000">
      <w:pPr>
        <w:pStyle w:val="BodyText"/>
      </w:pPr>
      <w:r>
        <w:t>This policy establishes safeguards to ensure that participants are treated respectfully and protected from harm throughout the recruitment and research process.</w:t>
      </w:r>
    </w:p>
    <w:p w14:paraId="36677106" w14:textId="0CB1CDB6" w:rsidR="00CA72FE" w:rsidRDefault="00CA72FE">
      <w:pPr>
        <w:pStyle w:val="BodyText"/>
      </w:pPr>
      <w:r>
        <w:t>Human Aspect is a member of and adheres to the BHBIA and MRS legal and ethical guidelines.</w:t>
      </w:r>
    </w:p>
    <w:p w14:paraId="44BD1E6C" w14:textId="77777777" w:rsidR="00922CF9" w:rsidRDefault="00000000">
      <w:r>
        <w:pict w14:anchorId="202934F8">
          <v:rect id="_x0000_i1026" style="width:0;height:1.5pt" o:hralign="center" o:hrstd="t" o:hr="t"/>
        </w:pict>
      </w:r>
    </w:p>
    <w:p w14:paraId="2644FD3D" w14:textId="77777777" w:rsidR="00922CF9" w:rsidRDefault="00000000">
      <w:pPr>
        <w:pStyle w:val="Heading1"/>
      </w:pPr>
      <w:bookmarkStart w:id="3" w:name="scope"/>
      <w:bookmarkEnd w:id="2"/>
      <w:r>
        <w:t>2. Scope</w:t>
      </w:r>
    </w:p>
    <w:p w14:paraId="3FB3C522" w14:textId="77777777" w:rsidR="00922CF9" w:rsidRDefault="00000000">
      <w:pPr>
        <w:pStyle w:val="FirstParagraph"/>
      </w:pPr>
      <w:r>
        <w:t>This policy applies to:</w:t>
      </w:r>
    </w:p>
    <w:p w14:paraId="6E9E7720" w14:textId="77777777" w:rsidR="00922CF9" w:rsidRDefault="00000000">
      <w:pPr>
        <w:pStyle w:val="Compact"/>
        <w:numPr>
          <w:ilvl w:val="0"/>
          <w:numId w:val="2"/>
        </w:numPr>
      </w:pPr>
      <w:r>
        <w:t>Patients</w:t>
      </w:r>
    </w:p>
    <w:p w14:paraId="504CF54B" w14:textId="77777777" w:rsidR="00922CF9" w:rsidRDefault="00000000">
      <w:pPr>
        <w:pStyle w:val="Compact"/>
        <w:numPr>
          <w:ilvl w:val="0"/>
          <w:numId w:val="2"/>
        </w:numPr>
      </w:pPr>
      <w:r>
        <w:t>Healthcare professionals</w:t>
      </w:r>
    </w:p>
    <w:p w14:paraId="336B2307" w14:textId="77777777" w:rsidR="00922CF9" w:rsidRDefault="00000000">
      <w:pPr>
        <w:pStyle w:val="Compact"/>
        <w:numPr>
          <w:ilvl w:val="0"/>
          <w:numId w:val="2"/>
        </w:numPr>
      </w:pPr>
      <w:r>
        <w:t>Caregivers</w:t>
      </w:r>
    </w:p>
    <w:p w14:paraId="302B82C9" w14:textId="77777777" w:rsidR="00922CF9" w:rsidRDefault="00000000">
      <w:pPr>
        <w:pStyle w:val="Compact"/>
        <w:numPr>
          <w:ilvl w:val="0"/>
          <w:numId w:val="2"/>
        </w:numPr>
      </w:pPr>
      <w:r>
        <w:t>Consumers</w:t>
      </w:r>
    </w:p>
    <w:p w14:paraId="10451830" w14:textId="77777777" w:rsidR="00922CF9" w:rsidRDefault="00000000">
      <w:pPr>
        <w:pStyle w:val="Compact"/>
        <w:numPr>
          <w:ilvl w:val="0"/>
          <w:numId w:val="2"/>
        </w:numPr>
      </w:pPr>
      <w:r>
        <w:t>Vulnerable participants</w:t>
      </w:r>
    </w:p>
    <w:p w14:paraId="45BDA1A2" w14:textId="77777777" w:rsidR="00922CF9" w:rsidRDefault="00000000">
      <w:pPr>
        <w:pStyle w:val="Compact"/>
        <w:numPr>
          <w:ilvl w:val="0"/>
          <w:numId w:val="2"/>
        </w:numPr>
      </w:pPr>
      <w:r>
        <w:t>Employees and contractors involved in participant recruitment</w:t>
      </w:r>
    </w:p>
    <w:p w14:paraId="16EEA689" w14:textId="77777777" w:rsidR="00922CF9" w:rsidRDefault="00000000">
      <w:r>
        <w:pict w14:anchorId="67E1BF78">
          <v:rect id="_x0000_i1027" style="width:0;height:1.5pt" o:hralign="center" o:hrstd="t" o:hr="t"/>
        </w:pict>
      </w:r>
    </w:p>
    <w:p w14:paraId="5C7791B6" w14:textId="77777777" w:rsidR="00922CF9" w:rsidRDefault="00000000">
      <w:pPr>
        <w:pStyle w:val="Heading1"/>
      </w:pPr>
      <w:bookmarkStart w:id="4" w:name="safeguarding-principles"/>
      <w:bookmarkEnd w:id="3"/>
      <w:r>
        <w:t>3. Safeguarding Principles</w:t>
      </w:r>
    </w:p>
    <w:p w14:paraId="721DD8F1" w14:textId="77777777" w:rsidR="00922CF9" w:rsidRDefault="00000000">
      <w:pPr>
        <w:pStyle w:val="FirstParagraph"/>
      </w:pPr>
      <w:r>
        <w:t>Human Aspect is committed to:</w:t>
      </w:r>
    </w:p>
    <w:p w14:paraId="7E188FFB" w14:textId="77777777" w:rsidR="00922CF9" w:rsidRDefault="00000000">
      <w:pPr>
        <w:pStyle w:val="Compact"/>
        <w:numPr>
          <w:ilvl w:val="0"/>
          <w:numId w:val="3"/>
        </w:numPr>
      </w:pPr>
      <w:r>
        <w:t>Respecting participant autonomy.</w:t>
      </w:r>
    </w:p>
    <w:p w14:paraId="0F5888E5" w14:textId="77777777" w:rsidR="00922CF9" w:rsidRDefault="00000000">
      <w:pPr>
        <w:pStyle w:val="Compact"/>
        <w:numPr>
          <w:ilvl w:val="0"/>
          <w:numId w:val="3"/>
        </w:numPr>
      </w:pPr>
      <w:r>
        <w:t>Ensuring voluntary participation.</w:t>
      </w:r>
    </w:p>
    <w:p w14:paraId="528884A5" w14:textId="77777777" w:rsidR="00922CF9" w:rsidRDefault="00000000">
      <w:pPr>
        <w:pStyle w:val="Compact"/>
        <w:numPr>
          <w:ilvl w:val="0"/>
          <w:numId w:val="3"/>
        </w:numPr>
      </w:pPr>
      <w:r>
        <w:lastRenderedPageBreak/>
        <w:t>Protecting privacy and confidentiality.</w:t>
      </w:r>
    </w:p>
    <w:p w14:paraId="5A558468" w14:textId="77777777" w:rsidR="00922CF9" w:rsidRDefault="00000000">
      <w:pPr>
        <w:pStyle w:val="Compact"/>
        <w:numPr>
          <w:ilvl w:val="0"/>
          <w:numId w:val="3"/>
        </w:numPr>
      </w:pPr>
      <w:r>
        <w:t>Providing clear information about participation.</w:t>
      </w:r>
    </w:p>
    <w:p w14:paraId="1DC57B26" w14:textId="77777777" w:rsidR="00922CF9" w:rsidRDefault="00000000">
      <w:pPr>
        <w:pStyle w:val="Compact"/>
        <w:numPr>
          <w:ilvl w:val="0"/>
          <w:numId w:val="3"/>
        </w:numPr>
      </w:pPr>
      <w:r>
        <w:t>Supporting vulnerable individuals appropriately.</w:t>
      </w:r>
    </w:p>
    <w:p w14:paraId="3C1233D3" w14:textId="77777777" w:rsidR="00922CF9" w:rsidRDefault="00000000">
      <w:pPr>
        <w:pStyle w:val="Compact"/>
        <w:numPr>
          <w:ilvl w:val="0"/>
          <w:numId w:val="3"/>
        </w:numPr>
      </w:pPr>
      <w:r>
        <w:t>Responding promptly to safeguarding concerns.</w:t>
      </w:r>
    </w:p>
    <w:p w14:paraId="215B0962" w14:textId="77777777" w:rsidR="00922CF9" w:rsidRDefault="00000000">
      <w:r>
        <w:pict w14:anchorId="5A7B5355">
          <v:rect id="_x0000_i1028" style="width:0;height:1.5pt" o:hralign="center" o:hrstd="t" o:hr="t"/>
        </w:pict>
      </w:r>
    </w:p>
    <w:p w14:paraId="3C83C560" w14:textId="77777777" w:rsidR="00922CF9" w:rsidRDefault="00000000">
      <w:pPr>
        <w:pStyle w:val="Heading1"/>
      </w:pPr>
      <w:bookmarkStart w:id="5" w:name="informed-consent"/>
      <w:bookmarkEnd w:id="4"/>
      <w:r>
        <w:t>4. Informed Consent</w:t>
      </w:r>
    </w:p>
    <w:p w14:paraId="2637C65F" w14:textId="77777777" w:rsidR="00922CF9" w:rsidRDefault="00000000">
      <w:pPr>
        <w:pStyle w:val="FirstParagraph"/>
      </w:pPr>
      <w:r>
        <w:t>Participants shall receive clear information regarding:</w:t>
      </w:r>
    </w:p>
    <w:p w14:paraId="44C203D4" w14:textId="77777777" w:rsidR="00922CF9" w:rsidRDefault="00000000">
      <w:pPr>
        <w:pStyle w:val="Compact"/>
        <w:numPr>
          <w:ilvl w:val="0"/>
          <w:numId w:val="4"/>
        </w:numPr>
      </w:pPr>
      <w:r>
        <w:t>Research purpose</w:t>
      </w:r>
    </w:p>
    <w:p w14:paraId="6219A345" w14:textId="77777777" w:rsidR="00922CF9" w:rsidRDefault="00000000">
      <w:pPr>
        <w:pStyle w:val="Compact"/>
        <w:numPr>
          <w:ilvl w:val="0"/>
          <w:numId w:val="4"/>
        </w:numPr>
      </w:pPr>
      <w:r>
        <w:t>Participation requirements</w:t>
      </w:r>
    </w:p>
    <w:p w14:paraId="0C99844F" w14:textId="77777777" w:rsidR="00922CF9" w:rsidRDefault="00000000">
      <w:pPr>
        <w:pStyle w:val="Compact"/>
        <w:numPr>
          <w:ilvl w:val="0"/>
          <w:numId w:val="4"/>
        </w:numPr>
      </w:pPr>
      <w:r>
        <w:t>Incentives</w:t>
      </w:r>
    </w:p>
    <w:p w14:paraId="78756FEF" w14:textId="77777777" w:rsidR="00922CF9" w:rsidRDefault="00000000">
      <w:pPr>
        <w:pStyle w:val="Compact"/>
        <w:numPr>
          <w:ilvl w:val="0"/>
          <w:numId w:val="4"/>
        </w:numPr>
      </w:pPr>
      <w:r>
        <w:t>Data usage</w:t>
      </w:r>
    </w:p>
    <w:p w14:paraId="4C542E97" w14:textId="77777777" w:rsidR="00922CF9" w:rsidRDefault="00000000">
      <w:pPr>
        <w:pStyle w:val="Compact"/>
        <w:numPr>
          <w:ilvl w:val="0"/>
          <w:numId w:val="4"/>
        </w:numPr>
      </w:pPr>
      <w:r>
        <w:t>Confidentiality arrangements</w:t>
      </w:r>
    </w:p>
    <w:p w14:paraId="548C3FFB" w14:textId="77777777" w:rsidR="00922CF9" w:rsidRDefault="00000000">
      <w:pPr>
        <w:pStyle w:val="Compact"/>
        <w:numPr>
          <w:ilvl w:val="0"/>
          <w:numId w:val="4"/>
        </w:numPr>
      </w:pPr>
      <w:r>
        <w:t>Withdrawal rights</w:t>
      </w:r>
    </w:p>
    <w:p w14:paraId="237F53F5" w14:textId="77777777" w:rsidR="00922CF9" w:rsidRDefault="00000000">
      <w:pPr>
        <w:pStyle w:val="FirstParagraph"/>
      </w:pPr>
      <w:r>
        <w:t>Participation must be voluntary.</w:t>
      </w:r>
    </w:p>
    <w:p w14:paraId="66C49453" w14:textId="77777777" w:rsidR="00922CF9" w:rsidRDefault="00000000">
      <w:r>
        <w:pict w14:anchorId="4838BD91">
          <v:rect id="_x0000_i1029" style="width:0;height:1.5pt" o:hralign="center" o:hrstd="t" o:hr="t"/>
        </w:pict>
      </w:r>
    </w:p>
    <w:p w14:paraId="1E7B2872" w14:textId="77777777" w:rsidR="00922CF9" w:rsidRDefault="00000000">
      <w:pPr>
        <w:pStyle w:val="Heading1"/>
      </w:pPr>
      <w:bookmarkStart w:id="6" w:name="vulnerable-participants"/>
      <w:bookmarkEnd w:id="5"/>
      <w:r>
        <w:t>5. Vulnerable Participants</w:t>
      </w:r>
    </w:p>
    <w:p w14:paraId="75CB4D4A" w14:textId="77777777" w:rsidR="00922CF9" w:rsidRDefault="00000000">
      <w:pPr>
        <w:pStyle w:val="FirstParagraph"/>
      </w:pPr>
      <w:r>
        <w:t>Additional care shall be taken when recruiting:</w:t>
      </w:r>
    </w:p>
    <w:p w14:paraId="136112B6" w14:textId="77777777" w:rsidR="00922CF9" w:rsidRDefault="00000000">
      <w:pPr>
        <w:pStyle w:val="Compact"/>
        <w:numPr>
          <w:ilvl w:val="0"/>
          <w:numId w:val="5"/>
        </w:numPr>
      </w:pPr>
      <w:r>
        <w:t>Children and young people</w:t>
      </w:r>
    </w:p>
    <w:p w14:paraId="0E17894A" w14:textId="77777777" w:rsidR="00922CF9" w:rsidRDefault="00000000">
      <w:pPr>
        <w:pStyle w:val="Compact"/>
        <w:numPr>
          <w:ilvl w:val="0"/>
          <w:numId w:val="5"/>
        </w:numPr>
      </w:pPr>
      <w:r>
        <w:t>Elderly individuals</w:t>
      </w:r>
    </w:p>
    <w:p w14:paraId="37FAA610" w14:textId="77777777" w:rsidR="00922CF9" w:rsidRDefault="00000000">
      <w:pPr>
        <w:pStyle w:val="Compact"/>
        <w:numPr>
          <w:ilvl w:val="0"/>
          <w:numId w:val="5"/>
        </w:numPr>
      </w:pPr>
      <w:r>
        <w:t>Individuals with cognitive impairment</w:t>
      </w:r>
    </w:p>
    <w:p w14:paraId="25C186E9" w14:textId="77777777" w:rsidR="00922CF9" w:rsidRDefault="00000000">
      <w:pPr>
        <w:pStyle w:val="Compact"/>
        <w:numPr>
          <w:ilvl w:val="0"/>
          <w:numId w:val="5"/>
        </w:numPr>
      </w:pPr>
      <w:r>
        <w:t>Individuals experiencing serious illness</w:t>
      </w:r>
    </w:p>
    <w:p w14:paraId="0C615CFC" w14:textId="77777777" w:rsidR="00922CF9" w:rsidRDefault="00000000">
      <w:pPr>
        <w:pStyle w:val="Compact"/>
        <w:numPr>
          <w:ilvl w:val="0"/>
          <w:numId w:val="5"/>
        </w:numPr>
      </w:pPr>
      <w:r>
        <w:t>Individuals requiring caregiver support</w:t>
      </w:r>
    </w:p>
    <w:p w14:paraId="0E38D5D7" w14:textId="77777777" w:rsidR="00922CF9" w:rsidRDefault="00000000">
      <w:pPr>
        <w:pStyle w:val="FirstParagraph"/>
      </w:pPr>
      <w:r>
        <w:t>Appropriate consent and legal requirements shall be followed.</w:t>
      </w:r>
    </w:p>
    <w:p w14:paraId="3570459D" w14:textId="77777777" w:rsidR="00922CF9" w:rsidRDefault="00000000">
      <w:r>
        <w:pict w14:anchorId="43CD4DC6">
          <v:rect id="_x0000_i1030" style="width:0;height:1.5pt" o:hralign="center" o:hrstd="t" o:hr="t"/>
        </w:pict>
      </w:r>
    </w:p>
    <w:p w14:paraId="2F2B6DD4" w14:textId="77777777" w:rsidR="00922CF9" w:rsidRDefault="00000000">
      <w:pPr>
        <w:pStyle w:val="Heading1"/>
      </w:pPr>
      <w:bookmarkStart w:id="7" w:name="privacy-and-confidentiality"/>
      <w:bookmarkEnd w:id="6"/>
      <w:r>
        <w:t>6. Privacy and Confidentiality</w:t>
      </w:r>
    </w:p>
    <w:p w14:paraId="30213708" w14:textId="77777777" w:rsidR="00922CF9" w:rsidRDefault="00000000">
      <w:pPr>
        <w:pStyle w:val="FirstParagraph"/>
      </w:pPr>
      <w:r>
        <w:t>Participant information shall be:</w:t>
      </w:r>
    </w:p>
    <w:p w14:paraId="0548FFA8" w14:textId="77777777" w:rsidR="00922CF9" w:rsidRDefault="00000000">
      <w:pPr>
        <w:pStyle w:val="Compact"/>
        <w:numPr>
          <w:ilvl w:val="0"/>
          <w:numId w:val="6"/>
        </w:numPr>
      </w:pPr>
      <w:r>
        <w:t>Processed in accordance with UK GDPR.</w:t>
      </w:r>
    </w:p>
    <w:p w14:paraId="5C848A06" w14:textId="77777777" w:rsidR="00922CF9" w:rsidRDefault="00000000">
      <w:pPr>
        <w:pStyle w:val="Compact"/>
        <w:numPr>
          <w:ilvl w:val="0"/>
          <w:numId w:val="6"/>
        </w:numPr>
      </w:pPr>
      <w:r>
        <w:t>Accessed only by authorised personnel.</w:t>
      </w:r>
    </w:p>
    <w:p w14:paraId="63AFF8A5" w14:textId="77777777" w:rsidR="00922CF9" w:rsidRDefault="00000000">
      <w:pPr>
        <w:pStyle w:val="Compact"/>
        <w:numPr>
          <w:ilvl w:val="0"/>
          <w:numId w:val="6"/>
        </w:numPr>
      </w:pPr>
      <w:r>
        <w:t>Stored securely.</w:t>
      </w:r>
    </w:p>
    <w:p w14:paraId="70E2C46E" w14:textId="77777777" w:rsidR="00922CF9" w:rsidRDefault="00000000">
      <w:pPr>
        <w:pStyle w:val="Compact"/>
        <w:numPr>
          <w:ilvl w:val="0"/>
          <w:numId w:val="6"/>
        </w:numPr>
      </w:pPr>
      <w:r>
        <w:lastRenderedPageBreak/>
        <w:t>Retained only as long as necessary.</w:t>
      </w:r>
    </w:p>
    <w:p w14:paraId="46969EC8" w14:textId="77777777" w:rsidR="00922CF9" w:rsidRDefault="00000000">
      <w:r>
        <w:pict w14:anchorId="362D8690">
          <v:rect id="_x0000_i1031" style="width:0;height:1.5pt" o:hralign="center" o:hrstd="t" o:hr="t"/>
        </w:pict>
      </w:r>
    </w:p>
    <w:p w14:paraId="1B562B03" w14:textId="77777777" w:rsidR="00922CF9" w:rsidRDefault="00000000">
      <w:pPr>
        <w:pStyle w:val="Heading1"/>
      </w:pPr>
      <w:bookmarkStart w:id="8" w:name="conduct-standards"/>
      <w:bookmarkEnd w:id="7"/>
      <w:r>
        <w:t>7. Conduct Standards</w:t>
      </w:r>
    </w:p>
    <w:p w14:paraId="53BCC916" w14:textId="77777777" w:rsidR="00922CF9" w:rsidRDefault="00000000">
      <w:pPr>
        <w:pStyle w:val="FirstParagraph"/>
      </w:pPr>
      <w:r>
        <w:t>Employees and contractors shall:</w:t>
      </w:r>
    </w:p>
    <w:p w14:paraId="0C7B3746" w14:textId="77777777" w:rsidR="00922CF9" w:rsidRDefault="00000000">
      <w:pPr>
        <w:pStyle w:val="Compact"/>
        <w:numPr>
          <w:ilvl w:val="0"/>
          <w:numId w:val="7"/>
        </w:numPr>
      </w:pPr>
      <w:r>
        <w:t>Treat participants respectfully.</w:t>
      </w:r>
    </w:p>
    <w:p w14:paraId="6E042995" w14:textId="77777777" w:rsidR="00922CF9" w:rsidRDefault="00000000">
      <w:pPr>
        <w:pStyle w:val="Compact"/>
        <w:numPr>
          <w:ilvl w:val="0"/>
          <w:numId w:val="7"/>
        </w:numPr>
      </w:pPr>
      <w:r>
        <w:t>Avoid coercive recruitment practices.</w:t>
      </w:r>
    </w:p>
    <w:p w14:paraId="30BC18F7" w14:textId="77777777" w:rsidR="00922CF9" w:rsidRDefault="00000000">
      <w:pPr>
        <w:pStyle w:val="Compact"/>
        <w:numPr>
          <w:ilvl w:val="0"/>
          <w:numId w:val="7"/>
        </w:numPr>
      </w:pPr>
      <w:r>
        <w:t>Avoid discrimination.</w:t>
      </w:r>
    </w:p>
    <w:p w14:paraId="3B167B7F" w14:textId="77777777" w:rsidR="00922CF9" w:rsidRDefault="00000000">
      <w:pPr>
        <w:pStyle w:val="Compact"/>
        <w:numPr>
          <w:ilvl w:val="0"/>
          <w:numId w:val="7"/>
        </w:numPr>
      </w:pPr>
      <w:r>
        <w:t>Maintain professional boundaries.</w:t>
      </w:r>
    </w:p>
    <w:p w14:paraId="688C80B7" w14:textId="77777777" w:rsidR="00922CF9" w:rsidRDefault="00000000">
      <w:pPr>
        <w:pStyle w:val="Compact"/>
        <w:numPr>
          <w:ilvl w:val="0"/>
          <w:numId w:val="7"/>
        </w:numPr>
      </w:pPr>
      <w:r>
        <w:t>Escalate safeguarding concerns promptly.</w:t>
      </w:r>
    </w:p>
    <w:p w14:paraId="7132D48E" w14:textId="77777777" w:rsidR="00922CF9" w:rsidRDefault="00000000">
      <w:r>
        <w:pict w14:anchorId="0B900FCB">
          <v:rect id="_x0000_i1032" style="width:0;height:1.5pt" o:hralign="center" o:hrstd="t" o:hr="t"/>
        </w:pict>
      </w:r>
    </w:p>
    <w:p w14:paraId="461130E4" w14:textId="77777777" w:rsidR="00922CF9" w:rsidRDefault="00000000">
      <w:pPr>
        <w:pStyle w:val="Heading1"/>
      </w:pPr>
      <w:bookmarkStart w:id="9" w:name="safeguarding-concerns"/>
      <w:bookmarkEnd w:id="8"/>
      <w:r>
        <w:t>8. Safeguarding Concerns</w:t>
      </w:r>
    </w:p>
    <w:p w14:paraId="1C8D647C" w14:textId="77777777" w:rsidR="00922CF9" w:rsidRDefault="00000000">
      <w:pPr>
        <w:pStyle w:val="FirstParagraph"/>
      </w:pPr>
      <w:r>
        <w:t>Any concern regarding participant wellbeing, abuse, exploitation, or risk of harm must be reported immediately to management.</w:t>
      </w:r>
    </w:p>
    <w:p w14:paraId="7754B1B9" w14:textId="77777777" w:rsidR="00922CF9" w:rsidRDefault="00000000">
      <w:pPr>
        <w:pStyle w:val="BodyText"/>
      </w:pPr>
      <w:r>
        <w:t>Human Aspect will:</w:t>
      </w:r>
    </w:p>
    <w:p w14:paraId="07330DC2" w14:textId="77777777" w:rsidR="00922CF9" w:rsidRDefault="00000000">
      <w:pPr>
        <w:pStyle w:val="Compact"/>
        <w:numPr>
          <w:ilvl w:val="0"/>
          <w:numId w:val="8"/>
        </w:numPr>
      </w:pPr>
      <w:r>
        <w:t>Assess the concern.</w:t>
      </w:r>
    </w:p>
    <w:p w14:paraId="4CA36F38" w14:textId="77777777" w:rsidR="00922CF9" w:rsidRDefault="00000000">
      <w:pPr>
        <w:pStyle w:val="Compact"/>
        <w:numPr>
          <w:ilvl w:val="0"/>
          <w:numId w:val="8"/>
        </w:numPr>
      </w:pPr>
      <w:r>
        <w:t>Take appropriate action.</w:t>
      </w:r>
    </w:p>
    <w:p w14:paraId="34EE8379" w14:textId="77777777" w:rsidR="00922CF9" w:rsidRDefault="00000000">
      <w:pPr>
        <w:pStyle w:val="Compact"/>
        <w:numPr>
          <w:ilvl w:val="0"/>
          <w:numId w:val="8"/>
        </w:numPr>
      </w:pPr>
      <w:r>
        <w:t>Seek external support or advice where necessary.</w:t>
      </w:r>
    </w:p>
    <w:p w14:paraId="3D36816A" w14:textId="77777777" w:rsidR="00922CF9" w:rsidRDefault="00000000">
      <w:pPr>
        <w:pStyle w:val="Compact"/>
        <w:numPr>
          <w:ilvl w:val="0"/>
          <w:numId w:val="8"/>
        </w:numPr>
      </w:pPr>
      <w:r>
        <w:t>Document actions taken.</w:t>
      </w:r>
    </w:p>
    <w:p w14:paraId="6F0F8BC8" w14:textId="77777777" w:rsidR="00922CF9" w:rsidRDefault="00000000">
      <w:r>
        <w:pict w14:anchorId="30BA8B2E">
          <v:rect id="_x0000_i1033" style="width:0;height:1.5pt" o:hralign="center" o:hrstd="t" o:hr="t"/>
        </w:pict>
      </w:r>
    </w:p>
    <w:p w14:paraId="42727469" w14:textId="77777777" w:rsidR="00922CF9" w:rsidRDefault="00000000">
      <w:pPr>
        <w:pStyle w:val="Heading1"/>
      </w:pPr>
      <w:bookmarkStart w:id="10" w:name="training"/>
      <w:bookmarkEnd w:id="9"/>
      <w:r>
        <w:t>9. Training</w:t>
      </w:r>
    </w:p>
    <w:p w14:paraId="3BE8CA9E" w14:textId="77777777" w:rsidR="00922CF9" w:rsidRDefault="00000000">
      <w:pPr>
        <w:pStyle w:val="FirstParagraph"/>
      </w:pPr>
      <w:r>
        <w:t>Personnel involved in participant recruitment shall receive guidance on:</w:t>
      </w:r>
    </w:p>
    <w:p w14:paraId="6CB1ED82" w14:textId="77777777" w:rsidR="00922CF9" w:rsidRDefault="00000000">
      <w:pPr>
        <w:pStyle w:val="Compact"/>
        <w:numPr>
          <w:ilvl w:val="0"/>
          <w:numId w:val="9"/>
        </w:numPr>
      </w:pPr>
      <w:r>
        <w:t>Ethical recruitment</w:t>
      </w:r>
    </w:p>
    <w:p w14:paraId="00F17377" w14:textId="77777777" w:rsidR="00922CF9" w:rsidRDefault="00000000">
      <w:pPr>
        <w:pStyle w:val="Compact"/>
        <w:numPr>
          <w:ilvl w:val="0"/>
          <w:numId w:val="9"/>
        </w:numPr>
      </w:pPr>
      <w:r>
        <w:t>Participant welfare</w:t>
      </w:r>
    </w:p>
    <w:p w14:paraId="49E74A9C" w14:textId="77777777" w:rsidR="00922CF9" w:rsidRDefault="00000000">
      <w:pPr>
        <w:pStyle w:val="Compact"/>
        <w:numPr>
          <w:ilvl w:val="0"/>
          <w:numId w:val="9"/>
        </w:numPr>
      </w:pPr>
      <w:r>
        <w:t>Confidentiality</w:t>
      </w:r>
    </w:p>
    <w:p w14:paraId="49262D39" w14:textId="77777777" w:rsidR="00922CF9" w:rsidRDefault="00000000">
      <w:pPr>
        <w:pStyle w:val="Compact"/>
        <w:numPr>
          <w:ilvl w:val="0"/>
          <w:numId w:val="9"/>
        </w:numPr>
      </w:pPr>
      <w:r>
        <w:t>Safeguarding responsibilities</w:t>
      </w:r>
    </w:p>
    <w:p w14:paraId="58A1ADE3" w14:textId="77777777" w:rsidR="00922CF9" w:rsidRDefault="00000000">
      <w:r>
        <w:pict w14:anchorId="7F7A3288">
          <v:rect id="_x0000_i1034" style="width:0;height:1.5pt" o:hralign="center" o:hrstd="t" o:hr="t"/>
        </w:pict>
      </w:r>
    </w:p>
    <w:p w14:paraId="4D98B08F" w14:textId="77777777" w:rsidR="00922CF9" w:rsidRDefault="00000000">
      <w:pPr>
        <w:pStyle w:val="Heading1"/>
      </w:pPr>
      <w:bookmarkStart w:id="11" w:name="policy-review"/>
      <w:bookmarkEnd w:id="10"/>
      <w:r>
        <w:t>10. Policy Review</w:t>
      </w:r>
    </w:p>
    <w:p w14:paraId="75BA48A5" w14:textId="77777777" w:rsidR="00922CF9" w:rsidRDefault="00000000">
      <w:pPr>
        <w:pStyle w:val="FirstParagraph"/>
      </w:pPr>
      <w:r>
        <w:t>This policy shall be reviewed annually and updated as necessary.</w:t>
      </w:r>
    </w:p>
    <w:p w14:paraId="0681D4F6" w14:textId="77777777" w:rsidR="00922CF9" w:rsidRDefault="00000000">
      <w:r>
        <w:lastRenderedPageBreak/>
        <w:pict w14:anchorId="0DF18EE9">
          <v:rect id="_x0000_i1035" style="width:0;height:1.5pt" o:hralign="center" o:hrstd="t" o:hr="t"/>
        </w:pict>
      </w:r>
    </w:p>
    <w:p w14:paraId="3DD38DF3" w14:textId="6B1473FB" w:rsidR="00922CF9" w:rsidRDefault="00000000">
      <w:pPr>
        <w:pStyle w:val="FirstParagraph"/>
      </w:pPr>
      <w:r>
        <w:rPr>
          <w:b/>
          <w:bCs/>
        </w:rPr>
        <w:t>Approved By:</w:t>
      </w:r>
      <w:r w:rsidR="00CA72FE">
        <w:rPr>
          <w:b/>
          <w:bCs/>
        </w:rPr>
        <w:t xml:space="preserve"> </w:t>
      </w:r>
      <w:r w:rsidR="00CA72FE">
        <w:t>Hayley Algar</w:t>
      </w:r>
    </w:p>
    <w:p w14:paraId="77F98009" w14:textId="77777777" w:rsidR="00922CF9" w:rsidRDefault="00000000">
      <w:pPr>
        <w:pStyle w:val="BodyText"/>
      </w:pPr>
      <w:r>
        <w:rPr>
          <w:b/>
          <w:bCs/>
        </w:rPr>
        <w:t>Position:</w:t>
      </w:r>
      <w:r>
        <w:t xml:space="preserve"> Managing Director</w:t>
      </w:r>
    </w:p>
    <w:p w14:paraId="39B1D487" w14:textId="5DE3140F" w:rsidR="00922CF9" w:rsidRDefault="00000000">
      <w:pPr>
        <w:pStyle w:val="BodyText"/>
      </w:pPr>
      <w:r>
        <w:rPr>
          <w:b/>
          <w:bCs/>
        </w:rPr>
        <w:t>Date:</w:t>
      </w:r>
      <w:r>
        <w:t xml:space="preserve"> </w:t>
      </w:r>
      <w:r w:rsidR="00CA72FE">
        <w:t>June 2026</w:t>
      </w:r>
    </w:p>
    <w:p w14:paraId="0BDA6CDA" w14:textId="77777777" w:rsidR="00CA72FE" w:rsidRDefault="00CA72FE">
      <w:pPr>
        <w:pStyle w:val="BodyText"/>
      </w:pPr>
    </w:p>
    <w:tbl>
      <w:tblPr>
        <w:tblW w:w="9362" w:type="dxa"/>
        <w:tblInd w:w="113" w:type="dxa"/>
        <w:tblLook w:val="04A0" w:firstRow="1" w:lastRow="0" w:firstColumn="1" w:lastColumn="0" w:noHBand="0" w:noVBand="1"/>
      </w:tblPr>
      <w:tblGrid>
        <w:gridCol w:w="1741"/>
        <w:gridCol w:w="2278"/>
        <w:gridCol w:w="1512"/>
        <w:gridCol w:w="3831"/>
      </w:tblGrid>
      <w:tr w:rsidR="00CA72FE" w:rsidRPr="00FD54AD" w14:paraId="4683D801" w14:textId="77777777" w:rsidTr="00313C4A">
        <w:trPr>
          <w:trHeight w:val="77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DA85" w14:textId="77777777" w:rsidR="00CA72FE" w:rsidRPr="00FD54AD" w:rsidRDefault="00CA72FE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1B46" w14:textId="77777777" w:rsidR="00CA72FE" w:rsidRPr="00FD54AD" w:rsidRDefault="00CA72FE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290B" w14:textId="77777777" w:rsidR="00CA72FE" w:rsidRPr="00FD54AD" w:rsidRDefault="00CA72FE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51F3" w14:textId="77777777" w:rsidR="00CA72FE" w:rsidRPr="00FD54AD" w:rsidRDefault="00CA72FE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CA72FE" w:rsidRPr="00FD54AD" w14:paraId="305048F6" w14:textId="77777777" w:rsidTr="00313C4A">
        <w:trPr>
          <w:trHeight w:val="258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7A9A" w14:textId="77777777" w:rsidR="00CA72FE" w:rsidRPr="00FD54AD" w:rsidRDefault="00CA72FE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306D" w14:textId="77777777" w:rsidR="00CA72FE" w:rsidRPr="00FD54AD" w:rsidRDefault="00CA72FE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22</w:t>
            </w: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8E35" w14:textId="77777777" w:rsidR="00CA72FE" w:rsidRPr="00FD54AD" w:rsidRDefault="00CA72FE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3B1B" w14:textId="77777777" w:rsidR="00CA72FE" w:rsidRPr="00FD54AD" w:rsidRDefault="00CA72FE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11"/>
    </w:tbl>
    <w:p w14:paraId="555C711E" w14:textId="77777777" w:rsidR="00CA72FE" w:rsidRDefault="00CA72FE">
      <w:pPr>
        <w:pStyle w:val="BodyText"/>
      </w:pPr>
    </w:p>
    <w:sectPr w:rsidR="00CA7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359A" w14:textId="77777777" w:rsidR="0008576F" w:rsidRDefault="0008576F" w:rsidP="00CA72FE">
      <w:pPr>
        <w:spacing w:after="0"/>
      </w:pPr>
      <w:r>
        <w:separator/>
      </w:r>
    </w:p>
  </w:endnote>
  <w:endnote w:type="continuationSeparator" w:id="0">
    <w:p w14:paraId="35110A21" w14:textId="77777777" w:rsidR="0008576F" w:rsidRDefault="0008576F" w:rsidP="00CA72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A8" w14:textId="77777777" w:rsidR="00CA72FE" w:rsidRDefault="00CA7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0430" w14:textId="77777777" w:rsidR="00CA72FE" w:rsidRDefault="00CA72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DEE1" w14:textId="77777777" w:rsidR="00CA72FE" w:rsidRDefault="00CA7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B734" w14:textId="77777777" w:rsidR="0008576F" w:rsidRDefault="0008576F" w:rsidP="00CA72FE">
      <w:pPr>
        <w:spacing w:after="0"/>
      </w:pPr>
      <w:r>
        <w:separator/>
      </w:r>
    </w:p>
  </w:footnote>
  <w:footnote w:type="continuationSeparator" w:id="0">
    <w:p w14:paraId="43FF75F4" w14:textId="77777777" w:rsidR="0008576F" w:rsidRDefault="0008576F" w:rsidP="00CA72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0989" w14:textId="77777777" w:rsidR="00CA72FE" w:rsidRDefault="00CA72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6554" w14:textId="6F864510" w:rsidR="00CA72FE" w:rsidRDefault="00CA72FE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0D14632A" wp14:editId="78D6A5ED">
          <wp:simplePos x="0" y="0"/>
          <wp:positionH relativeFrom="page">
            <wp:posOffset>-7620</wp:posOffset>
          </wp:positionH>
          <wp:positionV relativeFrom="paragraph">
            <wp:posOffset>-1074420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CC32" w14:textId="77777777" w:rsidR="00CA72FE" w:rsidRDefault="00CA7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6B0D7E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408C66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01893474">
    <w:abstractNumId w:val="0"/>
  </w:num>
  <w:num w:numId="2" w16cid:durableId="1424062843">
    <w:abstractNumId w:val="1"/>
  </w:num>
  <w:num w:numId="3" w16cid:durableId="1826898572">
    <w:abstractNumId w:val="1"/>
  </w:num>
  <w:num w:numId="4" w16cid:durableId="815417386">
    <w:abstractNumId w:val="1"/>
  </w:num>
  <w:num w:numId="5" w16cid:durableId="237323417">
    <w:abstractNumId w:val="1"/>
  </w:num>
  <w:num w:numId="6" w16cid:durableId="938831579">
    <w:abstractNumId w:val="1"/>
  </w:num>
  <w:num w:numId="7" w16cid:durableId="1534342277">
    <w:abstractNumId w:val="1"/>
  </w:num>
  <w:num w:numId="8" w16cid:durableId="2105148878">
    <w:abstractNumId w:val="1"/>
  </w:num>
  <w:num w:numId="9" w16cid:durableId="921992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CF9"/>
    <w:rsid w:val="0008576F"/>
    <w:rsid w:val="00922CF9"/>
    <w:rsid w:val="00CA72FE"/>
    <w:rsid w:val="00D4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4617F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CA72F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A72FE"/>
  </w:style>
  <w:style w:type="paragraph" w:styleId="Footer">
    <w:name w:val="footer"/>
    <w:basedOn w:val="Normal"/>
    <w:link w:val="FooterChar"/>
    <w:rsid w:val="00CA72F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CA7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411</Words>
  <Characters>2337</Characters>
  <Application>Microsoft Office Word</Application>
  <DocSecurity>0</DocSecurity>
  <Lines>93</Lines>
  <Paragraphs>65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2</cp:revision>
  <dcterms:created xsi:type="dcterms:W3CDTF">2026-06-19T10:43:00Z</dcterms:created>
  <dcterms:modified xsi:type="dcterms:W3CDTF">2026-06-22T11:20:00Z</dcterms:modified>
</cp:coreProperties>
</file>