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9354D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0" w:name="human-aspect-fieldwork-ltd"/>
      <w:r w:rsidRPr="001A5DF3">
        <w:rPr>
          <w:rFonts w:ascii="TT Fors Trial" w:hAnsi="TT Fors Trial"/>
        </w:rPr>
        <w:t>HUMAN ASPECT FIELDWORK LTD</w:t>
      </w:r>
    </w:p>
    <w:p w14:paraId="26DE8964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1" w:name="data-protection-policy"/>
      <w:bookmarkEnd w:id="0"/>
      <w:r w:rsidRPr="001A5DF3">
        <w:rPr>
          <w:rFonts w:ascii="TT Fors Trial" w:hAnsi="TT Fors Trial"/>
        </w:rPr>
        <w:t>DATA PROTECTION POLICY</w:t>
      </w:r>
    </w:p>
    <w:p w14:paraId="42498091" w14:textId="24EE420D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  <w:b/>
          <w:bCs/>
        </w:rPr>
        <w:t>Version:</w:t>
      </w:r>
      <w:r w:rsidRPr="001A5DF3">
        <w:rPr>
          <w:rFonts w:ascii="TT Fors Trial" w:hAnsi="TT Fors Trial"/>
        </w:rPr>
        <w:t xml:space="preserve"> 1.0</w:t>
      </w:r>
      <w:r w:rsidRPr="001A5DF3">
        <w:rPr>
          <w:rFonts w:ascii="TT Fors Trial" w:hAnsi="TT Fors Trial"/>
        </w:rPr>
        <w:br/>
      </w:r>
      <w:r w:rsidRPr="001A5DF3">
        <w:rPr>
          <w:rFonts w:ascii="TT Fors Trial" w:hAnsi="TT Fors Trial"/>
          <w:b/>
          <w:bCs/>
        </w:rPr>
        <w:t>Effective Date:</w:t>
      </w:r>
      <w:r w:rsidRPr="001A5DF3">
        <w:rPr>
          <w:rFonts w:ascii="TT Fors Trial" w:hAnsi="TT Fors Trial"/>
        </w:rPr>
        <w:t xml:space="preserve"> </w:t>
      </w:r>
      <w:r w:rsidR="001A5DF3" w:rsidRPr="001A5DF3">
        <w:rPr>
          <w:rFonts w:ascii="TT Fors Trial" w:hAnsi="TT Fors Trial"/>
        </w:rPr>
        <w:t>June 202</w:t>
      </w:r>
      <w:r w:rsidR="00485699">
        <w:rPr>
          <w:rFonts w:ascii="TT Fors Trial" w:hAnsi="TT Fors Trial"/>
        </w:rPr>
        <w:t>6</w:t>
      </w:r>
      <w:r w:rsidRPr="001A5DF3">
        <w:rPr>
          <w:rFonts w:ascii="TT Fors Trial" w:hAnsi="TT Fors Trial"/>
        </w:rPr>
        <w:br/>
      </w:r>
      <w:r w:rsidRPr="001A5DF3">
        <w:rPr>
          <w:rFonts w:ascii="TT Fors Trial" w:hAnsi="TT Fors Trial"/>
          <w:b/>
          <w:bCs/>
        </w:rPr>
        <w:t>Review Date:</w:t>
      </w:r>
      <w:r w:rsidRPr="001A5DF3">
        <w:rPr>
          <w:rFonts w:ascii="TT Fors Trial" w:hAnsi="TT Fors Trial"/>
        </w:rPr>
        <w:t xml:space="preserve"> </w:t>
      </w:r>
      <w:r w:rsidR="001A5DF3" w:rsidRPr="001A5DF3">
        <w:rPr>
          <w:rFonts w:ascii="TT Fors Trial" w:hAnsi="TT Fors Trial"/>
        </w:rPr>
        <w:t>Annually</w:t>
      </w:r>
      <w:r w:rsidRPr="001A5DF3">
        <w:rPr>
          <w:rFonts w:ascii="TT Fors Trial" w:hAnsi="TT Fors Trial"/>
        </w:rPr>
        <w:br/>
      </w:r>
      <w:r w:rsidRPr="001A5DF3">
        <w:rPr>
          <w:rFonts w:ascii="TT Fors Trial" w:hAnsi="TT Fors Trial"/>
          <w:b/>
          <w:bCs/>
        </w:rPr>
        <w:t>Policy Owner:</w:t>
      </w:r>
      <w:r w:rsidRPr="001A5DF3">
        <w:rPr>
          <w:rFonts w:ascii="TT Fors Trial" w:hAnsi="TT Fors Trial"/>
        </w:rPr>
        <w:t xml:space="preserve"> Managing Director</w:t>
      </w:r>
    </w:p>
    <w:p w14:paraId="18D62035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61AF93CC">
          <v:rect id="_x0000_i1025" style="width:0;height:1.5pt" o:hralign="center" o:hrstd="t" o:hr="t"/>
        </w:pict>
      </w:r>
    </w:p>
    <w:p w14:paraId="699E4973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2" w:name="purpose"/>
      <w:bookmarkEnd w:id="1"/>
      <w:r w:rsidRPr="001A5DF3">
        <w:rPr>
          <w:rFonts w:ascii="TT Fors Trial" w:hAnsi="TT Fors Trial"/>
        </w:rPr>
        <w:t>1. PURPOSE</w:t>
      </w:r>
    </w:p>
    <w:p w14:paraId="7874A374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Human Aspect Fieldwork Ltd is committed to protecting the privacy, confidentiality, integrity, and availability of personal data processed during the delivery of participant recruitment and fieldwork services.</w:t>
      </w:r>
    </w:p>
    <w:p w14:paraId="2DAFA1D0" w14:textId="77777777" w:rsidR="00BD25A9" w:rsidRPr="001A5DF3" w:rsidRDefault="00000000">
      <w:pPr>
        <w:pStyle w:val="BodyText"/>
        <w:rPr>
          <w:rFonts w:ascii="TT Fors Trial" w:hAnsi="TT Fors Trial"/>
        </w:rPr>
      </w:pPr>
      <w:r w:rsidRPr="001A5DF3">
        <w:rPr>
          <w:rFonts w:ascii="TT Fors Trial" w:hAnsi="TT Fors Trial"/>
        </w:rPr>
        <w:t>This policy establishes the principles and responsibilities for ensuring compliance with:</w:t>
      </w:r>
    </w:p>
    <w:p w14:paraId="45DF6807" w14:textId="77777777" w:rsidR="00BD25A9" w:rsidRPr="001A5DF3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UK General Data Protection Regulation (UK GDPR)</w:t>
      </w:r>
    </w:p>
    <w:p w14:paraId="26A6A89D" w14:textId="77777777" w:rsidR="00BD25A9" w:rsidRPr="001A5DF3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Data Protection Act 2018</w:t>
      </w:r>
    </w:p>
    <w:p w14:paraId="629F613B" w14:textId="77777777" w:rsidR="00BD25A9" w:rsidRPr="001A5DF3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Privacy and Electronic Communications Regulations (PECR)</w:t>
      </w:r>
    </w:p>
    <w:p w14:paraId="1761F83E" w14:textId="77777777" w:rsidR="00BD25A9" w:rsidRPr="001A5DF3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Client contractual requirements</w:t>
      </w:r>
    </w:p>
    <w:p w14:paraId="247D13E7" w14:textId="77777777" w:rsidR="00BD25A9" w:rsidRPr="001A5DF3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Industry best practice</w:t>
      </w:r>
    </w:p>
    <w:p w14:paraId="6D71534A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The organisation recognises that protecting personal information is essential to maintaining trust with participants, clients, employees, and suppliers.</w:t>
      </w:r>
    </w:p>
    <w:p w14:paraId="2F953DF0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27C5EE60">
          <v:rect id="_x0000_i1026" style="width:0;height:1.5pt" o:hralign="center" o:hrstd="t" o:hr="t"/>
        </w:pict>
      </w:r>
    </w:p>
    <w:p w14:paraId="0B75E400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3" w:name="scope"/>
      <w:bookmarkEnd w:id="2"/>
      <w:r w:rsidRPr="001A5DF3">
        <w:rPr>
          <w:rFonts w:ascii="TT Fors Trial" w:hAnsi="TT Fors Trial"/>
        </w:rPr>
        <w:t>2. SCOPE</w:t>
      </w:r>
    </w:p>
    <w:p w14:paraId="44B8963D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This policy applies to:</w:t>
      </w:r>
    </w:p>
    <w:p w14:paraId="78686B83" w14:textId="77777777" w:rsidR="00BD25A9" w:rsidRPr="001A5DF3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Employees</w:t>
      </w:r>
    </w:p>
    <w:p w14:paraId="58F17A1F" w14:textId="77777777" w:rsidR="00BD25A9" w:rsidRPr="001A5DF3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Directors</w:t>
      </w:r>
    </w:p>
    <w:p w14:paraId="42E6E914" w14:textId="77777777" w:rsidR="00BD25A9" w:rsidRPr="001A5DF3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Contractors</w:t>
      </w:r>
    </w:p>
    <w:p w14:paraId="2F887ABC" w14:textId="77777777" w:rsidR="00BD25A9" w:rsidRPr="001A5DF3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lastRenderedPageBreak/>
        <w:t>Temporary staff</w:t>
      </w:r>
    </w:p>
    <w:p w14:paraId="21D9494D" w14:textId="77777777" w:rsidR="00BD25A9" w:rsidRPr="001A5DF3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Consultants</w:t>
      </w:r>
    </w:p>
    <w:p w14:paraId="27DDE1FF" w14:textId="77777777" w:rsidR="00BD25A9" w:rsidRPr="001A5DF3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Third-party suppliers acting on behalf of Human Aspect Fieldwork Ltd</w:t>
      </w:r>
    </w:p>
    <w:p w14:paraId="0633B102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The policy applies to all personal data processed in electronic, paper, verbal, photographic, audio, or video format.</w:t>
      </w:r>
    </w:p>
    <w:p w14:paraId="081A4424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6F56969D">
          <v:rect id="_x0000_i1027" style="width:0;height:1.5pt" o:hralign="center" o:hrstd="t" o:hr="t"/>
        </w:pict>
      </w:r>
    </w:p>
    <w:p w14:paraId="72B4C535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4" w:name="policy-statement"/>
      <w:bookmarkEnd w:id="3"/>
      <w:r w:rsidRPr="001A5DF3">
        <w:rPr>
          <w:rFonts w:ascii="TT Fors Trial" w:hAnsi="TT Fors Trial"/>
        </w:rPr>
        <w:t>3. POLICY STATEMENT</w:t>
      </w:r>
    </w:p>
    <w:p w14:paraId="1BFE81EF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Human Aspect Fieldwork Ltd shall process personal data lawfully, fairly, transparently, and securely.</w:t>
      </w:r>
    </w:p>
    <w:p w14:paraId="0DCB7516" w14:textId="77777777" w:rsidR="00BD25A9" w:rsidRPr="001A5DF3" w:rsidRDefault="00000000">
      <w:pPr>
        <w:pStyle w:val="BodyText"/>
        <w:rPr>
          <w:rFonts w:ascii="TT Fors Trial" w:hAnsi="TT Fors Trial"/>
        </w:rPr>
      </w:pPr>
      <w:r w:rsidRPr="001A5DF3">
        <w:rPr>
          <w:rFonts w:ascii="TT Fors Trial" w:hAnsi="TT Fors Trial"/>
        </w:rPr>
        <w:t>The organisation will:</w:t>
      </w:r>
    </w:p>
    <w:p w14:paraId="51577680" w14:textId="77777777" w:rsidR="00BD25A9" w:rsidRPr="001A5DF3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Collect only information that is necessary for legitimate business purposes.</w:t>
      </w:r>
    </w:p>
    <w:p w14:paraId="2369FE78" w14:textId="77777777" w:rsidR="00BD25A9" w:rsidRPr="001A5DF3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Process data in accordance with applicable laws and contractual obligations.</w:t>
      </w:r>
    </w:p>
    <w:p w14:paraId="3453FFA3" w14:textId="77777777" w:rsidR="00BD25A9" w:rsidRPr="001A5DF3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Protect information against unauthorised access, loss, disclosure, alteration, or destruction.</w:t>
      </w:r>
    </w:p>
    <w:p w14:paraId="1582D2FB" w14:textId="77777777" w:rsidR="00BD25A9" w:rsidRPr="001A5DF3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Ensure individuals’ rights are respected.</w:t>
      </w:r>
    </w:p>
    <w:p w14:paraId="56E49497" w14:textId="77777777" w:rsidR="00BD25A9" w:rsidRPr="001A5DF3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Maintain appropriate technical and organisational security measures.</w:t>
      </w:r>
    </w:p>
    <w:p w14:paraId="1A25418B" w14:textId="77777777" w:rsidR="00BD25A9" w:rsidRPr="001A5DF3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Regularly review compliance and improve data protection practices.</w:t>
      </w:r>
    </w:p>
    <w:p w14:paraId="22503F6C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67DCF8A6">
          <v:rect id="_x0000_i1028" style="width:0;height:1.5pt" o:hralign="center" o:hrstd="t" o:hr="t"/>
        </w:pict>
      </w:r>
    </w:p>
    <w:p w14:paraId="7B9DE879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5" w:name="data-protection-principles"/>
      <w:bookmarkEnd w:id="4"/>
      <w:r w:rsidRPr="001A5DF3">
        <w:rPr>
          <w:rFonts w:ascii="TT Fors Trial" w:hAnsi="TT Fors Trial"/>
        </w:rPr>
        <w:t>4. DATA PROTECTION PRINCIPLES</w:t>
      </w:r>
    </w:p>
    <w:p w14:paraId="73EC6CC7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Human Aspect Fieldwork Ltd shall adhere to the following principles:</w:t>
      </w:r>
    </w:p>
    <w:p w14:paraId="50161430" w14:textId="77777777" w:rsidR="00BD25A9" w:rsidRPr="001A5DF3" w:rsidRDefault="00000000">
      <w:pPr>
        <w:pStyle w:val="Heading2"/>
        <w:rPr>
          <w:rFonts w:ascii="TT Fors Trial" w:hAnsi="TT Fors Trial"/>
        </w:rPr>
      </w:pPr>
      <w:bookmarkStart w:id="6" w:name="lawfulness-fairness-and-transparency"/>
      <w:r w:rsidRPr="001A5DF3">
        <w:rPr>
          <w:rFonts w:ascii="TT Fors Trial" w:hAnsi="TT Fors Trial"/>
        </w:rPr>
        <w:t>4.1 Lawfulness, Fairness and Transparency</w:t>
      </w:r>
    </w:p>
    <w:p w14:paraId="7A11660D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Personal data shall only be processed where there is a lawful basis and individuals have been informed how their information will be used.</w:t>
      </w:r>
    </w:p>
    <w:p w14:paraId="08850127" w14:textId="77777777" w:rsidR="00BD25A9" w:rsidRPr="001A5DF3" w:rsidRDefault="00000000">
      <w:pPr>
        <w:pStyle w:val="Heading2"/>
        <w:rPr>
          <w:rFonts w:ascii="TT Fors Trial" w:hAnsi="TT Fors Trial"/>
        </w:rPr>
      </w:pPr>
      <w:bookmarkStart w:id="7" w:name="purpose-limitation"/>
      <w:bookmarkEnd w:id="6"/>
      <w:r w:rsidRPr="001A5DF3">
        <w:rPr>
          <w:rFonts w:ascii="TT Fors Trial" w:hAnsi="TT Fors Trial"/>
        </w:rPr>
        <w:t>4.2 Purpose Limitation</w:t>
      </w:r>
    </w:p>
    <w:p w14:paraId="7189F587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Personal data shall only be collected for specified, explicit, and legitimate purposes.</w:t>
      </w:r>
    </w:p>
    <w:p w14:paraId="549D3D5E" w14:textId="77777777" w:rsidR="00BD25A9" w:rsidRPr="001A5DF3" w:rsidRDefault="00000000">
      <w:pPr>
        <w:pStyle w:val="Heading2"/>
        <w:rPr>
          <w:rFonts w:ascii="TT Fors Trial" w:hAnsi="TT Fors Trial"/>
        </w:rPr>
      </w:pPr>
      <w:bookmarkStart w:id="8" w:name="data-minimisation"/>
      <w:bookmarkEnd w:id="7"/>
      <w:r w:rsidRPr="001A5DF3">
        <w:rPr>
          <w:rFonts w:ascii="TT Fors Trial" w:hAnsi="TT Fors Trial"/>
        </w:rPr>
        <w:lastRenderedPageBreak/>
        <w:t>4.3 Data Minimisation</w:t>
      </w:r>
    </w:p>
    <w:p w14:paraId="2F482CC5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Only information necessary for project delivery or business operations shall be collected.</w:t>
      </w:r>
    </w:p>
    <w:p w14:paraId="7EEA5170" w14:textId="77777777" w:rsidR="00BD25A9" w:rsidRPr="001A5DF3" w:rsidRDefault="00000000">
      <w:pPr>
        <w:pStyle w:val="Heading2"/>
        <w:rPr>
          <w:rFonts w:ascii="TT Fors Trial" w:hAnsi="TT Fors Trial"/>
        </w:rPr>
      </w:pPr>
      <w:bookmarkStart w:id="9" w:name="accuracy"/>
      <w:bookmarkEnd w:id="8"/>
      <w:r w:rsidRPr="001A5DF3">
        <w:rPr>
          <w:rFonts w:ascii="TT Fors Trial" w:hAnsi="TT Fors Trial"/>
        </w:rPr>
        <w:t>4.4 Accuracy</w:t>
      </w:r>
    </w:p>
    <w:p w14:paraId="7E4327A6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Reasonable steps shall be taken to ensure personal information remains accurate and up to date.</w:t>
      </w:r>
    </w:p>
    <w:p w14:paraId="71551625" w14:textId="77777777" w:rsidR="00BD25A9" w:rsidRPr="001A5DF3" w:rsidRDefault="00000000">
      <w:pPr>
        <w:pStyle w:val="Heading2"/>
        <w:rPr>
          <w:rFonts w:ascii="TT Fors Trial" w:hAnsi="TT Fors Trial"/>
        </w:rPr>
      </w:pPr>
      <w:bookmarkStart w:id="10" w:name="storage-limitation"/>
      <w:bookmarkEnd w:id="9"/>
      <w:r w:rsidRPr="001A5DF3">
        <w:rPr>
          <w:rFonts w:ascii="TT Fors Trial" w:hAnsi="TT Fors Trial"/>
        </w:rPr>
        <w:t>4.5 Storage Limitation</w:t>
      </w:r>
    </w:p>
    <w:p w14:paraId="683F799B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Personal data shall not be retained longer than necessary and shall be managed in accordance with the Data Retention Policy.</w:t>
      </w:r>
    </w:p>
    <w:p w14:paraId="66292C5D" w14:textId="77777777" w:rsidR="00BD25A9" w:rsidRPr="001A5DF3" w:rsidRDefault="00000000">
      <w:pPr>
        <w:pStyle w:val="Heading2"/>
        <w:rPr>
          <w:rFonts w:ascii="TT Fors Trial" w:hAnsi="TT Fors Trial"/>
        </w:rPr>
      </w:pPr>
      <w:bookmarkStart w:id="11" w:name="integrity-and-confidentiality"/>
      <w:bookmarkEnd w:id="10"/>
      <w:r w:rsidRPr="001A5DF3">
        <w:rPr>
          <w:rFonts w:ascii="TT Fors Trial" w:hAnsi="TT Fors Trial"/>
        </w:rPr>
        <w:t>4.6 Integrity and Confidentiality</w:t>
      </w:r>
    </w:p>
    <w:p w14:paraId="5497CBB1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Appropriate security controls shall be implemented to protect personal information.</w:t>
      </w:r>
    </w:p>
    <w:p w14:paraId="5E6E3252" w14:textId="77777777" w:rsidR="00BD25A9" w:rsidRPr="001A5DF3" w:rsidRDefault="00000000">
      <w:pPr>
        <w:pStyle w:val="Heading2"/>
        <w:rPr>
          <w:rFonts w:ascii="TT Fors Trial" w:hAnsi="TT Fors Trial"/>
        </w:rPr>
      </w:pPr>
      <w:bookmarkStart w:id="12" w:name="accountability"/>
      <w:bookmarkEnd w:id="11"/>
      <w:r w:rsidRPr="001A5DF3">
        <w:rPr>
          <w:rFonts w:ascii="TT Fors Trial" w:hAnsi="TT Fors Trial"/>
        </w:rPr>
        <w:t>4.7 Accountability</w:t>
      </w:r>
    </w:p>
    <w:p w14:paraId="448D58A5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Human Aspect Fieldwork Ltd shall maintain records and evidence demonstrating compliance with applicable legislation.</w:t>
      </w:r>
    </w:p>
    <w:p w14:paraId="7D8E7825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233BDCA3">
          <v:rect id="_x0000_i1029" style="width:0;height:1.5pt" o:hralign="center" o:hrstd="t" o:hr="t"/>
        </w:pict>
      </w:r>
    </w:p>
    <w:p w14:paraId="5DA42B36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13" w:name="personal-data-processed"/>
      <w:bookmarkEnd w:id="5"/>
      <w:bookmarkEnd w:id="12"/>
      <w:r w:rsidRPr="001A5DF3">
        <w:rPr>
          <w:rFonts w:ascii="TT Fors Trial" w:hAnsi="TT Fors Trial"/>
        </w:rPr>
        <w:t>5. PERSONAL DATA PROCESSED</w:t>
      </w:r>
    </w:p>
    <w:p w14:paraId="7E1A958C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The organisation may process the following categories of information:</w:t>
      </w:r>
    </w:p>
    <w:p w14:paraId="5CE82161" w14:textId="77777777" w:rsidR="00BD25A9" w:rsidRPr="001A5DF3" w:rsidRDefault="00000000">
      <w:pPr>
        <w:pStyle w:val="Heading2"/>
        <w:rPr>
          <w:rFonts w:ascii="TT Fors Trial" w:hAnsi="TT Fors Trial"/>
        </w:rPr>
      </w:pPr>
      <w:bookmarkStart w:id="14" w:name="participants"/>
      <w:r w:rsidRPr="001A5DF3">
        <w:rPr>
          <w:rFonts w:ascii="TT Fors Trial" w:hAnsi="TT Fors Trial"/>
        </w:rPr>
        <w:t>Participants</w:t>
      </w:r>
    </w:p>
    <w:p w14:paraId="50557A74" w14:textId="77777777" w:rsidR="00BD25A9" w:rsidRPr="001A5DF3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Name</w:t>
      </w:r>
    </w:p>
    <w:p w14:paraId="7A478369" w14:textId="77777777" w:rsidR="00BD25A9" w:rsidRPr="001A5DF3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Contact details</w:t>
      </w:r>
    </w:p>
    <w:p w14:paraId="24895A18" w14:textId="77777777" w:rsidR="00BD25A9" w:rsidRPr="001A5DF3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Demographic information</w:t>
      </w:r>
    </w:p>
    <w:p w14:paraId="44520371" w14:textId="77777777" w:rsidR="00BD25A9" w:rsidRPr="001A5DF3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Professional information</w:t>
      </w:r>
    </w:p>
    <w:p w14:paraId="195ACCC9" w14:textId="77777777" w:rsidR="00BD25A9" w:rsidRPr="001A5DF3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Research eligibility information</w:t>
      </w:r>
    </w:p>
    <w:p w14:paraId="4B6F007A" w14:textId="77777777" w:rsidR="00BD25A9" w:rsidRPr="001A5DF3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Incentive payment information</w:t>
      </w:r>
    </w:p>
    <w:p w14:paraId="7C7230C4" w14:textId="77777777" w:rsidR="00BD25A9" w:rsidRPr="001A5DF3" w:rsidRDefault="00000000">
      <w:pPr>
        <w:pStyle w:val="Heading2"/>
        <w:rPr>
          <w:rFonts w:ascii="TT Fors Trial" w:hAnsi="TT Fors Trial"/>
        </w:rPr>
      </w:pPr>
      <w:bookmarkStart w:id="15" w:name="employees-and-contractors"/>
      <w:bookmarkEnd w:id="14"/>
      <w:r w:rsidRPr="001A5DF3">
        <w:rPr>
          <w:rFonts w:ascii="TT Fors Trial" w:hAnsi="TT Fors Trial"/>
        </w:rPr>
        <w:t>Employees and Contractors</w:t>
      </w:r>
    </w:p>
    <w:p w14:paraId="43C5D759" w14:textId="77777777" w:rsidR="00BD25A9" w:rsidRPr="001A5DF3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Contact details</w:t>
      </w:r>
    </w:p>
    <w:p w14:paraId="17E34CD2" w14:textId="77777777" w:rsidR="00BD25A9" w:rsidRPr="001A5DF3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lastRenderedPageBreak/>
        <w:t>Employment records</w:t>
      </w:r>
    </w:p>
    <w:p w14:paraId="0606E5D1" w14:textId="77777777" w:rsidR="00BD25A9" w:rsidRPr="001A5DF3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Payroll information</w:t>
      </w:r>
    </w:p>
    <w:p w14:paraId="51AB2804" w14:textId="77777777" w:rsidR="00BD25A9" w:rsidRPr="001A5DF3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Training records</w:t>
      </w:r>
    </w:p>
    <w:p w14:paraId="2E2AF7EC" w14:textId="77777777" w:rsidR="00BD25A9" w:rsidRPr="001A5DF3" w:rsidRDefault="00000000">
      <w:pPr>
        <w:pStyle w:val="Heading2"/>
        <w:rPr>
          <w:rFonts w:ascii="TT Fors Trial" w:hAnsi="TT Fors Trial"/>
        </w:rPr>
      </w:pPr>
      <w:bookmarkStart w:id="16" w:name="clients-and-suppliers"/>
      <w:bookmarkEnd w:id="15"/>
      <w:r w:rsidRPr="001A5DF3">
        <w:rPr>
          <w:rFonts w:ascii="TT Fors Trial" w:hAnsi="TT Fors Trial"/>
        </w:rPr>
        <w:t>Clients and Suppliers</w:t>
      </w:r>
    </w:p>
    <w:p w14:paraId="4175E3BD" w14:textId="77777777" w:rsidR="00BD25A9" w:rsidRPr="001A5DF3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Contact details</w:t>
      </w:r>
    </w:p>
    <w:p w14:paraId="62AE9CAE" w14:textId="77777777" w:rsidR="00BD25A9" w:rsidRPr="001A5DF3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Contractual information</w:t>
      </w:r>
    </w:p>
    <w:p w14:paraId="5FBDA2F0" w14:textId="77777777" w:rsidR="00BD25A9" w:rsidRPr="001A5DF3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Business communications</w:t>
      </w:r>
    </w:p>
    <w:p w14:paraId="0920C854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4A8C1502">
          <v:rect id="_x0000_i1030" style="width:0;height:1.5pt" o:hralign="center" o:hrstd="t" o:hr="t"/>
        </w:pict>
      </w:r>
    </w:p>
    <w:p w14:paraId="49B1EAA6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17" w:name="special-category-data"/>
      <w:bookmarkEnd w:id="13"/>
      <w:bookmarkEnd w:id="16"/>
      <w:r w:rsidRPr="001A5DF3">
        <w:rPr>
          <w:rFonts w:ascii="TT Fors Trial" w:hAnsi="TT Fors Trial"/>
        </w:rPr>
        <w:t>6. SPECIAL CATEGORY DATA</w:t>
      </w:r>
    </w:p>
    <w:p w14:paraId="4983BB9E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As part of healthcare market research recruitment activities, Human Aspect Fieldwork Ltd may process limited health-related information for participant screening purposes.</w:t>
      </w:r>
    </w:p>
    <w:p w14:paraId="5DC18A04" w14:textId="77777777" w:rsidR="00BD25A9" w:rsidRPr="001A5DF3" w:rsidRDefault="00000000">
      <w:pPr>
        <w:pStyle w:val="BodyText"/>
        <w:rPr>
          <w:rFonts w:ascii="TT Fors Trial" w:hAnsi="TT Fors Trial"/>
        </w:rPr>
      </w:pPr>
      <w:r w:rsidRPr="001A5DF3">
        <w:rPr>
          <w:rFonts w:ascii="TT Fors Trial" w:hAnsi="TT Fors Trial"/>
        </w:rPr>
        <w:t>Where Special Category Data is processed:</w:t>
      </w:r>
    </w:p>
    <w:p w14:paraId="64D8B1B0" w14:textId="77777777" w:rsidR="00BD25A9" w:rsidRPr="001A5DF3" w:rsidRDefault="00000000">
      <w:pPr>
        <w:pStyle w:val="Compact"/>
        <w:numPr>
          <w:ilvl w:val="0"/>
          <w:numId w:val="8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Collection shall be limited to information necessary for recruitment.</w:t>
      </w:r>
    </w:p>
    <w:p w14:paraId="68259EE7" w14:textId="77777777" w:rsidR="00BD25A9" w:rsidRPr="001A5DF3" w:rsidRDefault="00000000">
      <w:pPr>
        <w:pStyle w:val="Compact"/>
        <w:numPr>
          <w:ilvl w:val="0"/>
          <w:numId w:val="8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Additional safeguards shall be implemented.</w:t>
      </w:r>
    </w:p>
    <w:p w14:paraId="064DE853" w14:textId="77777777" w:rsidR="00BD25A9" w:rsidRPr="001A5DF3" w:rsidRDefault="00000000">
      <w:pPr>
        <w:pStyle w:val="Compact"/>
        <w:numPr>
          <w:ilvl w:val="0"/>
          <w:numId w:val="8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Access shall be restricted to authorised personnel.</w:t>
      </w:r>
    </w:p>
    <w:p w14:paraId="75D67AE9" w14:textId="77777777" w:rsidR="00BD25A9" w:rsidRPr="001A5DF3" w:rsidRDefault="00000000">
      <w:pPr>
        <w:pStyle w:val="Compact"/>
        <w:numPr>
          <w:ilvl w:val="0"/>
          <w:numId w:val="8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Information shall only be shared where necessary and legally permitted.</w:t>
      </w:r>
    </w:p>
    <w:p w14:paraId="403636C7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7B0EC59D">
          <v:rect id="_x0000_i1031" style="width:0;height:1.5pt" o:hralign="center" o:hrstd="t" o:hr="t"/>
        </w:pict>
      </w:r>
    </w:p>
    <w:p w14:paraId="7AE04D20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18" w:name="lawful-basis-for-processing"/>
      <w:bookmarkEnd w:id="17"/>
      <w:r w:rsidRPr="001A5DF3">
        <w:rPr>
          <w:rFonts w:ascii="TT Fors Trial" w:hAnsi="TT Fors Trial"/>
        </w:rPr>
        <w:t>7. LAWFUL BASIS FOR PROCESSING</w:t>
      </w:r>
    </w:p>
    <w:p w14:paraId="09FBC6DB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Human Aspect Fieldwork Ltd may rely upon:</w:t>
      </w:r>
    </w:p>
    <w:p w14:paraId="1B086759" w14:textId="77777777" w:rsidR="00BD25A9" w:rsidRPr="001A5DF3" w:rsidRDefault="00000000">
      <w:pPr>
        <w:pStyle w:val="Compact"/>
        <w:numPr>
          <w:ilvl w:val="0"/>
          <w:numId w:val="9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Consent</w:t>
      </w:r>
    </w:p>
    <w:p w14:paraId="2C71861E" w14:textId="77777777" w:rsidR="00BD25A9" w:rsidRPr="001A5DF3" w:rsidRDefault="00000000">
      <w:pPr>
        <w:pStyle w:val="Compact"/>
        <w:numPr>
          <w:ilvl w:val="0"/>
          <w:numId w:val="9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Legitimate Interests</w:t>
      </w:r>
    </w:p>
    <w:p w14:paraId="1A32FD00" w14:textId="77777777" w:rsidR="00BD25A9" w:rsidRPr="001A5DF3" w:rsidRDefault="00000000">
      <w:pPr>
        <w:pStyle w:val="Compact"/>
        <w:numPr>
          <w:ilvl w:val="0"/>
          <w:numId w:val="9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Contractual Necessity</w:t>
      </w:r>
    </w:p>
    <w:p w14:paraId="3120A325" w14:textId="77777777" w:rsidR="00BD25A9" w:rsidRPr="001A5DF3" w:rsidRDefault="00000000">
      <w:pPr>
        <w:pStyle w:val="Compact"/>
        <w:numPr>
          <w:ilvl w:val="0"/>
          <w:numId w:val="9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Legal Obligation</w:t>
      </w:r>
    </w:p>
    <w:p w14:paraId="4C1F9A7B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The lawful basis applicable to each processing activity shall be documented where appropriate.</w:t>
      </w:r>
    </w:p>
    <w:p w14:paraId="73764AEE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00C01AB7">
          <v:rect id="_x0000_i1032" style="width:0;height:1.5pt" o:hralign="center" o:hrstd="t" o:hr="t"/>
        </w:pict>
      </w:r>
    </w:p>
    <w:p w14:paraId="1C257C08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19" w:name="consent"/>
      <w:bookmarkEnd w:id="18"/>
      <w:r w:rsidRPr="001A5DF3">
        <w:rPr>
          <w:rFonts w:ascii="TT Fors Trial" w:hAnsi="TT Fors Trial"/>
        </w:rPr>
        <w:lastRenderedPageBreak/>
        <w:t>8. CONSENT</w:t>
      </w:r>
    </w:p>
    <w:p w14:paraId="65140437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Where consent is relied upon:</w:t>
      </w:r>
    </w:p>
    <w:p w14:paraId="4BF28C7E" w14:textId="77777777" w:rsidR="00BD25A9" w:rsidRPr="001A5DF3" w:rsidRDefault="00000000">
      <w:pPr>
        <w:pStyle w:val="Compact"/>
        <w:numPr>
          <w:ilvl w:val="0"/>
          <w:numId w:val="10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Consent shall be freely given, specific, informed, and unambiguous.</w:t>
      </w:r>
    </w:p>
    <w:p w14:paraId="3304A7CC" w14:textId="77777777" w:rsidR="00BD25A9" w:rsidRPr="001A5DF3" w:rsidRDefault="00000000">
      <w:pPr>
        <w:pStyle w:val="Compact"/>
        <w:numPr>
          <w:ilvl w:val="0"/>
          <w:numId w:val="10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Records of consent shall be maintained.</w:t>
      </w:r>
    </w:p>
    <w:p w14:paraId="54A617C6" w14:textId="77777777" w:rsidR="00BD25A9" w:rsidRPr="001A5DF3" w:rsidRDefault="00000000">
      <w:pPr>
        <w:pStyle w:val="Compact"/>
        <w:numPr>
          <w:ilvl w:val="0"/>
          <w:numId w:val="10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Individuals shall be able to withdraw consent at any time.</w:t>
      </w:r>
    </w:p>
    <w:p w14:paraId="02EAD888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Withdrawal of consent shall not affect the lawfulness of processing undertaken prior to withdrawal.</w:t>
      </w:r>
    </w:p>
    <w:p w14:paraId="06818578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64CD8990">
          <v:rect id="_x0000_i1033" style="width:0;height:1.5pt" o:hralign="center" o:hrstd="t" o:hr="t"/>
        </w:pict>
      </w:r>
    </w:p>
    <w:p w14:paraId="31E9F895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20" w:name="data-subject-rights"/>
      <w:bookmarkEnd w:id="19"/>
      <w:r w:rsidRPr="001A5DF3">
        <w:rPr>
          <w:rFonts w:ascii="TT Fors Trial" w:hAnsi="TT Fors Trial"/>
        </w:rPr>
        <w:t>9. DATA SUBJECT RIGHTS</w:t>
      </w:r>
    </w:p>
    <w:p w14:paraId="77F22822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Human Aspect Fieldwork Ltd respects individuals’ rights under UK GDPR, including:</w:t>
      </w:r>
    </w:p>
    <w:p w14:paraId="1FFAA444" w14:textId="77777777" w:rsidR="00BD25A9" w:rsidRPr="001A5DF3" w:rsidRDefault="00000000">
      <w:pPr>
        <w:pStyle w:val="Compact"/>
        <w:numPr>
          <w:ilvl w:val="0"/>
          <w:numId w:val="11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Right to be informed</w:t>
      </w:r>
    </w:p>
    <w:p w14:paraId="6D7C82F7" w14:textId="77777777" w:rsidR="00BD25A9" w:rsidRPr="001A5DF3" w:rsidRDefault="00000000">
      <w:pPr>
        <w:pStyle w:val="Compact"/>
        <w:numPr>
          <w:ilvl w:val="0"/>
          <w:numId w:val="11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Right of access</w:t>
      </w:r>
    </w:p>
    <w:p w14:paraId="5CB93BC2" w14:textId="77777777" w:rsidR="00BD25A9" w:rsidRPr="001A5DF3" w:rsidRDefault="00000000">
      <w:pPr>
        <w:pStyle w:val="Compact"/>
        <w:numPr>
          <w:ilvl w:val="0"/>
          <w:numId w:val="11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Right to rectification</w:t>
      </w:r>
    </w:p>
    <w:p w14:paraId="49366F65" w14:textId="77777777" w:rsidR="00BD25A9" w:rsidRPr="001A5DF3" w:rsidRDefault="00000000">
      <w:pPr>
        <w:pStyle w:val="Compact"/>
        <w:numPr>
          <w:ilvl w:val="0"/>
          <w:numId w:val="11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Right to erasure</w:t>
      </w:r>
    </w:p>
    <w:p w14:paraId="485C6170" w14:textId="77777777" w:rsidR="00BD25A9" w:rsidRPr="001A5DF3" w:rsidRDefault="00000000">
      <w:pPr>
        <w:pStyle w:val="Compact"/>
        <w:numPr>
          <w:ilvl w:val="0"/>
          <w:numId w:val="11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Right to restrict processing</w:t>
      </w:r>
    </w:p>
    <w:p w14:paraId="1B12E72C" w14:textId="77777777" w:rsidR="00BD25A9" w:rsidRPr="001A5DF3" w:rsidRDefault="00000000">
      <w:pPr>
        <w:pStyle w:val="Compact"/>
        <w:numPr>
          <w:ilvl w:val="0"/>
          <w:numId w:val="11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Right to data portability</w:t>
      </w:r>
    </w:p>
    <w:p w14:paraId="3F3B4286" w14:textId="77777777" w:rsidR="00BD25A9" w:rsidRPr="001A5DF3" w:rsidRDefault="00000000">
      <w:pPr>
        <w:pStyle w:val="Compact"/>
        <w:numPr>
          <w:ilvl w:val="0"/>
          <w:numId w:val="11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Right to object</w:t>
      </w:r>
    </w:p>
    <w:p w14:paraId="5F73E9B7" w14:textId="77777777" w:rsidR="00BD25A9" w:rsidRPr="001A5DF3" w:rsidRDefault="00000000">
      <w:pPr>
        <w:pStyle w:val="Compact"/>
        <w:numPr>
          <w:ilvl w:val="0"/>
          <w:numId w:val="11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Rights relating to automated decision-making</w:t>
      </w:r>
    </w:p>
    <w:p w14:paraId="7CDA05EA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Requests shall be responded to within statutory timescales.</w:t>
      </w:r>
    </w:p>
    <w:p w14:paraId="5321EC8D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3C234429">
          <v:rect id="_x0000_i1034" style="width:0;height:1.5pt" o:hralign="center" o:hrstd="t" o:hr="t"/>
        </w:pict>
      </w:r>
    </w:p>
    <w:p w14:paraId="577CB184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21" w:name="information-security"/>
      <w:bookmarkEnd w:id="20"/>
      <w:r w:rsidRPr="001A5DF3">
        <w:rPr>
          <w:rFonts w:ascii="TT Fors Trial" w:hAnsi="TT Fors Trial"/>
        </w:rPr>
        <w:t>10. INFORMATION SECURITY</w:t>
      </w:r>
    </w:p>
    <w:p w14:paraId="65B2FC0D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The organisation shall implement appropriate security measures including:</w:t>
      </w:r>
    </w:p>
    <w:p w14:paraId="1E7C7C88" w14:textId="77777777" w:rsidR="00BD25A9" w:rsidRPr="001A5DF3" w:rsidRDefault="00000000">
      <w:pPr>
        <w:pStyle w:val="Compact"/>
        <w:numPr>
          <w:ilvl w:val="0"/>
          <w:numId w:val="12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Password protection</w:t>
      </w:r>
    </w:p>
    <w:p w14:paraId="28C21FE9" w14:textId="77777777" w:rsidR="00BD25A9" w:rsidRPr="001A5DF3" w:rsidRDefault="00000000">
      <w:pPr>
        <w:pStyle w:val="Compact"/>
        <w:numPr>
          <w:ilvl w:val="0"/>
          <w:numId w:val="12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Multi-factor authentication where available</w:t>
      </w:r>
    </w:p>
    <w:p w14:paraId="3A4EF175" w14:textId="77777777" w:rsidR="00BD25A9" w:rsidRPr="001A5DF3" w:rsidRDefault="00000000">
      <w:pPr>
        <w:pStyle w:val="Compact"/>
        <w:numPr>
          <w:ilvl w:val="0"/>
          <w:numId w:val="12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Secure cloud storage</w:t>
      </w:r>
    </w:p>
    <w:p w14:paraId="0191D7BF" w14:textId="77777777" w:rsidR="00BD25A9" w:rsidRPr="001A5DF3" w:rsidRDefault="00000000">
      <w:pPr>
        <w:pStyle w:val="Compact"/>
        <w:numPr>
          <w:ilvl w:val="0"/>
          <w:numId w:val="12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Access controls</w:t>
      </w:r>
    </w:p>
    <w:p w14:paraId="530E5D61" w14:textId="77777777" w:rsidR="00BD25A9" w:rsidRPr="001A5DF3" w:rsidRDefault="00000000">
      <w:pPr>
        <w:pStyle w:val="Compact"/>
        <w:numPr>
          <w:ilvl w:val="0"/>
          <w:numId w:val="12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Anti-malware protection</w:t>
      </w:r>
    </w:p>
    <w:p w14:paraId="69212568" w14:textId="77777777" w:rsidR="00BD25A9" w:rsidRPr="001A5DF3" w:rsidRDefault="00000000">
      <w:pPr>
        <w:pStyle w:val="Compact"/>
        <w:numPr>
          <w:ilvl w:val="0"/>
          <w:numId w:val="12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lastRenderedPageBreak/>
        <w:t>Secure disposal procedures</w:t>
      </w:r>
    </w:p>
    <w:p w14:paraId="37A503EA" w14:textId="77777777" w:rsidR="00BD25A9" w:rsidRPr="001A5DF3" w:rsidRDefault="00000000">
      <w:pPr>
        <w:pStyle w:val="Compact"/>
        <w:numPr>
          <w:ilvl w:val="0"/>
          <w:numId w:val="12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Staff confidentiality obligations</w:t>
      </w:r>
    </w:p>
    <w:p w14:paraId="5093E885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Access to personal information shall be restricted to authorised personnel with a legitimate business need.</w:t>
      </w:r>
    </w:p>
    <w:p w14:paraId="554C1F37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2FFABEF3">
          <v:rect id="_x0000_i1035" style="width:0;height:1.5pt" o:hralign="center" o:hrstd="t" o:hr="t"/>
        </w:pict>
      </w:r>
    </w:p>
    <w:p w14:paraId="64566635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22" w:name="data-sharing"/>
      <w:bookmarkEnd w:id="21"/>
      <w:r w:rsidRPr="001A5DF3">
        <w:rPr>
          <w:rFonts w:ascii="TT Fors Trial" w:hAnsi="TT Fors Trial"/>
        </w:rPr>
        <w:t>11. DATA SHARING</w:t>
      </w:r>
    </w:p>
    <w:p w14:paraId="619BE84D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Personal information shall only be shared:</w:t>
      </w:r>
    </w:p>
    <w:p w14:paraId="352BC523" w14:textId="77777777" w:rsidR="00BD25A9" w:rsidRPr="001A5DF3" w:rsidRDefault="00000000">
      <w:pPr>
        <w:pStyle w:val="Compact"/>
        <w:numPr>
          <w:ilvl w:val="0"/>
          <w:numId w:val="13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With client approval where applicable</w:t>
      </w:r>
    </w:p>
    <w:p w14:paraId="6B36B085" w14:textId="77777777" w:rsidR="00BD25A9" w:rsidRPr="001A5DF3" w:rsidRDefault="00000000">
      <w:pPr>
        <w:pStyle w:val="Compact"/>
        <w:numPr>
          <w:ilvl w:val="0"/>
          <w:numId w:val="13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Where required to fulfil contractual obligations</w:t>
      </w:r>
    </w:p>
    <w:p w14:paraId="2C1ED23B" w14:textId="77777777" w:rsidR="00BD25A9" w:rsidRPr="001A5DF3" w:rsidRDefault="00000000">
      <w:pPr>
        <w:pStyle w:val="Compact"/>
        <w:numPr>
          <w:ilvl w:val="0"/>
          <w:numId w:val="13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With approved suppliers operating under appropriate agreements</w:t>
      </w:r>
    </w:p>
    <w:p w14:paraId="3573FB46" w14:textId="77777777" w:rsidR="00BD25A9" w:rsidRPr="001A5DF3" w:rsidRDefault="00000000">
      <w:pPr>
        <w:pStyle w:val="Compact"/>
        <w:numPr>
          <w:ilvl w:val="0"/>
          <w:numId w:val="13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Where required by law</w:t>
      </w:r>
    </w:p>
    <w:p w14:paraId="3D7B7E1A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The organisation shall not sell personal information.</w:t>
      </w:r>
    </w:p>
    <w:p w14:paraId="45A184D6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417C32E4">
          <v:rect id="_x0000_i1036" style="width:0;height:1.5pt" o:hralign="center" o:hrstd="t" o:hr="t"/>
        </w:pict>
      </w:r>
    </w:p>
    <w:p w14:paraId="6071D3F7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23" w:name="international-data-transfers"/>
      <w:bookmarkEnd w:id="22"/>
      <w:r w:rsidRPr="001A5DF3">
        <w:rPr>
          <w:rFonts w:ascii="TT Fors Trial" w:hAnsi="TT Fors Trial"/>
        </w:rPr>
        <w:t>12. INTERNATIONAL DATA TRANSFERS</w:t>
      </w:r>
    </w:p>
    <w:p w14:paraId="09DD9CDA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Where personal data is transferred outside the United Kingdom, appropriate safeguards shall be implemented, including:</w:t>
      </w:r>
    </w:p>
    <w:p w14:paraId="15D6FCD0" w14:textId="77777777" w:rsidR="00BD25A9" w:rsidRPr="001A5DF3" w:rsidRDefault="00000000">
      <w:pPr>
        <w:pStyle w:val="Compact"/>
        <w:numPr>
          <w:ilvl w:val="0"/>
          <w:numId w:val="14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UK International Data Transfer Agreements</w:t>
      </w:r>
    </w:p>
    <w:p w14:paraId="73AD7214" w14:textId="77777777" w:rsidR="00BD25A9" w:rsidRPr="001A5DF3" w:rsidRDefault="00000000">
      <w:pPr>
        <w:pStyle w:val="Compact"/>
        <w:numPr>
          <w:ilvl w:val="0"/>
          <w:numId w:val="14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Adequacy Decisions</w:t>
      </w:r>
    </w:p>
    <w:p w14:paraId="5FFE6425" w14:textId="77777777" w:rsidR="00BD25A9" w:rsidRPr="001A5DF3" w:rsidRDefault="00000000">
      <w:pPr>
        <w:pStyle w:val="Compact"/>
        <w:numPr>
          <w:ilvl w:val="0"/>
          <w:numId w:val="14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Approved contractual safeguards</w:t>
      </w:r>
    </w:p>
    <w:p w14:paraId="3D54DB73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54B91AA9">
          <v:rect id="_x0000_i1037" style="width:0;height:1.5pt" o:hralign="center" o:hrstd="t" o:hr="t"/>
        </w:pict>
      </w:r>
    </w:p>
    <w:p w14:paraId="7B7395DA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24" w:name="data-breach-management"/>
      <w:bookmarkEnd w:id="23"/>
      <w:r w:rsidRPr="001A5DF3">
        <w:rPr>
          <w:rFonts w:ascii="TT Fors Trial" w:hAnsi="TT Fors Trial"/>
        </w:rPr>
        <w:t>13. DATA BREACH MANAGEMENT</w:t>
      </w:r>
    </w:p>
    <w:p w14:paraId="1C48CC8D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Any actual or suspected personal data breach must be reported immediately to the Managing Director.</w:t>
      </w:r>
    </w:p>
    <w:p w14:paraId="2FDBF68B" w14:textId="77777777" w:rsidR="00BD25A9" w:rsidRPr="001A5DF3" w:rsidRDefault="00000000">
      <w:pPr>
        <w:pStyle w:val="BodyText"/>
        <w:rPr>
          <w:rFonts w:ascii="TT Fors Trial" w:hAnsi="TT Fors Trial"/>
        </w:rPr>
      </w:pPr>
      <w:r w:rsidRPr="001A5DF3">
        <w:rPr>
          <w:rFonts w:ascii="TT Fors Trial" w:hAnsi="TT Fors Trial"/>
        </w:rPr>
        <w:t>The organisation shall:</w:t>
      </w:r>
    </w:p>
    <w:p w14:paraId="248E0A9D" w14:textId="77777777" w:rsidR="00BD25A9" w:rsidRPr="001A5DF3" w:rsidRDefault="00000000">
      <w:pPr>
        <w:pStyle w:val="Compact"/>
        <w:numPr>
          <w:ilvl w:val="0"/>
          <w:numId w:val="15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Investigate the incident</w:t>
      </w:r>
    </w:p>
    <w:p w14:paraId="7839F3E3" w14:textId="77777777" w:rsidR="00BD25A9" w:rsidRPr="001A5DF3" w:rsidRDefault="00000000">
      <w:pPr>
        <w:pStyle w:val="Compact"/>
        <w:numPr>
          <w:ilvl w:val="0"/>
          <w:numId w:val="15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Assess risk to individuals</w:t>
      </w:r>
    </w:p>
    <w:p w14:paraId="624E36E9" w14:textId="77777777" w:rsidR="00BD25A9" w:rsidRPr="001A5DF3" w:rsidRDefault="00000000">
      <w:pPr>
        <w:pStyle w:val="Compact"/>
        <w:numPr>
          <w:ilvl w:val="0"/>
          <w:numId w:val="15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lastRenderedPageBreak/>
        <w:t>Implement corrective actions</w:t>
      </w:r>
    </w:p>
    <w:p w14:paraId="6D9D74C3" w14:textId="77777777" w:rsidR="00BD25A9" w:rsidRPr="001A5DF3" w:rsidRDefault="00000000">
      <w:pPr>
        <w:pStyle w:val="Compact"/>
        <w:numPr>
          <w:ilvl w:val="0"/>
          <w:numId w:val="15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Notify affected parties where required</w:t>
      </w:r>
    </w:p>
    <w:p w14:paraId="4C95612A" w14:textId="77777777" w:rsidR="00BD25A9" w:rsidRPr="001A5DF3" w:rsidRDefault="00000000">
      <w:pPr>
        <w:pStyle w:val="Compact"/>
        <w:numPr>
          <w:ilvl w:val="0"/>
          <w:numId w:val="15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Report to the Information Commissioner’s Office (ICO) where legally required</w:t>
      </w:r>
    </w:p>
    <w:p w14:paraId="19BD59B5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All breaches shall be recorded.</w:t>
      </w:r>
    </w:p>
    <w:p w14:paraId="1027393E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5C40AA52">
          <v:rect id="_x0000_i1038" style="width:0;height:1.5pt" o:hralign="center" o:hrstd="t" o:hr="t"/>
        </w:pict>
      </w:r>
    </w:p>
    <w:p w14:paraId="4BCBB3C0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25" w:name="training-and-awareness"/>
      <w:bookmarkEnd w:id="24"/>
      <w:r w:rsidRPr="001A5DF3">
        <w:rPr>
          <w:rFonts w:ascii="TT Fors Trial" w:hAnsi="TT Fors Trial"/>
        </w:rPr>
        <w:t>14. TRAINING AND AWARENESS</w:t>
      </w:r>
    </w:p>
    <w:p w14:paraId="60BB9760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All personnel shall receive appropriate data protection awareness training and understand their responsibilities for handling personal information securely.</w:t>
      </w:r>
    </w:p>
    <w:p w14:paraId="17AB3AC9" w14:textId="77777777" w:rsidR="00BD25A9" w:rsidRPr="001A5DF3" w:rsidRDefault="00000000">
      <w:pPr>
        <w:pStyle w:val="BodyText"/>
        <w:rPr>
          <w:rFonts w:ascii="TT Fors Trial" w:hAnsi="TT Fors Trial"/>
        </w:rPr>
      </w:pPr>
      <w:r w:rsidRPr="001A5DF3">
        <w:rPr>
          <w:rFonts w:ascii="TT Fors Trial" w:hAnsi="TT Fors Trial"/>
        </w:rPr>
        <w:t>Training records shall be maintained.</w:t>
      </w:r>
    </w:p>
    <w:p w14:paraId="1EFADCA1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37D2FF54">
          <v:rect id="_x0000_i1039" style="width:0;height:1.5pt" o:hralign="center" o:hrstd="t" o:hr="t"/>
        </w:pict>
      </w:r>
    </w:p>
    <w:p w14:paraId="18EEDB64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26" w:name="third-party-processors"/>
      <w:bookmarkEnd w:id="25"/>
      <w:r w:rsidRPr="001A5DF3">
        <w:rPr>
          <w:rFonts w:ascii="TT Fors Trial" w:hAnsi="TT Fors Trial"/>
        </w:rPr>
        <w:t>15. THIRD-PARTY PROCESSORS</w:t>
      </w:r>
    </w:p>
    <w:p w14:paraId="1E634912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Where third parties process personal information on behalf of Human Aspect Fieldwork Ltd:</w:t>
      </w:r>
    </w:p>
    <w:p w14:paraId="61F704CA" w14:textId="77777777" w:rsidR="00BD25A9" w:rsidRPr="001A5DF3" w:rsidRDefault="00000000">
      <w:pPr>
        <w:pStyle w:val="Compact"/>
        <w:numPr>
          <w:ilvl w:val="0"/>
          <w:numId w:val="16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Appropriate due diligence shall be conducted.</w:t>
      </w:r>
    </w:p>
    <w:p w14:paraId="5C7F9DA3" w14:textId="77777777" w:rsidR="00BD25A9" w:rsidRPr="001A5DF3" w:rsidRDefault="00000000">
      <w:pPr>
        <w:pStyle w:val="Compact"/>
        <w:numPr>
          <w:ilvl w:val="0"/>
          <w:numId w:val="16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Data Processing Agreements shall be established where required.</w:t>
      </w:r>
    </w:p>
    <w:p w14:paraId="26CF5168" w14:textId="77777777" w:rsidR="00BD25A9" w:rsidRPr="001A5DF3" w:rsidRDefault="00000000">
      <w:pPr>
        <w:pStyle w:val="Compact"/>
        <w:numPr>
          <w:ilvl w:val="0"/>
          <w:numId w:val="16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Supplier performance shall be monitored.</w:t>
      </w:r>
    </w:p>
    <w:p w14:paraId="7A72B86D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349A16CD">
          <v:rect id="_x0000_i1040" style="width:0;height:1.5pt" o:hralign="center" o:hrstd="t" o:hr="t"/>
        </w:pict>
      </w:r>
    </w:p>
    <w:p w14:paraId="1E1A2FE6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27" w:name="responsibilities"/>
      <w:bookmarkEnd w:id="26"/>
      <w:r w:rsidRPr="001A5DF3">
        <w:rPr>
          <w:rFonts w:ascii="TT Fors Trial" w:hAnsi="TT Fors Trial"/>
        </w:rPr>
        <w:t>16. RESPONSIBILITIES</w:t>
      </w:r>
    </w:p>
    <w:p w14:paraId="6DAC5F99" w14:textId="77777777" w:rsidR="00BD25A9" w:rsidRPr="001A5DF3" w:rsidRDefault="00000000">
      <w:pPr>
        <w:pStyle w:val="Heading2"/>
        <w:rPr>
          <w:rFonts w:ascii="TT Fors Trial" w:hAnsi="TT Fors Trial"/>
        </w:rPr>
      </w:pPr>
      <w:bookmarkStart w:id="28" w:name="managing-director"/>
      <w:r w:rsidRPr="001A5DF3">
        <w:rPr>
          <w:rFonts w:ascii="TT Fors Trial" w:hAnsi="TT Fors Trial"/>
        </w:rPr>
        <w:t>Managing Director</w:t>
      </w:r>
    </w:p>
    <w:p w14:paraId="08DC50A5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Responsible for:</w:t>
      </w:r>
    </w:p>
    <w:p w14:paraId="070E7853" w14:textId="77777777" w:rsidR="00BD25A9" w:rsidRPr="001A5DF3" w:rsidRDefault="00000000">
      <w:pPr>
        <w:pStyle w:val="Compact"/>
        <w:numPr>
          <w:ilvl w:val="0"/>
          <w:numId w:val="17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Maintaining this policy</w:t>
      </w:r>
    </w:p>
    <w:p w14:paraId="512ACC56" w14:textId="77777777" w:rsidR="00BD25A9" w:rsidRPr="001A5DF3" w:rsidRDefault="00000000">
      <w:pPr>
        <w:pStyle w:val="Compact"/>
        <w:numPr>
          <w:ilvl w:val="0"/>
          <w:numId w:val="17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Monitoring compliance</w:t>
      </w:r>
    </w:p>
    <w:p w14:paraId="71EDE451" w14:textId="77777777" w:rsidR="00BD25A9" w:rsidRPr="001A5DF3" w:rsidRDefault="00000000">
      <w:pPr>
        <w:pStyle w:val="Compact"/>
        <w:numPr>
          <w:ilvl w:val="0"/>
          <w:numId w:val="17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Investigating breaches</w:t>
      </w:r>
    </w:p>
    <w:p w14:paraId="4E5CF8E7" w14:textId="77777777" w:rsidR="00BD25A9" w:rsidRPr="001A5DF3" w:rsidRDefault="00000000">
      <w:pPr>
        <w:pStyle w:val="Compact"/>
        <w:numPr>
          <w:ilvl w:val="0"/>
          <w:numId w:val="17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Managing data protection risks</w:t>
      </w:r>
    </w:p>
    <w:p w14:paraId="5FC58AF6" w14:textId="77777777" w:rsidR="00BD25A9" w:rsidRPr="001A5DF3" w:rsidRDefault="00000000">
      <w:pPr>
        <w:pStyle w:val="Compact"/>
        <w:numPr>
          <w:ilvl w:val="0"/>
          <w:numId w:val="17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Ensuring appropriate controls are implemented</w:t>
      </w:r>
    </w:p>
    <w:p w14:paraId="3870DF6D" w14:textId="77777777" w:rsidR="00BD25A9" w:rsidRPr="001A5DF3" w:rsidRDefault="00000000">
      <w:pPr>
        <w:pStyle w:val="Heading2"/>
        <w:rPr>
          <w:rFonts w:ascii="TT Fors Trial" w:hAnsi="TT Fors Trial"/>
        </w:rPr>
      </w:pPr>
      <w:bookmarkStart w:id="29" w:name="employees-and-contractors-1"/>
      <w:bookmarkEnd w:id="28"/>
      <w:r w:rsidRPr="001A5DF3">
        <w:rPr>
          <w:rFonts w:ascii="TT Fors Trial" w:hAnsi="TT Fors Trial"/>
        </w:rPr>
        <w:lastRenderedPageBreak/>
        <w:t>Employees and Contractors</w:t>
      </w:r>
    </w:p>
    <w:p w14:paraId="5D382D31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Responsible for:</w:t>
      </w:r>
    </w:p>
    <w:p w14:paraId="4F2A8D69" w14:textId="77777777" w:rsidR="00BD25A9" w:rsidRPr="001A5DF3" w:rsidRDefault="00000000">
      <w:pPr>
        <w:pStyle w:val="Compact"/>
        <w:numPr>
          <w:ilvl w:val="0"/>
          <w:numId w:val="18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Following this policy</w:t>
      </w:r>
    </w:p>
    <w:p w14:paraId="2E7FE277" w14:textId="77777777" w:rsidR="00BD25A9" w:rsidRPr="001A5DF3" w:rsidRDefault="00000000">
      <w:pPr>
        <w:pStyle w:val="Compact"/>
        <w:numPr>
          <w:ilvl w:val="0"/>
          <w:numId w:val="18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Protecting personal information</w:t>
      </w:r>
    </w:p>
    <w:p w14:paraId="7B1FC997" w14:textId="77777777" w:rsidR="00BD25A9" w:rsidRPr="001A5DF3" w:rsidRDefault="00000000">
      <w:pPr>
        <w:pStyle w:val="Compact"/>
        <w:numPr>
          <w:ilvl w:val="0"/>
          <w:numId w:val="18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Reporting incidents promptly</w:t>
      </w:r>
    </w:p>
    <w:p w14:paraId="0D85A84F" w14:textId="77777777" w:rsidR="00BD25A9" w:rsidRPr="001A5DF3" w:rsidRDefault="00000000">
      <w:pPr>
        <w:pStyle w:val="Compact"/>
        <w:numPr>
          <w:ilvl w:val="0"/>
          <w:numId w:val="18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Completing required training</w:t>
      </w:r>
    </w:p>
    <w:p w14:paraId="5B969B51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166995C9">
          <v:rect id="_x0000_i1041" style="width:0;height:1.5pt" o:hralign="center" o:hrstd="t" o:hr="t"/>
        </w:pict>
      </w:r>
    </w:p>
    <w:p w14:paraId="3BD14A3E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30" w:name="monitoring-and-review"/>
      <w:bookmarkEnd w:id="27"/>
      <w:bookmarkEnd w:id="29"/>
      <w:r w:rsidRPr="001A5DF3">
        <w:rPr>
          <w:rFonts w:ascii="TT Fors Trial" w:hAnsi="TT Fors Trial"/>
        </w:rPr>
        <w:t>17. MONITORING AND REVIEW</w:t>
      </w:r>
    </w:p>
    <w:p w14:paraId="671A01DD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Compliance shall be monitored through:</w:t>
      </w:r>
    </w:p>
    <w:p w14:paraId="6BC67737" w14:textId="77777777" w:rsidR="00BD25A9" w:rsidRPr="001A5DF3" w:rsidRDefault="00000000">
      <w:pPr>
        <w:pStyle w:val="Compact"/>
        <w:numPr>
          <w:ilvl w:val="0"/>
          <w:numId w:val="19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Internal audits</w:t>
      </w:r>
    </w:p>
    <w:p w14:paraId="37D86374" w14:textId="77777777" w:rsidR="00BD25A9" w:rsidRPr="001A5DF3" w:rsidRDefault="00000000">
      <w:pPr>
        <w:pStyle w:val="Compact"/>
        <w:numPr>
          <w:ilvl w:val="0"/>
          <w:numId w:val="19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Management reviews</w:t>
      </w:r>
    </w:p>
    <w:p w14:paraId="036C3754" w14:textId="77777777" w:rsidR="00BD25A9" w:rsidRPr="001A5DF3" w:rsidRDefault="00000000">
      <w:pPr>
        <w:pStyle w:val="Compact"/>
        <w:numPr>
          <w:ilvl w:val="0"/>
          <w:numId w:val="19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Incident reporting</w:t>
      </w:r>
    </w:p>
    <w:p w14:paraId="6993515A" w14:textId="77777777" w:rsidR="00BD25A9" w:rsidRPr="001A5DF3" w:rsidRDefault="00000000">
      <w:pPr>
        <w:pStyle w:val="Compact"/>
        <w:numPr>
          <w:ilvl w:val="0"/>
          <w:numId w:val="19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Supplier reviews</w:t>
      </w:r>
    </w:p>
    <w:p w14:paraId="53A4E09B" w14:textId="77777777" w:rsidR="00BD25A9" w:rsidRPr="001A5DF3" w:rsidRDefault="00000000">
      <w:pPr>
        <w:pStyle w:val="Compact"/>
        <w:numPr>
          <w:ilvl w:val="0"/>
          <w:numId w:val="19"/>
        </w:numPr>
        <w:rPr>
          <w:rFonts w:ascii="TT Fors Trial" w:hAnsi="TT Fors Trial"/>
        </w:rPr>
      </w:pPr>
      <w:r w:rsidRPr="001A5DF3">
        <w:rPr>
          <w:rFonts w:ascii="TT Fors Trial" w:hAnsi="TT Fors Trial"/>
        </w:rPr>
        <w:t>Periodic policy reviews</w:t>
      </w:r>
    </w:p>
    <w:p w14:paraId="77497E43" w14:textId="77777777" w:rsidR="00BD25A9" w:rsidRPr="001A5DF3" w:rsidRDefault="00000000">
      <w:pPr>
        <w:pStyle w:val="FirstParagraph"/>
        <w:rPr>
          <w:rFonts w:ascii="TT Fors Trial" w:hAnsi="TT Fors Trial"/>
        </w:rPr>
      </w:pPr>
      <w:r w:rsidRPr="001A5DF3">
        <w:rPr>
          <w:rFonts w:ascii="TT Fors Trial" w:hAnsi="TT Fors Trial"/>
        </w:rPr>
        <w:t>This policy shall be reviewed at least annually or following significant legislative or organisational changes.</w:t>
      </w:r>
    </w:p>
    <w:p w14:paraId="597DB604" w14:textId="77777777" w:rsidR="00BD25A9" w:rsidRPr="001A5DF3" w:rsidRDefault="00000000">
      <w:pPr>
        <w:rPr>
          <w:rFonts w:ascii="TT Fors Trial" w:hAnsi="TT Fors Trial"/>
        </w:rPr>
      </w:pPr>
      <w:r w:rsidRPr="001A5DF3">
        <w:rPr>
          <w:rFonts w:ascii="TT Fors Trial" w:hAnsi="TT Fors Trial"/>
        </w:rPr>
        <w:pict w14:anchorId="6BA3F54B">
          <v:rect id="_x0000_i1069" style="width:0;height:1.5pt" o:hralign="center" o:hrstd="t" o:hr="t"/>
        </w:pict>
      </w:r>
    </w:p>
    <w:p w14:paraId="3C84CF2F" w14:textId="77777777" w:rsidR="00BD25A9" w:rsidRPr="001A5DF3" w:rsidRDefault="00000000">
      <w:pPr>
        <w:rPr>
          <w:rFonts w:ascii="TT Fors Trial" w:hAnsi="TT Fors Trial"/>
        </w:rPr>
      </w:pPr>
      <w:bookmarkStart w:id="31" w:name="related-documents"/>
      <w:bookmarkEnd w:id="30"/>
      <w:r w:rsidRPr="001A5DF3">
        <w:rPr>
          <w:rFonts w:ascii="TT Fors Trial" w:hAnsi="TT Fors Trial"/>
        </w:rPr>
        <w:pict w14:anchorId="0C061DB5">
          <v:rect id="_x0000_i1070" style="width:0;height:1.5pt" o:hralign="center" o:hrstd="t" o:hr="t"/>
        </w:pict>
      </w:r>
    </w:p>
    <w:p w14:paraId="4E0D1C55" w14:textId="77777777" w:rsidR="00BD25A9" w:rsidRPr="001A5DF3" w:rsidRDefault="00000000">
      <w:pPr>
        <w:pStyle w:val="Heading1"/>
        <w:rPr>
          <w:rFonts w:ascii="TT Fors Trial" w:hAnsi="TT Fors Trial"/>
        </w:rPr>
      </w:pPr>
      <w:bookmarkStart w:id="32" w:name="revision-history"/>
      <w:bookmarkEnd w:id="31"/>
      <w:r w:rsidRPr="001A5DF3">
        <w:rPr>
          <w:rFonts w:ascii="TT Fors Trial" w:hAnsi="TT Fors Trial"/>
        </w:rPr>
        <w:t>19. REVISION HISTORY</w:t>
      </w:r>
    </w:p>
    <w:tbl>
      <w:tblPr>
        <w:tblW w:w="9362" w:type="dxa"/>
        <w:tblInd w:w="113" w:type="dxa"/>
        <w:tblLook w:val="04A0" w:firstRow="1" w:lastRow="0" w:firstColumn="1" w:lastColumn="0" w:noHBand="0" w:noVBand="1"/>
      </w:tblPr>
      <w:tblGrid>
        <w:gridCol w:w="1741"/>
        <w:gridCol w:w="2278"/>
        <w:gridCol w:w="1512"/>
        <w:gridCol w:w="3831"/>
      </w:tblGrid>
      <w:tr w:rsidR="001A5DF3" w:rsidRPr="00FD54AD" w14:paraId="3BF03EE3" w14:textId="77777777" w:rsidTr="00313C4A">
        <w:trPr>
          <w:trHeight w:val="77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32"/>
          <w:p w14:paraId="540811AD" w14:textId="77777777" w:rsidR="001A5DF3" w:rsidRPr="00FD54AD" w:rsidRDefault="001A5DF3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Version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FFD3" w14:textId="77777777" w:rsidR="001A5DF3" w:rsidRPr="00FD54AD" w:rsidRDefault="001A5DF3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Date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23A8" w14:textId="77777777" w:rsidR="001A5DF3" w:rsidRPr="00FD54AD" w:rsidRDefault="001A5DF3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Author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D45A" w14:textId="77777777" w:rsidR="001A5DF3" w:rsidRPr="00FD54AD" w:rsidRDefault="001A5DF3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Description of Change</w:t>
            </w:r>
          </w:p>
        </w:tc>
      </w:tr>
      <w:tr w:rsidR="001A5DF3" w:rsidRPr="00FD54AD" w14:paraId="5413F15C" w14:textId="77777777" w:rsidTr="00313C4A">
        <w:trPr>
          <w:trHeight w:val="258"/>
        </w:trPr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5B2B" w14:textId="77777777" w:rsidR="001A5DF3" w:rsidRPr="00FD54AD" w:rsidRDefault="001A5DF3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1.0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25CA" w14:textId="745CFB9D" w:rsidR="001A5DF3" w:rsidRPr="00FD54AD" w:rsidRDefault="001A5DF3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18</w:t>
            </w: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/06/202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6D75" w14:textId="77777777" w:rsidR="001A5DF3" w:rsidRPr="00FD54AD" w:rsidRDefault="001A5DF3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H. Algar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E863" w14:textId="77777777" w:rsidR="001A5DF3" w:rsidRPr="00FD54AD" w:rsidRDefault="001A5DF3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Initial issue</w:t>
            </w:r>
          </w:p>
        </w:tc>
      </w:tr>
    </w:tbl>
    <w:p w14:paraId="326B83E4" w14:textId="77777777" w:rsidR="002E43D4" w:rsidRPr="001A5DF3" w:rsidRDefault="002E43D4">
      <w:pPr>
        <w:rPr>
          <w:rFonts w:ascii="TT Fors Trial" w:hAnsi="TT Fors Trial"/>
        </w:rPr>
      </w:pPr>
    </w:p>
    <w:sectPr w:rsidR="002E43D4" w:rsidRPr="001A5DF3">
      <w:head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EF18A" w14:textId="77777777" w:rsidR="002E43D4" w:rsidRDefault="002E43D4" w:rsidP="001A5DF3">
      <w:pPr>
        <w:spacing w:after="0"/>
      </w:pPr>
      <w:r>
        <w:separator/>
      </w:r>
    </w:p>
  </w:endnote>
  <w:endnote w:type="continuationSeparator" w:id="0">
    <w:p w14:paraId="789EFF79" w14:textId="77777777" w:rsidR="002E43D4" w:rsidRDefault="002E43D4" w:rsidP="001A5D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T Fors Trial">
    <w:panose1 w:val="020B0003030001020000"/>
    <w:charset w:val="00"/>
    <w:family w:val="swiss"/>
    <w:pitch w:val="variable"/>
    <w:sig w:usb0="A000027F" w:usb1="5000A4FB" w:usb2="00000000" w:usb3="00000000" w:csb0="00000097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E9FE8" w14:textId="77777777" w:rsidR="002E43D4" w:rsidRDefault="002E43D4" w:rsidP="001A5DF3">
      <w:pPr>
        <w:spacing w:after="0"/>
      </w:pPr>
      <w:r>
        <w:separator/>
      </w:r>
    </w:p>
  </w:footnote>
  <w:footnote w:type="continuationSeparator" w:id="0">
    <w:p w14:paraId="1D78A46B" w14:textId="77777777" w:rsidR="002E43D4" w:rsidRDefault="002E43D4" w:rsidP="001A5D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3DCE7" w14:textId="3F765051" w:rsidR="001A5DF3" w:rsidRDefault="001A5DF3">
    <w:pPr>
      <w:pStyle w:val="Header"/>
    </w:pPr>
    <w:r w:rsidRPr="00FF420C">
      <w:rPr>
        <w:noProof/>
        <w:lang w:val="en-GB"/>
      </w:rPr>
      <w:drawing>
        <wp:anchor distT="0" distB="0" distL="114300" distR="114300" simplePos="0" relativeHeight="251659264" behindDoc="0" locked="0" layoutInCell="1" allowOverlap="1" wp14:anchorId="38F3FCC8" wp14:editId="4A0FF8F1">
          <wp:simplePos x="0" y="0"/>
          <wp:positionH relativeFrom="page">
            <wp:posOffset>0</wp:posOffset>
          </wp:positionH>
          <wp:positionV relativeFrom="paragraph">
            <wp:posOffset>-1097280</wp:posOffset>
          </wp:positionV>
          <wp:extent cx="3794760" cy="2134114"/>
          <wp:effectExtent l="0" t="0" r="0" b="0"/>
          <wp:wrapNone/>
          <wp:docPr id="1255823229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823229" name="Picture 2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760" cy="2134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040293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5EE613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1681108">
    <w:abstractNumId w:val="0"/>
  </w:num>
  <w:num w:numId="2" w16cid:durableId="1057704393">
    <w:abstractNumId w:val="1"/>
  </w:num>
  <w:num w:numId="3" w16cid:durableId="382023881">
    <w:abstractNumId w:val="1"/>
  </w:num>
  <w:num w:numId="4" w16cid:durableId="1774742424">
    <w:abstractNumId w:val="1"/>
  </w:num>
  <w:num w:numId="5" w16cid:durableId="2014258099">
    <w:abstractNumId w:val="1"/>
  </w:num>
  <w:num w:numId="6" w16cid:durableId="1873029310">
    <w:abstractNumId w:val="1"/>
  </w:num>
  <w:num w:numId="7" w16cid:durableId="433675258">
    <w:abstractNumId w:val="1"/>
  </w:num>
  <w:num w:numId="8" w16cid:durableId="1694572995">
    <w:abstractNumId w:val="1"/>
  </w:num>
  <w:num w:numId="9" w16cid:durableId="792745471">
    <w:abstractNumId w:val="1"/>
  </w:num>
  <w:num w:numId="10" w16cid:durableId="2110081544">
    <w:abstractNumId w:val="1"/>
  </w:num>
  <w:num w:numId="11" w16cid:durableId="22171339">
    <w:abstractNumId w:val="1"/>
  </w:num>
  <w:num w:numId="12" w16cid:durableId="1011183268">
    <w:abstractNumId w:val="1"/>
  </w:num>
  <w:num w:numId="13" w16cid:durableId="1392265349">
    <w:abstractNumId w:val="1"/>
  </w:num>
  <w:num w:numId="14" w16cid:durableId="792481691">
    <w:abstractNumId w:val="1"/>
  </w:num>
  <w:num w:numId="15" w16cid:durableId="860361941">
    <w:abstractNumId w:val="1"/>
  </w:num>
  <w:num w:numId="16" w16cid:durableId="428892937">
    <w:abstractNumId w:val="1"/>
  </w:num>
  <w:num w:numId="17" w16cid:durableId="141966144">
    <w:abstractNumId w:val="1"/>
  </w:num>
  <w:num w:numId="18" w16cid:durableId="991908033">
    <w:abstractNumId w:val="1"/>
  </w:num>
  <w:num w:numId="19" w16cid:durableId="1261375787">
    <w:abstractNumId w:val="1"/>
  </w:num>
  <w:num w:numId="20" w16cid:durableId="17164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A9"/>
    <w:rsid w:val="001A5DF3"/>
    <w:rsid w:val="002E43D4"/>
    <w:rsid w:val="00485699"/>
    <w:rsid w:val="00BD25A9"/>
    <w:rsid w:val="00D4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68BD0"/>
  <w15:docId w15:val="{B6C8087F-9FC6-4DDF-9F70-40C9357E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1A5DF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1A5DF3"/>
  </w:style>
  <w:style w:type="paragraph" w:styleId="Footer">
    <w:name w:val="footer"/>
    <w:basedOn w:val="Normal"/>
    <w:link w:val="FooterChar"/>
    <w:rsid w:val="001A5DF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1A5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1052</Words>
  <Characters>5978</Characters>
  <Application>Microsoft Office Word</Application>
  <DocSecurity>0</DocSecurity>
  <Lines>239</Lines>
  <Paragraphs>167</Paragraphs>
  <ScaleCrop>false</ScaleCrop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Hayley Algar</dc:creator>
  <cp:keywords/>
  <cp:lastModifiedBy>Hayley Algar</cp:lastModifiedBy>
  <cp:revision>3</cp:revision>
  <dcterms:created xsi:type="dcterms:W3CDTF">2026-06-22T11:29:00Z</dcterms:created>
  <dcterms:modified xsi:type="dcterms:W3CDTF">2026-06-22T11:30:00Z</dcterms:modified>
</cp:coreProperties>
</file>