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DEAC7" w14:textId="77777777" w:rsidR="0074714B" w:rsidRDefault="00000000">
      <w:pPr>
        <w:pStyle w:val="Heading1"/>
      </w:pPr>
      <w:bookmarkStart w:id="0" w:name="human-aspect-fieldwork-ltd"/>
      <w:r>
        <w:t>Human Aspect Fieldwork Ltd</w:t>
      </w:r>
    </w:p>
    <w:p w14:paraId="5E54BA0B" w14:textId="77777777" w:rsidR="0074714B" w:rsidRDefault="00000000">
      <w:pPr>
        <w:pStyle w:val="Heading2"/>
      </w:pPr>
      <w:bookmarkStart w:id="1" w:name="complaints-handling-policy"/>
      <w:r>
        <w:t>Complaints Handling Policy</w:t>
      </w:r>
    </w:p>
    <w:p w14:paraId="73722B75" w14:textId="7C2F14B1" w:rsidR="0074714B" w:rsidRDefault="00000000">
      <w:pPr>
        <w:pStyle w:val="FirstParagraph"/>
      </w:pPr>
      <w:r>
        <w:rPr>
          <w:b/>
          <w:bCs/>
        </w:rPr>
        <w:t>Document Owner:</w:t>
      </w:r>
      <w:r>
        <w:t xml:space="preserve"> Managing Director</w:t>
      </w:r>
      <w:r>
        <w:br/>
      </w:r>
      <w:r>
        <w:rPr>
          <w:b/>
          <w:bCs/>
        </w:rPr>
        <w:t>Version:</w:t>
      </w:r>
      <w:r>
        <w:t xml:space="preserve"> 1.0</w:t>
      </w:r>
      <w:r>
        <w:br/>
      </w:r>
      <w:r>
        <w:rPr>
          <w:b/>
          <w:bCs/>
        </w:rPr>
        <w:t>Effective Date:</w:t>
      </w:r>
      <w:r>
        <w:t xml:space="preserve"> </w:t>
      </w:r>
      <w:r w:rsidR="00621767">
        <w:t>June 2026</w:t>
      </w:r>
      <w:r>
        <w:br/>
      </w:r>
      <w:r>
        <w:rPr>
          <w:b/>
          <w:bCs/>
        </w:rPr>
        <w:t>Review Date:</w:t>
      </w:r>
      <w:r>
        <w:t xml:space="preserve"> Annually</w:t>
      </w:r>
    </w:p>
    <w:p w14:paraId="7DFA242E" w14:textId="77777777" w:rsidR="0074714B" w:rsidRDefault="00000000">
      <w:r>
        <w:pict w14:anchorId="046B2222">
          <v:rect id="_x0000_i1025" style="width:0;height:1.5pt" o:hralign="center" o:hrstd="t" o:hr="t"/>
        </w:pict>
      </w:r>
    </w:p>
    <w:p w14:paraId="004B0282" w14:textId="77777777" w:rsidR="0074714B" w:rsidRDefault="00000000">
      <w:pPr>
        <w:pStyle w:val="Heading1"/>
      </w:pPr>
      <w:bookmarkStart w:id="2" w:name="purpose"/>
      <w:bookmarkEnd w:id="0"/>
      <w:bookmarkEnd w:id="1"/>
      <w:r>
        <w:t>1. Purpose</w:t>
      </w:r>
    </w:p>
    <w:p w14:paraId="58ABEA33" w14:textId="77777777" w:rsidR="0074714B" w:rsidRDefault="00000000">
      <w:pPr>
        <w:pStyle w:val="FirstParagraph"/>
      </w:pPr>
      <w:r>
        <w:t>Human Aspect Fieldwork Ltd is committed to providing high-quality services to clients, research participants, healthcare professionals, suppliers, and business partners.</w:t>
      </w:r>
    </w:p>
    <w:p w14:paraId="5644907A" w14:textId="77777777" w:rsidR="0074714B" w:rsidRDefault="00000000">
      <w:pPr>
        <w:pStyle w:val="BodyText"/>
      </w:pPr>
      <w:r>
        <w:t>This policy outlines the process for receiving, investigating, and resolving complaints fairly, consistently, and promptly.</w:t>
      </w:r>
    </w:p>
    <w:p w14:paraId="1F677A67" w14:textId="77777777" w:rsidR="0074714B" w:rsidRDefault="00000000">
      <w:r>
        <w:pict w14:anchorId="1D0927B4">
          <v:rect id="_x0000_i1026" style="width:0;height:1.5pt" o:hralign="center" o:hrstd="t" o:hr="t"/>
        </w:pict>
      </w:r>
    </w:p>
    <w:p w14:paraId="5FCF9257" w14:textId="77777777" w:rsidR="0074714B" w:rsidRDefault="00000000">
      <w:pPr>
        <w:pStyle w:val="Heading1"/>
      </w:pPr>
      <w:bookmarkStart w:id="3" w:name="scope"/>
      <w:bookmarkEnd w:id="2"/>
      <w:r>
        <w:t>2. Scope</w:t>
      </w:r>
    </w:p>
    <w:p w14:paraId="392DF40A" w14:textId="77777777" w:rsidR="0074714B" w:rsidRDefault="00000000">
      <w:pPr>
        <w:pStyle w:val="FirstParagraph"/>
      </w:pPr>
      <w:r>
        <w:t>This policy applies to complaints relating to:</w:t>
      </w:r>
    </w:p>
    <w:p w14:paraId="32F7F4B5" w14:textId="77777777" w:rsidR="0074714B" w:rsidRDefault="00000000">
      <w:pPr>
        <w:pStyle w:val="Compact"/>
        <w:numPr>
          <w:ilvl w:val="0"/>
          <w:numId w:val="2"/>
        </w:numPr>
      </w:pPr>
      <w:r>
        <w:t>Participant recruitment</w:t>
      </w:r>
    </w:p>
    <w:p w14:paraId="6D738BC2" w14:textId="77777777" w:rsidR="0074714B" w:rsidRDefault="00000000">
      <w:pPr>
        <w:pStyle w:val="Compact"/>
        <w:numPr>
          <w:ilvl w:val="0"/>
          <w:numId w:val="2"/>
        </w:numPr>
      </w:pPr>
      <w:r>
        <w:t>Project delivery</w:t>
      </w:r>
    </w:p>
    <w:p w14:paraId="04C580AD" w14:textId="77777777" w:rsidR="0074714B" w:rsidRDefault="00000000">
      <w:pPr>
        <w:pStyle w:val="Compact"/>
        <w:numPr>
          <w:ilvl w:val="0"/>
          <w:numId w:val="2"/>
        </w:numPr>
      </w:pPr>
      <w:r>
        <w:t>Incentive payments</w:t>
      </w:r>
    </w:p>
    <w:p w14:paraId="27E60F3E" w14:textId="77777777" w:rsidR="0074714B" w:rsidRDefault="00000000">
      <w:pPr>
        <w:pStyle w:val="Compact"/>
        <w:numPr>
          <w:ilvl w:val="0"/>
          <w:numId w:val="2"/>
        </w:numPr>
      </w:pPr>
      <w:r>
        <w:t>Data protection matters</w:t>
      </w:r>
    </w:p>
    <w:p w14:paraId="3FE37F50" w14:textId="77777777" w:rsidR="0074714B" w:rsidRDefault="00000000">
      <w:pPr>
        <w:pStyle w:val="Compact"/>
        <w:numPr>
          <w:ilvl w:val="0"/>
          <w:numId w:val="2"/>
        </w:numPr>
      </w:pPr>
      <w:r>
        <w:t>Staff conduct</w:t>
      </w:r>
    </w:p>
    <w:p w14:paraId="1597E5F9" w14:textId="77777777" w:rsidR="0074714B" w:rsidRDefault="00000000">
      <w:pPr>
        <w:pStyle w:val="Compact"/>
        <w:numPr>
          <w:ilvl w:val="0"/>
          <w:numId w:val="2"/>
        </w:numPr>
      </w:pPr>
      <w:r>
        <w:t>Supplier interactions</w:t>
      </w:r>
    </w:p>
    <w:p w14:paraId="7F5E46FD" w14:textId="77777777" w:rsidR="0074714B" w:rsidRDefault="00000000">
      <w:pPr>
        <w:pStyle w:val="Compact"/>
        <w:numPr>
          <w:ilvl w:val="0"/>
          <w:numId w:val="2"/>
        </w:numPr>
      </w:pPr>
      <w:r>
        <w:t>General service quality</w:t>
      </w:r>
    </w:p>
    <w:p w14:paraId="5ED64754" w14:textId="77777777" w:rsidR="0074714B" w:rsidRDefault="00000000">
      <w:r>
        <w:pict w14:anchorId="0344E475">
          <v:rect id="_x0000_i1027" style="width:0;height:1.5pt" o:hralign="center" o:hrstd="t" o:hr="t"/>
        </w:pict>
      </w:r>
    </w:p>
    <w:p w14:paraId="5D7B3F40" w14:textId="77777777" w:rsidR="0074714B" w:rsidRDefault="00000000">
      <w:pPr>
        <w:pStyle w:val="Heading1"/>
      </w:pPr>
      <w:bookmarkStart w:id="4" w:name="how-to-make-a-complaint"/>
      <w:bookmarkEnd w:id="3"/>
      <w:r>
        <w:t>3. How to Make a Complaint</w:t>
      </w:r>
    </w:p>
    <w:p w14:paraId="5C365D01" w14:textId="77777777" w:rsidR="0074714B" w:rsidRDefault="00000000">
      <w:pPr>
        <w:pStyle w:val="FirstParagraph"/>
      </w:pPr>
      <w:r>
        <w:t>Complaints may be submitted:</w:t>
      </w:r>
    </w:p>
    <w:p w14:paraId="2C9AD8A4" w14:textId="243138ED" w:rsidR="0074714B" w:rsidRDefault="00000000">
      <w:pPr>
        <w:pStyle w:val="BodyText"/>
      </w:pPr>
      <w:r>
        <w:rPr>
          <w:b/>
          <w:bCs/>
        </w:rPr>
        <w:t>Email:</w:t>
      </w:r>
      <w:r>
        <w:t xml:space="preserve"> </w:t>
      </w:r>
      <w:r w:rsidR="00621767">
        <w:t>hayley@human-aspect.com</w:t>
      </w:r>
    </w:p>
    <w:p w14:paraId="4B75C6EC" w14:textId="7C07126E" w:rsidR="0074714B" w:rsidRDefault="00000000">
      <w:pPr>
        <w:pStyle w:val="BodyText"/>
      </w:pPr>
      <w:r>
        <w:rPr>
          <w:b/>
          <w:bCs/>
        </w:rPr>
        <w:t>Post:</w:t>
      </w:r>
      <w:r>
        <w:t xml:space="preserve"> Human Aspect Fieldwork Ltd</w:t>
      </w:r>
      <w:r>
        <w:br/>
      </w:r>
      <w:r w:rsidR="00621767">
        <w:t>Church Cottage</w:t>
      </w:r>
    </w:p>
    <w:p w14:paraId="5EC8B6D4" w14:textId="607375BB" w:rsidR="00621767" w:rsidRDefault="00621767">
      <w:pPr>
        <w:pStyle w:val="BodyText"/>
      </w:pPr>
      <w:r>
        <w:lastRenderedPageBreak/>
        <w:t>Church Lane</w:t>
      </w:r>
    </w:p>
    <w:p w14:paraId="4DDD5553" w14:textId="5E5B5C7C" w:rsidR="00621767" w:rsidRDefault="00621767">
      <w:pPr>
        <w:pStyle w:val="BodyText"/>
      </w:pPr>
      <w:r>
        <w:t>Hepworth</w:t>
      </w:r>
    </w:p>
    <w:p w14:paraId="4C642A56" w14:textId="0C352AB1" w:rsidR="00621767" w:rsidRDefault="00621767">
      <w:pPr>
        <w:pStyle w:val="BodyText"/>
      </w:pPr>
      <w:r>
        <w:t>IP22 2PU</w:t>
      </w:r>
    </w:p>
    <w:p w14:paraId="005D202F" w14:textId="77777777" w:rsidR="0074714B" w:rsidRDefault="00000000">
      <w:pPr>
        <w:pStyle w:val="BodyText"/>
      </w:pPr>
      <w:r>
        <w:t>Complaints should include:</w:t>
      </w:r>
    </w:p>
    <w:p w14:paraId="0FA85364" w14:textId="77777777" w:rsidR="0074714B" w:rsidRDefault="00000000">
      <w:pPr>
        <w:pStyle w:val="Compact"/>
        <w:numPr>
          <w:ilvl w:val="0"/>
          <w:numId w:val="3"/>
        </w:numPr>
      </w:pPr>
      <w:r>
        <w:t>Name and contact details</w:t>
      </w:r>
    </w:p>
    <w:p w14:paraId="4793CC2A" w14:textId="77777777" w:rsidR="0074714B" w:rsidRDefault="00000000">
      <w:pPr>
        <w:pStyle w:val="Compact"/>
        <w:numPr>
          <w:ilvl w:val="0"/>
          <w:numId w:val="3"/>
        </w:numPr>
      </w:pPr>
      <w:r>
        <w:t>Description of the complaint</w:t>
      </w:r>
    </w:p>
    <w:p w14:paraId="0C0C4F3E" w14:textId="77777777" w:rsidR="0074714B" w:rsidRDefault="00000000">
      <w:pPr>
        <w:pStyle w:val="Compact"/>
        <w:numPr>
          <w:ilvl w:val="0"/>
          <w:numId w:val="3"/>
        </w:numPr>
      </w:pPr>
      <w:r>
        <w:t>Relevant dates</w:t>
      </w:r>
    </w:p>
    <w:p w14:paraId="4F48BD5D" w14:textId="77777777" w:rsidR="0074714B" w:rsidRDefault="00000000">
      <w:pPr>
        <w:pStyle w:val="Compact"/>
        <w:numPr>
          <w:ilvl w:val="0"/>
          <w:numId w:val="3"/>
        </w:numPr>
      </w:pPr>
      <w:r>
        <w:t>Supporting information where available</w:t>
      </w:r>
    </w:p>
    <w:p w14:paraId="34956956" w14:textId="77777777" w:rsidR="0074714B" w:rsidRDefault="00000000">
      <w:r>
        <w:pict w14:anchorId="04FD1B99">
          <v:rect id="_x0000_i1028" style="width:0;height:1.5pt" o:hralign="center" o:hrstd="t" o:hr="t"/>
        </w:pict>
      </w:r>
    </w:p>
    <w:p w14:paraId="62F6C5D5" w14:textId="77777777" w:rsidR="0074714B" w:rsidRDefault="00000000">
      <w:pPr>
        <w:pStyle w:val="Heading1"/>
      </w:pPr>
      <w:bookmarkStart w:id="5" w:name="complaint-handling-process"/>
      <w:bookmarkEnd w:id="4"/>
      <w:r>
        <w:t>4. Complaint Handling Process</w:t>
      </w:r>
    </w:p>
    <w:p w14:paraId="3010620F" w14:textId="77777777" w:rsidR="0074714B" w:rsidRDefault="00000000">
      <w:pPr>
        <w:pStyle w:val="Heading3"/>
      </w:pPr>
      <w:bookmarkStart w:id="6" w:name="stage-1-acknowledgement"/>
      <w:r>
        <w:t>Stage 1 – Acknowledgement</w:t>
      </w:r>
    </w:p>
    <w:p w14:paraId="7F8E9F94" w14:textId="129C8325" w:rsidR="0074714B" w:rsidRDefault="00000000">
      <w:pPr>
        <w:pStyle w:val="FirstParagraph"/>
      </w:pPr>
      <w:r>
        <w:t xml:space="preserve">Complaints will be acknowledged within </w:t>
      </w:r>
      <w:r w:rsidR="00621767">
        <w:t xml:space="preserve">as soon as possible, at the latest within </w:t>
      </w:r>
      <w:r>
        <w:rPr>
          <w:b/>
          <w:bCs/>
        </w:rPr>
        <w:t>five business days</w:t>
      </w:r>
      <w:r>
        <w:t>.</w:t>
      </w:r>
    </w:p>
    <w:p w14:paraId="1D8CF192" w14:textId="77777777" w:rsidR="0074714B" w:rsidRDefault="00000000">
      <w:pPr>
        <w:pStyle w:val="Heading3"/>
      </w:pPr>
      <w:bookmarkStart w:id="7" w:name="stage-2-investigation"/>
      <w:bookmarkEnd w:id="6"/>
      <w:r>
        <w:t>Stage 2 – Investigation</w:t>
      </w:r>
    </w:p>
    <w:p w14:paraId="431C2ACE" w14:textId="77777777" w:rsidR="0074714B" w:rsidRDefault="00000000">
      <w:pPr>
        <w:pStyle w:val="FirstParagraph"/>
      </w:pPr>
      <w:r>
        <w:t>Human Aspect will:</w:t>
      </w:r>
    </w:p>
    <w:p w14:paraId="2AA30697" w14:textId="77777777" w:rsidR="0074714B" w:rsidRDefault="00000000">
      <w:pPr>
        <w:pStyle w:val="Compact"/>
        <w:numPr>
          <w:ilvl w:val="0"/>
          <w:numId w:val="4"/>
        </w:numPr>
      </w:pPr>
      <w:r>
        <w:t>Review available evidence.</w:t>
      </w:r>
    </w:p>
    <w:p w14:paraId="4B409BF5" w14:textId="77777777" w:rsidR="0074714B" w:rsidRDefault="00000000">
      <w:pPr>
        <w:pStyle w:val="Compact"/>
        <w:numPr>
          <w:ilvl w:val="0"/>
          <w:numId w:val="4"/>
        </w:numPr>
      </w:pPr>
      <w:r>
        <w:t>Interview relevant personnel if required.</w:t>
      </w:r>
    </w:p>
    <w:p w14:paraId="08ABDC53" w14:textId="77777777" w:rsidR="0074714B" w:rsidRDefault="00000000">
      <w:pPr>
        <w:pStyle w:val="Compact"/>
        <w:numPr>
          <w:ilvl w:val="0"/>
          <w:numId w:val="4"/>
        </w:numPr>
      </w:pPr>
      <w:r>
        <w:t>Assess facts objectively.</w:t>
      </w:r>
    </w:p>
    <w:p w14:paraId="44301938" w14:textId="77777777" w:rsidR="0074714B" w:rsidRDefault="00000000">
      <w:pPr>
        <w:pStyle w:val="Compact"/>
        <w:numPr>
          <w:ilvl w:val="0"/>
          <w:numId w:val="4"/>
        </w:numPr>
      </w:pPr>
      <w:r>
        <w:t>Identify any corrective actions needed.</w:t>
      </w:r>
    </w:p>
    <w:p w14:paraId="0444549C" w14:textId="77777777" w:rsidR="0074714B" w:rsidRDefault="00000000">
      <w:pPr>
        <w:pStyle w:val="Heading3"/>
      </w:pPr>
      <w:bookmarkStart w:id="8" w:name="stage-3-response"/>
      <w:bookmarkEnd w:id="7"/>
      <w:r>
        <w:t>Stage 3 – Response</w:t>
      </w:r>
    </w:p>
    <w:p w14:paraId="4C6EA14A" w14:textId="77777777" w:rsidR="0074714B" w:rsidRDefault="00000000">
      <w:pPr>
        <w:pStyle w:val="FirstParagraph"/>
      </w:pPr>
      <w:r>
        <w:t xml:space="preserve">A formal response will normally be issued within </w:t>
      </w:r>
      <w:r>
        <w:rPr>
          <w:b/>
          <w:bCs/>
        </w:rPr>
        <w:t>20 business days</w:t>
      </w:r>
      <w:r>
        <w:t>.</w:t>
      </w:r>
    </w:p>
    <w:p w14:paraId="4B2E6BB3" w14:textId="77777777" w:rsidR="0074714B" w:rsidRDefault="00000000">
      <w:pPr>
        <w:pStyle w:val="BodyText"/>
      </w:pPr>
      <w:r>
        <w:t>Where investigations require additional time, complainants will be updated.</w:t>
      </w:r>
    </w:p>
    <w:p w14:paraId="4EE6875F" w14:textId="77777777" w:rsidR="0074714B" w:rsidRDefault="00000000">
      <w:r>
        <w:pict w14:anchorId="7D186DCF">
          <v:rect id="_x0000_i1029" style="width:0;height:1.5pt" o:hralign="center" o:hrstd="t" o:hr="t"/>
        </w:pict>
      </w:r>
    </w:p>
    <w:p w14:paraId="7CE41D14" w14:textId="77777777" w:rsidR="0074714B" w:rsidRDefault="00000000">
      <w:pPr>
        <w:pStyle w:val="Heading1"/>
      </w:pPr>
      <w:bookmarkStart w:id="9" w:name="outcomes"/>
      <w:bookmarkEnd w:id="5"/>
      <w:bookmarkEnd w:id="8"/>
      <w:r>
        <w:t>5. Outcomes</w:t>
      </w:r>
    </w:p>
    <w:p w14:paraId="563C72BD" w14:textId="77777777" w:rsidR="0074714B" w:rsidRDefault="00000000">
      <w:pPr>
        <w:pStyle w:val="FirstParagraph"/>
      </w:pPr>
      <w:r>
        <w:t>Possible outcomes include:</w:t>
      </w:r>
    </w:p>
    <w:p w14:paraId="680A9AD8" w14:textId="77777777" w:rsidR="0074714B" w:rsidRDefault="00000000">
      <w:pPr>
        <w:pStyle w:val="Compact"/>
        <w:numPr>
          <w:ilvl w:val="0"/>
          <w:numId w:val="5"/>
        </w:numPr>
      </w:pPr>
      <w:r>
        <w:t>Explanation or clarification</w:t>
      </w:r>
    </w:p>
    <w:p w14:paraId="79E336AB" w14:textId="77777777" w:rsidR="0074714B" w:rsidRDefault="00000000">
      <w:pPr>
        <w:pStyle w:val="Compact"/>
        <w:numPr>
          <w:ilvl w:val="0"/>
          <w:numId w:val="5"/>
        </w:numPr>
      </w:pPr>
      <w:r>
        <w:t>Apology</w:t>
      </w:r>
    </w:p>
    <w:p w14:paraId="1CB53509" w14:textId="77777777" w:rsidR="0074714B" w:rsidRDefault="00000000">
      <w:pPr>
        <w:pStyle w:val="Compact"/>
        <w:numPr>
          <w:ilvl w:val="0"/>
          <w:numId w:val="5"/>
        </w:numPr>
      </w:pPr>
      <w:r>
        <w:t>Corrective action</w:t>
      </w:r>
    </w:p>
    <w:p w14:paraId="6EC057EF" w14:textId="77777777" w:rsidR="0074714B" w:rsidRDefault="00000000">
      <w:pPr>
        <w:pStyle w:val="Compact"/>
        <w:numPr>
          <w:ilvl w:val="0"/>
          <w:numId w:val="5"/>
        </w:numPr>
      </w:pPr>
      <w:r>
        <w:lastRenderedPageBreak/>
        <w:t>Process improvements</w:t>
      </w:r>
    </w:p>
    <w:p w14:paraId="63FA5878" w14:textId="77777777" w:rsidR="0074714B" w:rsidRDefault="00000000">
      <w:pPr>
        <w:pStyle w:val="Compact"/>
        <w:numPr>
          <w:ilvl w:val="0"/>
          <w:numId w:val="5"/>
        </w:numPr>
      </w:pPr>
      <w:r>
        <w:t>Referral to senior management</w:t>
      </w:r>
    </w:p>
    <w:p w14:paraId="1620DC1F" w14:textId="77777777" w:rsidR="0074714B" w:rsidRDefault="00000000">
      <w:r>
        <w:pict w14:anchorId="2D399BFF">
          <v:rect id="_x0000_i1030" style="width:0;height:1.5pt" o:hralign="center" o:hrstd="t" o:hr="t"/>
        </w:pict>
      </w:r>
    </w:p>
    <w:p w14:paraId="05A953A7" w14:textId="77777777" w:rsidR="0074714B" w:rsidRDefault="00000000">
      <w:pPr>
        <w:pStyle w:val="Heading1"/>
      </w:pPr>
      <w:bookmarkStart w:id="10" w:name="escalation"/>
      <w:bookmarkEnd w:id="9"/>
      <w:r>
        <w:t>6. Escalation</w:t>
      </w:r>
    </w:p>
    <w:p w14:paraId="4BFADE99" w14:textId="77777777" w:rsidR="0074714B" w:rsidRDefault="00000000">
      <w:pPr>
        <w:pStyle w:val="FirstParagraph"/>
      </w:pPr>
      <w:r>
        <w:t>If the complainant is dissatisfied with the outcome, they may request review by the Managing Director.</w:t>
      </w:r>
    </w:p>
    <w:p w14:paraId="723A5E82" w14:textId="77777777" w:rsidR="0074714B" w:rsidRDefault="00000000">
      <w:pPr>
        <w:pStyle w:val="BodyText"/>
      </w:pPr>
      <w:r>
        <w:t>The Managing Director’s decision will be final.</w:t>
      </w:r>
    </w:p>
    <w:p w14:paraId="444893A4" w14:textId="77777777" w:rsidR="0074714B" w:rsidRDefault="00000000">
      <w:r>
        <w:pict w14:anchorId="16224F4B">
          <v:rect id="_x0000_i1031" style="width:0;height:1.5pt" o:hralign="center" o:hrstd="t" o:hr="t"/>
        </w:pict>
      </w:r>
    </w:p>
    <w:p w14:paraId="2F54E281" w14:textId="77777777" w:rsidR="0074714B" w:rsidRDefault="00000000">
      <w:pPr>
        <w:pStyle w:val="Heading1"/>
      </w:pPr>
      <w:bookmarkStart w:id="11" w:name="complaint-records"/>
      <w:bookmarkEnd w:id="10"/>
      <w:r>
        <w:t>7. Complaint Records</w:t>
      </w:r>
    </w:p>
    <w:p w14:paraId="6682463A" w14:textId="77777777" w:rsidR="0074714B" w:rsidRDefault="00000000">
      <w:pPr>
        <w:pStyle w:val="FirstParagraph"/>
      </w:pPr>
      <w:r>
        <w:t>Human Aspect will maintain records of:</w:t>
      </w:r>
    </w:p>
    <w:p w14:paraId="2ECD1755" w14:textId="77777777" w:rsidR="0074714B" w:rsidRDefault="00000000">
      <w:pPr>
        <w:pStyle w:val="Compact"/>
        <w:numPr>
          <w:ilvl w:val="0"/>
          <w:numId w:val="6"/>
        </w:numPr>
      </w:pPr>
      <w:r>
        <w:t>Complaints received</w:t>
      </w:r>
    </w:p>
    <w:p w14:paraId="0D04DFD0" w14:textId="77777777" w:rsidR="0074714B" w:rsidRDefault="00000000">
      <w:pPr>
        <w:pStyle w:val="Compact"/>
        <w:numPr>
          <w:ilvl w:val="0"/>
          <w:numId w:val="6"/>
        </w:numPr>
      </w:pPr>
      <w:r>
        <w:t>Investigations conducted</w:t>
      </w:r>
    </w:p>
    <w:p w14:paraId="0F0AF06E" w14:textId="77777777" w:rsidR="0074714B" w:rsidRDefault="00000000">
      <w:pPr>
        <w:pStyle w:val="Compact"/>
        <w:numPr>
          <w:ilvl w:val="0"/>
          <w:numId w:val="6"/>
        </w:numPr>
      </w:pPr>
      <w:r>
        <w:t>Actions taken</w:t>
      </w:r>
    </w:p>
    <w:p w14:paraId="31B6527A" w14:textId="77777777" w:rsidR="0074714B" w:rsidRDefault="00000000">
      <w:pPr>
        <w:pStyle w:val="Compact"/>
        <w:numPr>
          <w:ilvl w:val="0"/>
          <w:numId w:val="6"/>
        </w:numPr>
      </w:pPr>
      <w:r>
        <w:t>Resolution outcomes</w:t>
      </w:r>
    </w:p>
    <w:p w14:paraId="3A86D3BC" w14:textId="77777777" w:rsidR="0074714B" w:rsidRDefault="00000000">
      <w:pPr>
        <w:pStyle w:val="FirstParagraph"/>
      </w:pPr>
      <w:r>
        <w:t>Records will be retained in accordance with the Data Retention Policy.</w:t>
      </w:r>
    </w:p>
    <w:p w14:paraId="61759CBA" w14:textId="77777777" w:rsidR="0074714B" w:rsidRDefault="00000000">
      <w:r>
        <w:pict w14:anchorId="3D48B8ED">
          <v:rect id="_x0000_i1032" style="width:0;height:1.5pt" o:hralign="center" o:hrstd="t" o:hr="t"/>
        </w:pict>
      </w:r>
    </w:p>
    <w:p w14:paraId="780A65B5" w14:textId="77777777" w:rsidR="0074714B" w:rsidRDefault="00000000">
      <w:pPr>
        <w:pStyle w:val="Heading1"/>
      </w:pPr>
      <w:bookmarkStart w:id="12" w:name="continuous-improvement"/>
      <w:bookmarkEnd w:id="11"/>
      <w:r>
        <w:t>8. Continuous Improvement</w:t>
      </w:r>
    </w:p>
    <w:p w14:paraId="41ECBE4D" w14:textId="77777777" w:rsidR="0074714B" w:rsidRDefault="00000000">
      <w:pPr>
        <w:pStyle w:val="FirstParagraph"/>
      </w:pPr>
      <w:r>
        <w:t>Complaint trends will be reviewed periodically to identify opportunities for service improvement.</w:t>
      </w:r>
    </w:p>
    <w:p w14:paraId="324D5907" w14:textId="77777777" w:rsidR="0074714B" w:rsidRDefault="00000000">
      <w:r>
        <w:pict w14:anchorId="29EB3D48">
          <v:rect id="_x0000_i1033" style="width:0;height:1.5pt" o:hralign="center" o:hrstd="t" o:hr="t"/>
        </w:pict>
      </w:r>
    </w:p>
    <w:p w14:paraId="5C5D3F34" w14:textId="77777777" w:rsidR="0074714B" w:rsidRDefault="00000000">
      <w:pPr>
        <w:pStyle w:val="Heading1"/>
      </w:pPr>
      <w:bookmarkStart w:id="13" w:name="policy-review"/>
      <w:bookmarkEnd w:id="12"/>
      <w:r>
        <w:t>9. Policy Review</w:t>
      </w:r>
    </w:p>
    <w:p w14:paraId="004E89AF" w14:textId="77777777" w:rsidR="0074714B" w:rsidRDefault="00000000">
      <w:pPr>
        <w:pStyle w:val="FirstParagraph"/>
      </w:pPr>
      <w:r>
        <w:t>This policy shall be reviewed annually.</w:t>
      </w:r>
    </w:p>
    <w:p w14:paraId="60049F3E" w14:textId="77777777" w:rsidR="0074714B" w:rsidRDefault="00000000">
      <w:r>
        <w:pict w14:anchorId="409ABD30">
          <v:rect id="_x0000_i1034" style="width:0;height:1.5pt" o:hralign="center" o:hrstd="t" o:hr="t"/>
        </w:pict>
      </w:r>
    </w:p>
    <w:tbl>
      <w:tblPr>
        <w:tblW w:w="9362" w:type="dxa"/>
        <w:tblInd w:w="113" w:type="dxa"/>
        <w:tblLook w:val="04A0" w:firstRow="1" w:lastRow="0" w:firstColumn="1" w:lastColumn="0" w:noHBand="0" w:noVBand="1"/>
      </w:tblPr>
      <w:tblGrid>
        <w:gridCol w:w="1741"/>
        <w:gridCol w:w="2278"/>
        <w:gridCol w:w="1512"/>
        <w:gridCol w:w="3831"/>
      </w:tblGrid>
      <w:tr w:rsidR="00621767" w:rsidRPr="00FD54AD" w14:paraId="229E6338" w14:textId="77777777" w:rsidTr="00313C4A">
        <w:trPr>
          <w:trHeight w:val="776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D0309" w14:textId="77777777" w:rsidR="00621767" w:rsidRPr="00FD54AD" w:rsidRDefault="00621767" w:rsidP="00313C4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FD54AD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>Version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A4BFB" w14:textId="77777777" w:rsidR="00621767" w:rsidRPr="00FD54AD" w:rsidRDefault="00621767" w:rsidP="00313C4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FD54AD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>Date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1C29D" w14:textId="77777777" w:rsidR="00621767" w:rsidRPr="00FD54AD" w:rsidRDefault="00621767" w:rsidP="00313C4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FD54AD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>Author</w:t>
            </w:r>
          </w:p>
        </w:tc>
        <w:tc>
          <w:tcPr>
            <w:tcW w:w="3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3C01F" w14:textId="77777777" w:rsidR="00621767" w:rsidRPr="00FD54AD" w:rsidRDefault="00621767" w:rsidP="00313C4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FD54AD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>Description of Change</w:t>
            </w:r>
          </w:p>
        </w:tc>
      </w:tr>
      <w:tr w:rsidR="00621767" w:rsidRPr="00FD54AD" w14:paraId="614BB742" w14:textId="77777777" w:rsidTr="00313C4A">
        <w:trPr>
          <w:trHeight w:val="258"/>
        </w:trPr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132C9" w14:textId="77777777" w:rsidR="00621767" w:rsidRPr="00FD54AD" w:rsidRDefault="00621767" w:rsidP="00313C4A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</w:pPr>
            <w:r w:rsidRPr="00FD54AD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  <w:t>1.0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621E3" w14:textId="32F93842" w:rsidR="00621767" w:rsidRPr="00FD54AD" w:rsidRDefault="00621767" w:rsidP="00313C4A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  <w:t>22</w:t>
            </w:r>
            <w:r w:rsidRPr="00FD54AD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  <w:t>/06/202</w:t>
            </w:r>
            <w: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  <w:t>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EC546" w14:textId="77777777" w:rsidR="00621767" w:rsidRPr="00FD54AD" w:rsidRDefault="00621767" w:rsidP="00313C4A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</w:pPr>
            <w:r w:rsidRPr="00FD54AD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  <w:t>H. Algar</w:t>
            </w:r>
          </w:p>
        </w:tc>
        <w:tc>
          <w:tcPr>
            <w:tcW w:w="3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2F707" w14:textId="77777777" w:rsidR="00621767" w:rsidRPr="00FD54AD" w:rsidRDefault="00621767" w:rsidP="00313C4A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</w:pPr>
            <w:r w:rsidRPr="00FD54AD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  <w:t>Initial issue</w:t>
            </w:r>
          </w:p>
        </w:tc>
      </w:tr>
      <w:bookmarkEnd w:id="13"/>
    </w:tbl>
    <w:p w14:paraId="2AA12DEA" w14:textId="56FDB3F1" w:rsidR="0074714B" w:rsidRDefault="0074714B" w:rsidP="00621767">
      <w:pPr>
        <w:pStyle w:val="FirstParagraph"/>
      </w:pPr>
    </w:p>
    <w:sectPr w:rsidR="0074714B">
      <w:headerReference w:type="default" r:id="rId7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8D734" w14:textId="77777777" w:rsidR="008F4685" w:rsidRDefault="008F4685" w:rsidP="00621767">
      <w:pPr>
        <w:spacing w:after="0"/>
      </w:pPr>
      <w:r>
        <w:separator/>
      </w:r>
    </w:p>
  </w:endnote>
  <w:endnote w:type="continuationSeparator" w:id="0">
    <w:p w14:paraId="3A56AC87" w14:textId="77777777" w:rsidR="008F4685" w:rsidRDefault="008F4685" w:rsidP="0062176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C2452" w14:textId="77777777" w:rsidR="008F4685" w:rsidRDefault="008F4685" w:rsidP="00621767">
      <w:pPr>
        <w:spacing w:after="0"/>
      </w:pPr>
      <w:r>
        <w:separator/>
      </w:r>
    </w:p>
  </w:footnote>
  <w:footnote w:type="continuationSeparator" w:id="0">
    <w:p w14:paraId="63EFEC03" w14:textId="77777777" w:rsidR="008F4685" w:rsidRDefault="008F4685" w:rsidP="0062176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91D3E" w14:textId="69807658" w:rsidR="00621767" w:rsidRDefault="00621767">
    <w:pPr>
      <w:pStyle w:val="Header"/>
    </w:pPr>
    <w:r w:rsidRPr="00FF420C">
      <w:rPr>
        <w:noProof/>
        <w:lang w:val="en-GB"/>
      </w:rPr>
      <w:drawing>
        <wp:anchor distT="0" distB="0" distL="114300" distR="114300" simplePos="0" relativeHeight="251659264" behindDoc="0" locked="0" layoutInCell="1" allowOverlap="1" wp14:anchorId="0048F214" wp14:editId="2F6D3BE0">
          <wp:simplePos x="0" y="0"/>
          <wp:positionH relativeFrom="page">
            <wp:posOffset>0</wp:posOffset>
          </wp:positionH>
          <wp:positionV relativeFrom="paragraph">
            <wp:posOffset>-1059180</wp:posOffset>
          </wp:positionV>
          <wp:extent cx="3794760" cy="2134114"/>
          <wp:effectExtent l="0" t="0" r="0" b="0"/>
          <wp:wrapNone/>
          <wp:docPr id="1255823229" name="Picture 2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5823229" name="Picture 2" descr="A close-up of a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4760" cy="21341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63400E1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49687F5A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642731612">
    <w:abstractNumId w:val="0"/>
  </w:num>
  <w:num w:numId="2" w16cid:durableId="511140880">
    <w:abstractNumId w:val="1"/>
  </w:num>
  <w:num w:numId="3" w16cid:durableId="805901590">
    <w:abstractNumId w:val="1"/>
  </w:num>
  <w:num w:numId="4" w16cid:durableId="690186134">
    <w:abstractNumId w:val="1"/>
  </w:num>
  <w:num w:numId="5" w16cid:durableId="1785735951">
    <w:abstractNumId w:val="1"/>
  </w:num>
  <w:num w:numId="6" w16cid:durableId="19389504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714B"/>
    <w:rsid w:val="00621767"/>
    <w:rsid w:val="0074714B"/>
    <w:rsid w:val="008F4685"/>
    <w:rsid w:val="00D43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EC106"/>
  <w15:docId w15:val="{B6C8087F-9FC6-4DDF-9F70-40C9357E1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rsid w:val="00621767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621767"/>
  </w:style>
  <w:style w:type="paragraph" w:styleId="Footer">
    <w:name w:val="footer"/>
    <w:basedOn w:val="Normal"/>
    <w:link w:val="FooterChar"/>
    <w:rsid w:val="00621767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6217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337</Words>
  <Characters>1918</Characters>
  <Application>Microsoft Office Word</Application>
  <DocSecurity>0</DocSecurity>
  <Lines>76</Lines>
  <Paragraphs>53</Paragraphs>
  <ScaleCrop>false</ScaleCrop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Hayley Algar</cp:lastModifiedBy>
  <cp:revision>2</cp:revision>
  <dcterms:created xsi:type="dcterms:W3CDTF">2026-06-19T10:43:00Z</dcterms:created>
  <dcterms:modified xsi:type="dcterms:W3CDTF">2026-06-22T11:49:00Z</dcterms:modified>
</cp:coreProperties>
</file>