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9"/>
        <w:gridCol w:w="4951"/>
      </w:tblGrid>
      <w:tr w:rsidR="006F040A" w:rsidRPr="00F61CDB" w14:paraId="27CE9257" w14:textId="77777777" w:rsidTr="00152F48">
        <w:tc>
          <w:tcPr>
            <w:tcW w:w="5129" w:type="dxa"/>
          </w:tcPr>
          <w:p w14:paraId="6A7F1884" w14:textId="3E19ACB2" w:rsidR="006F040A" w:rsidRPr="00F61CDB" w:rsidRDefault="006F040A" w:rsidP="009C077F">
            <w:pPr>
              <w:pStyle w:val="Title"/>
              <w:jc w:val="left"/>
            </w:pPr>
            <w:r w:rsidRPr="00F61CDB">
              <w:t xml:space="preserve">Morgan Templar </w:t>
            </w:r>
          </w:p>
          <w:p w14:paraId="28DC6316" w14:textId="2C873635" w:rsidR="006F040A" w:rsidRPr="00F61CDB" w:rsidRDefault="00D21903" w:rsidP="00756093">
            <w:pPr>
              <w:pStyle w:val="Subtitle"/>
              <w:rPr>
                <w:color w:val="auto"/>
                <w:sz w:val="28"/>
                <w:szCs w:val="28"/>
              </w:rPr>
            </w:pPr>
            <w:r>
              <w:rPr>
                <w:color w:val="auto"/>
                <w:sz w:val="28"/>
                <w:szCs w:val="28"/>
              </w:rPr>
              <w:t>C</w:t>
            </w:r>
            <w:r w:rsidR="00B76922">
              <w:rPr>
                <w:color w:val="auto"/>
                <w:sz w:val="28"/>
                <w:szCs w:val="28"/>
              </w:rPr>
              <w:t xml:space="preserve">hief </w:t>
            </w:r>
            <w:r>
              <w:rPr>
                <w:color w:val="auto"/>
                <w:sz w:val="28"/>
                <w:szCs w:val="28"/>
              </w:rPr>
              <w:t>D</w:t>
            </w:r>
            <w:r w:rsidR="00B76922">
              <w:rPr>
                <w:color w:val="auto"/>
                <w:sz w:val="28"/>
                <w:szCs w:val="28"/>
              </w:rPr>
              <w:t xml:space="preserve">ata </w:t>
            </w:r>
            <w:r w:rsidR="00152F48">
              <w:rPr>
                <w:color w:val="auto"/>
                <w:sz w:val="28"/>
                <w:szCs w:val="28"/>
              </w:rPr>
              <w:t>Executive</w:t>
            </w:r>
            <w:r w:rsidR="00B76922">
              <w:rPr>
                <w:color w:val="auto"/>
                <w:sz w:val="28"/>
                <w:szCs w:val="28"/>
              </w:rPr>
              <w:t>/S</w:t>
            </w:r>
            <w:r w:rsidR="00305ACD">
              <w:rPr>
                <w:color w:val="auto"/>
                <w:sz w:val="28"/>
                <w:szCs w:val="28"/>
              </w:rPr>
              <w:t xml:space="preserve">enior </w:t>
            </w:r>
            <w:r w:rsidR="00B76922">
              <w:rPr>
                <w:color w:val="auto"/>
                <w:sz w:val="28"/>
                <w:szCs w:val="28"/>
              </w:rPr>
              <w:t>V</w:t>
            </w:r>
            <w:r w:rsidR="00305ACD">
              <w:rPr>
                <w:color w:val="auto"/>
                <w:sz w:val="28"/>
                <w:szCs w:val="28"/>
              </w:rPr>
              <w:t xml:space="preserve">ice </w:t>
            </w:r>
            <w:r w:rsidR="00B76922">
              <w:rPr>
                <w:color w:val="auto"/>
                <w:sz w:val="28"/>
                <w:szCs w:val="28"/>
              </w:rPr>
              <w:t>P</w:t>
            </w:r>
            <w:r w:rsidR="00305ACD">
              <w:rPr>
                <w:color w:val="auto"/>
                <w:sz w:val="28"/>
                <w:szCs w:val="28"/>
              </w:rPr>
              <w:t xml:space="preserve">resident </w:t>
            </w:r>
            <w:r w:rsidR="00B76922">
              <w:rPr>
                <w:color w:val="auto"/>
                <w:sz w:val="28"/>
                <w:szCs w:val="28"/>
              </w:rPr>
              <w:t>Strategy</w:t>
            </w:r>
            <w:r w:rsidR="00390797">
              <w:rPr>
                <w:color w:val="auto"/>
                <w:sz w:val="28"/>
                <w:szCs w:val="28"/>
              </w:rPr>
              <w:t xml:space="preserve"> ·</w:t>
            </w:r>
            <w:r w:rsidR="00B76922">
              <w:rPr>
                <w:color w:val="auto"/>
                <w:sz w:val="28"/>
                <w:szCs w:val="28"/>
              </w:rPr>
              <w:t xml:space="preserve"> Governance</w:t>
            </w:r>
            <w:r w:rsidR="00390797">
              <w:rPr>
                <w:color w:val="auto"/>
                <w:sz w:val="28"/>
                <w:szCs w:val="28"/>
              </w:rPr>
              <w:t xml:space="preserve"> ·</w:t>
            </w:r>
            <w:r w:rsidR="00B76922">
              <w:rPr>
                <w:color w:val="auto"/>
                <w:sz w:val="28"/>
                <w:szCs w:val="28"/>
              </w:rPr>
              <w:t xml:space="preserve"> Transformation</w:t>
            </w:r>
            <w:r w:rsidR="006F040A" w:rsidRPr="00F61CDB">
              <w:rPr>
                <w:color w:val="auto"/>
                <w:sz w:val="28"/>
                <w:szCs w:val="28"/>
              </w:rPr>
              <w:t xml:space="preserve"> </w:t>
            </w:r>
          </w:p>
        </w:tc>
        <w:tc>
          <w:tcPr>
            <w:tcW w:w="4951" w:type="dxa"/>
          </w:tcPr>
          <w:p w14:paraId="29D20262" w14:textId="77777777" w:rsidR="006F040A" w:rsidRPr="00F61CDB" w:rsidRDefault="006F040A" w:rsidP="00064D78">
            <w:pPr>
              <w:pStyle w:val="ContactInfo"/>
              <w:spacing w:before="100"/>
              <w:rPr>
                <w:rFonts w:asciiTheme="minorHAnsi" w:hAnsiTheme="minorHAnsi" w:cstheme="minorHAnsi"/>
              </w:rPr>
            </w:pPr>
            <w:r w:rsidRPr="00F61CDB">
              <w:rPr>
                <w:rFonts w:asciiTheme="minorHAnsi" w:hAnsiTheme="minorHAnsi" w:cstheme="minorHAnsi"/>
              </w:rPr>
              <w:t>morgantemplar@gmail.com • (540) 514-1106</w:t>
            </w:r>
          </w:p>
          <w:p w14:paraId="78B236B3" w14:textId="77777777" w:rsidR="006F040A" w:rsidRPr="00F61CDB" w:rsidRDefault="006F040A" w:rsidP="00064D78">
            <w:pPr>
              <w:pStyle w:val="ContactInfo"/>
              <w:rPr>
                <w:rFonts w:asciiTheme="minorHAnsi" w:hAnsiTheme="minorHAnsi" w:cstheme="minorHAnsi"/>
              </w:rPr>
            </w:pPr>
            <w:r w:rsidRPr="00F61CDB">
              <w:rPr>
                <w:rFonts w:asciiTheme="minorHAnsi" w:hAnsiTheme="minorHAnsi" w:cstheme="minorHAnsi"/>
              </w:rPr>
              <w:t xml:space="preserve">www.morgantemplar.com </w:t>
            </w:r>
          </w:p>
          <w:p w14:paraId="67E96DB5" w14:textId="77777777" w:rsidR="006F040A" w:rsidRPr="00F61CDB" w:rsidRDefault="006F040A" w:rsidP="00064D78">
            <w:pPr>
              <w:pStyle w:val="ContactInfo"/>
              <w:rPr>
                <w:rFonts w:asciiTheme="minorHAnsi" w:hAnsiTheme="minorHAnsi" w:cstheme="minorHAnsi"/>
              </w:rPr>
            </w:pPr>
            <w:r w:rsidRPr="00F61CDB">
              <w:rPr>
                <w:rFonts w:asciiTheme="minorHAnsi" w:hAnsiTheme="minorHAnsi" w:cstheme="minorHAnsi"/>
              </w:rPr>
              <w:t>www.linkedIn.com/in/morgantemplar/</w:t>
            </w:r>
          </w:p>
          <w:p w14:paraId="01229C30" w14:textId="29E0A009" w:rsidR="006F040A" w:rsidRPr="00F61CDB" w:rsidRDefault="00D517BA" w:rsidP="00064D78">
            <w:pPr>
              <w:pStyle w:val="ContactInfo"/>
              <w:rPr>
                <w:rFonts w:asciiTheme="minorHAnsi" w:hAnsiTheme="minorHAnsi" w:cstheme="minorHAnsi"/>
              </w:rPr>
            </w:pPr>
            <w:r>
              <w:rPr>
                <w:rFonts w:asciiTheme="minorHAnsi" w:hAnsiTheme="minorHAnsi" w:cstheme="minorHAnsi"/>
              </w:rPr>
              <w:t>Chester</w:t>
            </w:r>
            <w:r w:rsidR="00415DE8">
              <w:rPr>
                <w:rFonts w:asciiTheme="minorHAnsi" w:hAnsiTheme="minorHAnsi" w:cstheme="minorHAnsi"/>
              </w:rPr>
              <w:t>, WV 26</w:t>
            </w:r>
            <w:r>
              <w:rPr>
                <w:rFonts w:asciiTheme="minorHAnsi" w:hAnsiTheme="minorHAnsi" w:cstheme="minorHAnsi"/>
              </w:rPr>
              <w:t>034</w:t>
            </w:r>
          </w:p>
        </w:tc>
      </w:tr>
    </w:tbl>
    <w:p w14:paraId="4157393D" w14:textId="060C8967" w:rsidR="007842C6" w:rsidRPr="00F61CDB" w:rsidRDefault="007842C6"/>
    <w:p w14:paraId="268D8B0B" w14:textId="1E3D3E74" w:rsidR="008B5CDC" w:rsidRDefault="009651B8" w:rsidP="008B5CDC">
      <w:pPr>
        <w:pStyle w:val="NoSpacing"/>
        <w:numPr>
          <w:ilvl w:val="0"/>
          <w:numId w:val="3"/>
        </w:numPr>
        <w:ind w:left="450"/>
      </w:pPr>
      <w:r>
        <w:t>Accomplished</w:t>
      </w:r>
      <w:r w:rsidR="006F040A" w:rsidRPr="00F61CDB">
        <w:t xml:space="preserve"> Executive with proven success changing culture </w:t>
      </w:r>
      <w:r w:rsidR="00C53E0F">
        <w:t xml:space="preserve">and delivering successful </w:t>
      </w:r>
      <w:proofErr w:type="gramStart"/>
      <w:r w:rsidR="00C53E0F">
        <w:t>transformations</w:t>
      </w:r>
      <w:proofErr w:type="gramEnd"/>
    </w:p>
    <w:p w14:paraId="0D51A8D8" w14:textId="7B9B52F5" w:rsidR="008B5CDC" w:rsidRDefault="00127E63" w:rsidP="008B5CDC">
      <w:pPr>
        <w:pStyle w:val="NoSpacing"/>
        <w:numPr>
          <w:ilvl w:val="0"/>
          <w:numId w:val="3"/>
        </w:numPr>
        <w:ind w:left="450"/>
      </w:pPr>
      <w:r>
        <w:t xml:space="preserve">Leading through influence – </w:t>
      </w:r>
      <w:r w:rsidR="0039146C">
        <w:t>Consensus</w:t>
      </w:r>
      <w:r>
        <w:t xml:space="preserve"> </w:t>
      </w:r>
      <w:r w:rsidR="0039146C">
        <w:t xml:space="preserve">builder bringing deep experience in both business and technology organizations applying empathy and unifying </w:t>
      </w:r>
      <w:r w:rsidR="008B5CDC">
        <w:t>strategies</w:t>
      </w:r>
    </w:p>
    <w:p w14:paraId="41C24482" w14:textId="64977AE3" w:rsidR="008B5CDC" w:rsidRDefault="006F040A" w:rsidP="008B5CDC">
      <w:pPr>
        <w:pStyle w:val="NoSpacing"/>
        <w:numPr>
          <w:ilvl w:val="0"/>
          <w:numId w:val="3"/>
        </w:numPr>
        <w:ind w:left="450"/>
      </w:pPr>
      <w:r w:rsidRPr="00F61CDB">
        <w:t xml:space="preserve">Effective in delivering </w:t>
      </w:r>
      <w:r w:rsidR="00152F48">
        <w:t>quality</w:t>
      </w:r>
      <w:r w:rsidRPr="00F61CDB">
        <w:t xml:space="preserve"> improvement</w:t>
      </w:r>
      <w:r w:rsidR="00152F48">
        <w:t>s</w:t>
      </w:r>
      <w:r w:rsidRPr="00F61CDB">
        <w:t xml:space="preserve"> in data</w:t>
      </w:r>
      <w:r w:rsidR="009651B8">
        <w:t xml:space="preserve"> making it understandable, available and </w:t>
      </w:r>
      <w:proofErr w:type="gramStart"/>
      <w:r w:rsidR="009651B8">
        <w:t>useful</w:t>
      </w:r>
      <w:proofErr w:type="gramEnd"/>
    </w:p>
    <w:p w14:paraId="7037D015" w14:textId="303E70D6" w:rsidR="006F040A" w:rsidRDefault="008B5CDC" w:rsidP="008B5CDC">
      <w:pPr>
        <w:pStyle w:val="NoSpacing"/>
        <w:numPr>
          <w:ilvl w:val="0"/>
          <w:numId w:val="3"/>
        </w:numPr>
        <w:ind w:left="450"/>
      </w:pPr>
      <w:r>
        <w:t xml:space="preserve">Recognized for building strong teams of highly engaged leaders and individual </w:t>
      </w:r>
      <w:proofErr w:type="gramStart"/>
      <w:r>
        <w:t>contributors</w:t>
      </w:r>
      <w:proofErr w:type="gramEnd"/>
    </w:p>
    <w:p w14:paraId="19E5D162" w14:textId="0BE3BA81" w:rsidR="000D6EF7" w:rsidRPr="000D6EF7" w:rsidRDefault="00D6376E" w:rsidP="000D6EF7">
      <w:pPr>
        <w:pStyle w:val="NoSpacing"/>
        <w:numPr>
          <w:ilvl w:val="0"/>
          <w:numId w:val="3"/>
        </w:numPr>
        <w:ind w:left="450"/>
      </w:pPr>
      <w:r w:rsidRPr="00D6376E">
        <w:t xml:space="preserve">Technically proficient leading Business and Technology teams in Cloud Operations, Software Engineering, Data Management, Agile Development, Database Management, SaaS, Data Architecture and Modeling, &amp; Business Intelligence/ Reporting </w:t>
      </w:r>
      <w:r w:rsidR="00152F48">
        <w:t xml:space="preserve">– Willing to roll up my sleeves when </w:t>
      </w:r>
      <w:proofErr w:type="gramStart"/>
      <w:r w:rsidR="00152F48">
        <w:t>needed</w:t>
      </w:r>
      <w:proofErr w:type="gramEnd"/>
    </w:p>
    <w:p w14:paraId="5F5BC444" w14:textId="3FAC513E" w:rsidR="00AB13BC" w:rsidRDefault="000D6EF7" w:rsidP="000D6EF7">
      <w:pPr>
        <w:pStyle w:val="NoSpacing"/>
        <w:numPr>
          <w:ilvl w:val="0"/>
          <w:numId w:val="3"/>
        </w:numPr>
        <w:ind w:left="450"/>
      </w:pPr>
      <w:r w:rsidRPr="000D6EF7">
        <w:t xml:space="preserve">Strategic </w:t>
      </w:r>
      <w:r w:rsidR="00DA0663">
        <w:t>m</w:t>
      </w:r>
      <w:r w:rsidRPr="000D6EF7">
        <w:t xml:space="preserve">indset bringing roadmaps, blueprints, playbooks and capabilities to </w:t>
      </w:r>
      <w:proofErr w:type="gramStart"/>
      <w:r w:rsidRPr="000D6EF7">
        <w:t>life</w:t>
      </w:r>
      <w:proofErr w:type="gramEnd"/>
    </w:p>
    <w:p w14:paraId="3A3AE64F" w14:textId="41B1C04F" w:rsidR="000D6EF7" w:rsidRPr="000D6EF7" w:rsidRDefault="000D6EF7" w:rsidP="000D6EF7">
      <w:pPr>
        <w:pStyle w:val="NoSpacing"/>
        <w:numPr>
          <w:ilvl w:val="0"/>
          <w:numId w:val="3"/>
        </w:numPr>
        <w:ind w:left="450"/>
      </w:pPr>
      <w:r w:rsidRPr="000D6EF7">
        <w:t xml:space="preserve">Transformation Agent who streamlines business and data management </w:t>
      </w:r>
      <w:r w:rsidR="00152F48">
        <w:t>product delivery</w:t>
      </w:r>
      <w:r w:rsidR="00963FB5">
        <w:t xml:space="preserve"> and operations</w:t>
      </w:r>
    </w:p>
    <w:p w14:paraId="28369D7B" w14:textId="270F4DF9" w:rsidR="006F040A" w:rsidRPr="00F61CDB" w:rsidRDefault="006F040A" w:rsidP="008B5CDC">
      <w:pPr>
        <w:pStyle w:val="NoSpacing"/>
        <w:numPr>
          <w:ilvl w:val="0"/>
          <w:numId w:val="3"/>
        </w:numPr>
        <w:ind w:left="450"/>
      </w:pPr>
      <w:r w:rsidRPr="00F61CDB">
        <w:t>Author of two best-selling books: “Get Governed: Building World Class Data Governance Programs” and</w:t>
      </w:r>
      <w:proofErr w:type="gramStart"/>
      <w:r w:rsidRPr="00F61CDB">
        <w:t xml:space="preserve"> </w:t>
      </w:r>
      <w:r w:rsidR="008B5CDC">
        <w:t xml:space="preserve">  </w:t>
      </w:r>
      <w:r w:rsidRPr="00F61CDB">
        <w:t>“</w:t>
      </w:r>
      <w:proofErr w:type="gramEnd"/>
      <w:r w:rsidRPr="00F61CDB">
        <w:t>A Culture of Governance”</w:t>
      </w:r>
    </w:p>
    <w:p w14:paraId="29FFE7E5" w14:textId="3B4CCB2E" w:rsidR="006F040A" w:rsidRPr="00F61CDB" w:rsidRDefault="006F040A"/>
    <w:p w14:paraId="663D4FE4" w14:textId="77777777" w:rsidR="002C22C5" w:rsidRPr="00F61CDB" w:rsidRDefault="002C22C5" w:rsidP="009C077F">
      <w:pPr>
        <w:pStyle w:val="Subtitle"/>
        <w:rPr>
          <w:b/>
          <w:bCs/>
          <w:color w:val="auto"/>
          <w:sz w:val="28"/>
          <w:szCs w:val="28"/>
        </w:rPr>
      </w:pPr>
      <w:r w:rsidRPr="00F61CDB">
        <w:rPr>
          <w:b/>
          <w:bCs/>
          <w:color w:val="auto"/>
          <w:sz w:val="28"/>
          <w:szCs w:val="28"/>
        </w:rPr>
        <w:t>Executive</w:t>
      </w:r>
      <w:r w:rsidRPr="00F61CDB">
        <w:rPr>
          <w:b/>
          <w:bCs/>
          <w:color w:val="auto"/>
          <w:spacing w:val="-8"/>
          <w:sz w:val="28"/>
          <w:szCs w:val="28"/>
        </w:rPr>
        <w:t xml:space="preserve"> </w:t>
      </w:r>
      <w:r w:rsidRPr="00F61CDB">
        <w:rPr>
          <w:b/>
          <w:bCs/>
          <w:color w:val="auto"/>
          <w:sz w:val="28"/>
          <w:szCs w:val="28"/>
        </w:rPr>
        <w:t>Highlights</w:t>
      </w:r>
    </w:p>
    <w:p w14:paraId="59E1E858" w14:textId="5F9F3994" w:rsidR="001A242D" w:rsidRPr="00F61CDB" w:rsidRDefault="001A242D" w:rsidP="00D6376E">
      <w:pPr>
        <w:pStyle w:val="ListParagraph"/>
        <w:numPr>
          <w:ilvl w:val="0"/>
          <w:numId w:val="5"/>
        </w:numPr>
        <w:spacing w:before="160"/>
        <w:ind w:right="10"/>
        <w:jc w:val="both"/>
        <w:rPr>
          <w:rFonts w:asciiTheme="minorHAnsi" w:eastAsia="SimSun" w:hAnsiTheme="minorHAnsi" w:cstheme="minorHAnsi"/>
          <w:sz w:val="20"/>
          <w:szCs w:val="20"/>
        </w:rPr>
      </w:pPr>
      <w:r w:rsidRPr="00E87154">
        <w:rPr>
          <w:rFonts w:asciiTheme="minorHAnsi" w:eastAsia="SimSun" w:hAnsiTheme="minorHAnsi" w:cstheme="minorHAnsi"/>
        </w:rPr>
        <w:t xml:space="preserve">Digital Transformation </w:t>
      </w:r>
      <w:r w:rsidR="00DA0663">
        <w:rPr>
          <w:rFonts w:asciiTheme="minorHAnsi" w:eastAsia="SimSun" w:hAnsiTheme="minorHAnsi" w:cstheme="minorHAnsi"/>
        </w:rPr>
        <w:t>l</w:t>
      </w:r>
      <w:r w:rsidRPr="00E87154">
        <w:rPr>
          <w:rFonts w:asciiTheme="minorHAnsi" w:eastAsia="SimSun" w:hAnsiTheme="minorHAnsi" w:cstheme="minorHAnsi"/>
        </w:rPr>
        <w:t>eader</w:t>
      </w:r>
      <w:r w:rsidRPr="00F61CDB">
        <w:rPr>
          <w:rFonts w:asciiTheme="minorHAnsi" w:eastAsia="SimSun" w:hAnsiTheme="minorHAnsi" w:cstheme="minorHAnsi"/>
          <w:sz w:val="20"/>
          <w:szCs w:val="20"/>
        </w:rPr>
        <w:t xml:space="preserve"> </w:t>
      </w:r>
      <w:r w:rsidR="00E87154">
        <w:rPr>
          <w:rFonts w:asciiTheme="minorHAnsi" w:eastAsia="SimSun" w:hAnsiTheme="minorHAnsi" w:cstheme="minorHAnsi"/>
          <w:sz w:val="20"/>
          <w:szCs w:val="20"/>
        </w:rPr>
        <w:t>l</w:t>
      </w:r>
      <w:r w:rsidRPr="00F61CDB">
        <w:rPr>
          <w:rFonts w:asciiTheme="minorHAnsi" w:eastAsia="SimSun" w:hAnsiTheme="minorHAnsi" w:cstheme="minorHAnsi"/>
          <w:sz w:val="20"/>
          <w:szCs w:val="20"/>
        </w:rPr>
        <w:t xml:space="preserve">aunched a $200M information management platform </w:t>
      </w:r>
      <w:bookmarkStart w:id="0" w:name="_Hlk115253050"/>
      <w:r w:rsidRPr="00F61CDB">
        <w:rPr>
          <w:rFonts w:asciiTheme="minorHAnsi" w:eastAsia="SimSun" w:hAnsiTheme="minorHAnsi" w:cstheme="minorHAnsi"/>
          <w:sz w:val="20"/>
          <w:szCs w:val="20"/>
        </w:rPr>
        <w:t>in a multi-</w:t>
      </w:r>
      <w:r w:rsidR="00E87154">
        <w:rPr>
          <w:rFonts w:asciiTheme="minorHAnsi" w:eastAsia="SimSun" w:hAnsiTheme="minorHAnsi" w:cstheme="minorHAnsi"/>
          <w:sz w:val="20"/>
          <w:szCs w:val="20"/>
        </w:rPr>
        <w:t>tenant</w:t>
      </w:r>
      <w:r w:rsidRPr="00F61CDB">
        <w:rPr>
          <w:rFonts w:asciiTheme="minorHAnsi" w:eastAsia="SimSun" w:hAnsiTheme="minorHAnsi" w:cstheme="minorHAnsi"/>
          <w:sz w:val="20"/>
          <w:szCs w:val="20"/>
        </w:rPr>
        <w:t>, multi-</w:t>
      </w:r>
      <w:r w:rsidR="00E87154">
        <w:rPr>
          <w:rFonts w:asciiTheme="minorHAnsi" w:eastAsia="SimSun" w:hAnsiTheme="minorHAnsi" w:cstheme="minorHAnsi"/>
          <w:sz w:val="20"/>
          <w:szCs w:val="20"/>
        </w:rPr>
        <w:t>cloud</w:t>
      </w:r>
      <w:r w:rsidRPr="00F61CDB">
        <w:rPr>
          <w:rFonts w:asciiTheme="minorHAnsi" w:eastAsia="SimSun" w:hAnsiTheme="minorHAnsi" w:cstheme="minorHAnsi"/>
          <w:sz w:val="20"/>
          <w:szCs w:val="20"/>
        </w:rPr>
        <w:t xml:space="preserve"> environment </w:t>
      </w:r>
      <w:bookmarkEnd w:id="0"/>
      <w:r w:rsidR="005F36E8">
        <w:rPr>
          <w:rFonts w:asciiTheme="minorHAnsi" w:eastAsia="SimSun" w:hAnsiTheme="minorHAnsi" w:cstheme="minorHAnsi"/>
          <w:sz w:val="20"/>
          <w:szCs w:val="20"/>
        </w:rPr>
        <w:t>at Highmark Health</w:t>
      </w:r>
    </w:p>
    <w:p w14:paraId="4A9B5E2C" w14:textId="4F8C98C7" w:rsidR="001A242D" w:rsidRPr="00F61CDB" w:rsidRDefault="00D21903" w:rsidP="00D6376E">
      <w:pPr>
        <w:pStyle w:val="ListParagraph"/>
        <w:numPr>
          <w:ilvl w:val="0"/>
          <w:numId w:val="5"/>
        </w:numPr>
        <w:spacing w:before="160"/>
        <w:ind w:right="10"/>
        <w:jc w:val="both"/>
        <w:rPr>
          <w:rFonts w:asciiTheme="minorHAnsi" w:eastAsia="SimSun" w:hAnsiTheme="minorHAnsi" w:cstheme="minorHAnsi"/>
          <w:sz w:val="20"/>
          <w:szCs w:val="20"/>
        </w:rPr>
      </w:pPr>
      <w:r>
        <w:rPr>
          <w:rFonts w:eastAsia="SimSun"/>
          <w:sz w:val="20"/>
          <w:szCs w:val="20"/>
        </w:rPr>
        <w:t>C</w:t>
      </w:r>
      <w:r w:rsidR="001A242D" w:rsidRPr="00F61CDB">
        <w:rPr>
          <w:rFonts w:eastAsia="SimSun"/>
          <w:sz w:val="20"/>
          <w:szCs w:val="20"/>
        </w:rPr>
        <w:t>ontinuous improv</w:t>
      </w:r>
      <w:r>
        <w:rPr>
          <w:rFonts w:eastAsia="SimSun"/>
          <w:sz w:val="20"/>
          <w:szCs w:val="20"/>
        </w:rPr>
        <w:t>ement of</w:t>
      </w:r>
      <w:r w:rsidR="001A242D" w:rsidRPr="00F61CDB">
        <w:rPr>
          <w:rFonts w:eastAsia="SimSun"/>
          <w:sz w:val="20"/>
          <w:szCs w:val="20"/>
        </w:rPr>
        <w:t xml:space="preserve"> </w:t>
      </w:r>
      <w:r>
        <w:rPr>
          <w:rFonts w:eastAsia="SimSun"/>
          <w:sz w:val="20"/>
          <w:szCs w:val="20"/>
        </w:rPr>
        <w:t>Data Assets &amp; Quality</w:t>
      </w:r>
      <w:r w:rsidR="00AB13BC">
        <w:rPr>
          <w:rFonts w:eastAsia="SimSun"/>
          <w:sz w:val="20"/>
          <w:szCs w:val="20"/>
        </w:rPr>
        <w:t xml:space="preserve"> – </w:t>
      </w:r>
      <w:r w:rsidR="001A242D" w:rsidRPr="00F61CDB">
        <w:rPr>
          <w:rFonts w:asciiTheme="minorHAnsi" w:eastAsia="SimSun" w:hAnsiTheme="minorHAnsi" w:cstheme="minorHAnsi"/>
          <w:sz w:val="20"/>
          <w:szCs w:val="20"/>
        </w:rPr>
        <w:t>Bolstered</w:t>
      </w:r>
      <w:r w:rsidR="00AB13BC">
        <w:rPr>
          <w:rFonts w:asciiTheme="minorHAnsi" w:eastAsia="SimSun" w:hAnsiTheme="minorHAnsi" w:cstheme="minorHAnsi"/>
          <w:sz w:val="20"/>
          <w:szCs w:val="20"/>
        </w:rPr>
        <w:t xml:space="preserve"> </w:t>
      </w:r>
      <w:r w:rsidR="001A242D" w:rsidRPr="00F61CDB">
        <w:rPr>
          <w:rFonts w:asciiTheme="minorHAnsi" w:eastAsia="SimSun" w:hAnsiTheme="minorHAnsi" w:cstheme="minorHAnsi"/>
          <w:sz w:val="20"/>
          <w:szCs w:val="20"/>
        </w:rPr>
        <w:t xml:space="preserve">the data product development process to </w:t>
      </w:r>
      <w:r w:rsidR="001A242D" w:rsidRPr="00113FD2">
        <w:rPr>
          <w:rFonts w:asciiTheme="minorHAnsi" w:eastAsia="SimSun" w:hAnsiTheme="minorHAnsi" w:cstheme="minorHAnsi"/>
        </w:rPr>
        <w:t>98% accuracy</w:t>
      </w:r>
      <w:r w:rsidR="001A242D" w:rsidRPr="00F61CDB">
        <w:rPr>
          <w:rFonts w:asciiTheme="minorHAnsi" w:eastAsia="SimSun" w:hAnsiTheme="minorHAnsi" w:cstheme="minorHAnsi"/>
          <w:sz w:val="20"/>
          <w:szCs w:val="20"/>
        </w:rPr>
        <w:t xml:space="preserve"> by dramatically </w:t>
      </w:r>
      <w:r w:rsidR="001A242D" w:rsidRPr="00AB13BC">
        <w:rPr>
          <w:rFonts w:asciiTheme="minorHAnsi" w:eastAsia="SimSun" w:hAnsiTheme="minorHAnsi" w:cstheme="minorHAnsi"/>
        </w:rPr>
        <w:t>reducing engineering defects by 73%</w:t>
      </w:r>
      <w:r w:rsidR="000D6EF7">
        <w:rPr>
          <w:rFonts w:asciiTheme="minorHAnsi" w:eastAsia="SimSun" w:hAnsiTheme="minorHAnsi" w:cstheme="minorHAnsi"/>
          <w:sz w:val="20"/>
          <w:szCs w:val="20"/>
        </w:rPr>
        <w:t xml:space="preserve"> at HM Health Solutions</w:t>
      </w:r>
    </w:p>
    <w:p w14:paraId="712EE272" w14:textId="38239F81" w:rsidR="002C22C5" w:rsidRPr="00F61CDB" w:rsidRDefault="002C22C5" w:rsidP="00D6376E">
      <w:pPr>
        <w:pStyle w:val="ListParagraph"/>
        <w:numPr>
          <w:ilvl w:val="0"/>
          <w:numId w:val="5"/>
        </w:numPr>
        <w:spacing w:before="160"/>
        <w:ind w:right="10"/>
        <w:jc w:val="both"/>
        <w:rPr>
          <w:rFonts w:asciiTheme="minorHAnsi" w:eastAsia="SimSun" w:hAnsiTheme="minorHAnsi" w:cstheme="minorHAnsi"/>
          <w:sz w:val="20"/>
          <w:szCs w:val="20"/>
        </w:rPr>
      </w:pPr>
      <w:r w:rsidRPr="00F61CDB">
        <w:rPr>
          <w:rFonts w:asciiTheme="minorHAnsi" w:eastAsia="SimSun" w:hAnsiTheme="minorHAnsi" w:cstheme="minorHAnsi"/>
          <w:sz w:val="20"/>
          <w:szCs w:val="20"/>
        </w:rPr>
        <w:t xml:space="preserve">Recognized for a </w:t>
      </w:r>
      <w:r w:rsidRPr="00113FD2">
        <w:rPr>
          <w:rFonts w:asciiTheme="minorHAnsi" w:eastAsia="SimSun" w:hAnsiTheme="minorHAnsi" w:cstheme="minorHAnsi"/>
        </w:rPr>
        <w:t>perfect score</w:t>
      </w:r>
      <w:r w:rsidRPr="00F61CDB">
        <w:rPr>
          <w:rFonts w:asciiTheme="minorHAnsi" w:eastAsia="SimSun" w:hAnsiTheme="minorHAnsi" w:cstheme="minorHAnsi"/>
          <w:sz w:val="20"/>
          <w:szCs w:val="20"/>
        </w:rPr>
        <w:t xml:space="preserve"> on the 2020 </w:t>
      </w:r>
      <w:r w:rsidRPr="00DF1C14">
        <w:rPr>
          <w:rFonts w:asciiTheme="minorHAnsi" w:eastAsia="SimSun" w:hAnsiTheme="minorHAnsi" w:cstheme="minorHAnsi"/>
        </w:rPr>
        <w:t>Employee Engagement</w:t>
      </w:r>
      <w:r w:rsidRPr="00F61CDB">
        <w:rPr>
          <w:rFonts w:asciiTheme="minorHAnsi" w:eastAsia="SimSun" w:hAnsiTheme="minorHAnsi" w:cstheme="minorHAnsi"/>
          <w:sz w:val="20"/>
          <w:szCs w:val="20"/>
        </w:rPr>
        <w:t xml:space="preserve"> survey on the questions “I know what is expected of me” and “Someone at work cares for me” </w:t>
      </w:r>
      <w:r w:rsidR="000D6EF7">
        <w:rPr>
          <w:rFonts w:asciiTheme="minorHAnsi" w:eastAsia="SimSun" w:hAnsiTheme="minorHAnsi" w:cstheme="minorHAnsi"/>
          <w:sz w:val="20"/>
          <w:szCs w:val="20"/>
        </w:rPr>
        <w:t>at Highmark Health</w:t>
      </w:r>
    </w:p>
    <w:p w14:paraId="2EB21864" w14:textId="5E3B182D" w:rsidR="002C22C5" w:rsidRPr="00F61CDB" w:rsidRDefault="002C22C5" w:rsidP="00D6376E">
      <w:pPr>
        <w:pStyle w:val="ListParagraph"/>
        <w:numPr>
          <w:ilvl w:val="0"/>
          <w:numId w:val="5"/>
        </w:numPr>
        <w:spacing w:before="160"/>
        <w:ind w:right="10"/>
        <w:jc w:val="both"/>
        <w:rPr>
          <w:rFonts w:asciiTheme="minorHAnsi" w:eastAsia="SimSun" w:hAnsiTheme="minorHAnsi" w:cstheme="minorHAnsi"/>
          <w:sz w:val="20"/>
          <w:szCs w:val="20"/>
        </w:rPr>
      </w:pPr>
      <w:r w:rsidRPr="00F61CDB">
        <w:rPr>
          <w:rFonts w:asciiTheme="minorHAnsi" w:eastAsia="SimSun" w:hAnsiTheme="minorHAnsi" w:cstheme="minorHAnsi"/>
          <w:sz w:val="20"/>
          <w:szCs w:val="20"/>
        </w:rPr>
        <w:t xml:space="preserve">Elevated the </w:t>
      </w:r>
      <w:r w:rsidRPr="00113FD2">
        <w:rPr>
          <w:rFonts w:asciiTheme="minorHAnsi" w:eastAsia="SimSun" w:hAnsiTheme="minorHAnsi" w:cstheme="minorHAnsi"/>
        </w:rPr>
        <w:t>Net Promoter score by 15 points</w:t>
      </w:r>
      <w:r w:rsidRPr="00F61CDB">
        <w:rPr>
          <w:rFonts w:asciiTheme="minorHAnsi" w:eastAsia="SimSun" w:hAnsiTheme="minorHAnsi" w:cstheme="minorHAnsi"/>
          <w:sz w:val="20"/>
          <w:szCs w:val="20"/>
        </w:rPr>
        <w:t xml:space="preserve"> by fostering close collaboration with platform clients on </w:t>
      </w:r>
      <w:r w:rsidR="000571A9" w:rsidRPr="00F61CDB">
        <w:rPr>
          <w:rFonts w:asciiTheme="minorHAnsi" w:eastAsia="SimSun" w:hAnsiTheme="minorHAnsi" w:cstheme="minorHAnsi"/>
          <w:sz w:val="20"/>
          <w:szCs w:val="20"/>
        </w:rPr>
        <w:t xml:space="preserve">data strategy </w:t>
      </w:r>
      <w:r w:rsidRPr="00F61CDB">
        <w:rPr>
          <w:rFonts w:asciiTheme="minorHAnsi" w:eastAsia="SimSun" w:hAnsiTheme="minorHAnsi" w:cstheme="minorHAnsi"/>
          <w:sz w:val="20"/>
          <w:szCs w:val="20"/>
        </w:rPr>
        <w:t>roadmap development and execution</w:t>
      </w:r>
      <w:r w:rsidR="000D6EF7">
        <w:rPr>
          <w:rFonts w:asciiTheme="minorHAnsi" w:eastAsia="SimSun" w:hAnsiTheme="minorHAnsi" w:cstheme="minorHAnsi"/>
          <w:sz w:val="20"/>
          <w:szCs w:val="20"/>
        </w:rPr>
        <w:t xml:space="preserve"> at HM Health Solutions</w:t>
      </w:r>
    </w:p>
    <w:p w14:paraId="0BF2E4B9" w14:textId="27A65F6A" w:rsidR="002C22C5" w:rsidRPr="000D6EF7" w:rsidRDefault="002C22C5" w:rsidP="00D6376E">
      <w:pPr>
        <w:pStyle w:val="ListParagraph"/>
        <w:numPr>
          <w:ilvl w:val="0"/>
          <w:numId w:val="5"/>
        </w:numPr>
        <w:spacing w:before="160"/>
        <w:ind w:right="10"/>
        <w:jc w:val="both"/>
        <w:rPr>
          <w:rFonts w:asciiTheme="minorHAnsi" w:eastAsia="SimSun" w:hAnsiTheme="minorHAnsi" w:cstheme="minorHAnsi"/>
          <w:sz w:val="20"/>
          <w:szCs w:val="20"/>
        </w:rPr>
      </w:pPr>
      <w:bookmarkStart w:id="1" w:name="_Hlk115253246"/>
      <w:r w:rsidRPr="00F61CDB">
        <w:rPr>
          <w:rFonts w:asciiTheme="minorHAnsi" w:eastAsia="SimSun" w:hAnsiTheme="minorHAnsi" w:cstheme="minorHAnsi"/>
          <w:sz w:val="20"/>
          <w:szCs w:val="20"/>
        </w:rPr>
        <w:t xml:space="preserve">Minimized </w:t>
      </w:r>
      <w:r w:rsidR="00152F48">
        <w:rPr>
          <w:rFonts w:asciiTheme="minorHAnsi" w:eastAsia="SimSun" w:hAnsiTheme="minorHAnsi" w:cstheme="minorHAnsi"/>
          <w:sz w:val="20"/>
          <w:szCs w:val="20"/>
        </w:rPr>
        <w:t xml:space="preserve">Risks of </w:t>
      </w:r>
      <w:r w:rsidRPr="00F61CDB">
        <w:rPr>
          <w:rFonts w:asciiTheme="minorHAnsi" w:eastAsia="SimSun" w:hAnsiTheme="minorHAnsi" w:cstheme="minorHAnsi"/>
          <w:sz w:val="20"/>
          <w:szCs w:val="20"/>
        </w:rPr>
        <w:t xml:space="preserve">regulatory and privacy </w:t>
      </w:r>
      <w:r w:rsidR="000571A9" w:rsidRPr="00F61CDB">
        <w:rPr>
          <w:rFonts w:asciiTheme="minorHAnsi" w:eastAsia="SimSun" w:hAnsiTheme="minorHAnsi" w:cstheme="minorHAnsi"/>
          <w:sz w:val="20"/>
          <w:szCs w:val="20"/>
        </w:rPr>
        <w:t>litigation</w:t>
      </w:r>
      <w:r w:rsidRPr="00F61CDB">
        <w:rPr>
          <w:rFonts w:asciiTheme="minorHAnsi" w:eastAsia="SimSun" w:hAnsiTheme="minorHAnsi" w:cstheme="minorHAnsi"/>
          <w:sz w:val="20"/>
          <w:szCs w:val="20"/>
        </w:rPr>
        <w:t xml:space="preserve"> by successfully launching </w:t>
      </w:r>
      <w:r w:rsidR="001A242D" w:rsidRPr="00F61CDB">
        <w:rPr>
          <w:rFonts w:asciiTheme="minorHAnsi" w:eastAsia="SimSun" w:hAnsiTheme="minorHAnsi" w:cstheme="minorHAnsi"/>
          <w:sz w:val="20"/>
          <w:szCs w:val="20"/>
        </w:rPr>
        <w:t>a</w:t>
      </w:r>
      <w:r w:rsidRPr="00F61CDB">
        <w:rPr>
          <w:rFonts w:asciiTheme="minorHAnsi" w:eastAsia="SimSun" w:hAnsiTheme="minorHAnsi" w:cstheme="minorHAnsi"/>
          <w:sz w:val="20"/>
          <w:szCs w:val="20"/>
        </w:rPr>
        <w:t xml:space="preserve"> $30M data </w:t>
      </w:r>
      <w:r w:rsidR="000571A9" w:rsidRPr="00F61CDB">
        <w:rPr>
          <w:rFonts w:asciiTheme="minorHAnsi" w:eastAsia="SimSun" w:hAnsiTheme="minorHAnsi" w:cstheme="minorHAnsi"/>
          <w:sz w:val="20"/>
          <w:szCs w:val="20"/>
        </w:rPr>
        <w:t xml:space="preserve">privacy and member consent </w:t>
      </w:r>
      <w:r w:rsidRPr="00F61CDB">
        <w:rPr>
          <w:rFonts w:asciiTheme="minorHAnsi" w:eastAsia="SimSun" w:hAnsiTheme="minorHAnsi" w:cstheme="minorHAnsi"/>
          <w:sz w:val="20"/>
          <w:szCs w:val="20"/>
        </w:rPr>
        <w:t xml:space="preserve">alignment program, resulting in </w:t>
      </w:r>
      <w:r w:rsidR="000571A9" w:rsidRPr="00113FD2">
        <w:rPr>
          <w:rFonts w:asciiTheme="minorHAnsi" w:eastAsia="SimSun" w:hAnsiTheme="minorHAnsi" w:cstheme="minorHAnsi"/>
        </w:rPr>
        <w:t xml:space="preserve">savings </w:t>
      </w:r>
      <w:r w:rsidR="00CA37A4" w:rsidRPr="00113FD2">
        <w:rPr>
          <w:rFonts w:asciiTheme="minorHAnsi" w:eastAsia="SimSun" w:hAnsiTheme="minorHAnsi" w:cstheme="minorHAnsi"/>
        </w:rPr>
        <w:t>over $100 Million</w:t>
      </w:r>
      <w:r w:rsidR="000D6EF7">
        <w:rPr>
          <w:rFonts w:asciiTheme="minorHAnsi" w:eastAsia="SimSun" w:hAnsiTheme="minorHAnsi" w:cstheme="minorHAnsi"/>
        </w:rPr>
        <w:t xml:space="preserve"> </w:t>
      </w:r>
      <w:r w:rsidR="000D6EF7" w:rsidRPr="00AB13BC">
        <w:rPr>
          <w:rFonts w:asciiTheme="minorHAnsi" w:eastAsia="SimSun" w:hAnsiTheme="minorHAnsi" w:cstheme="minorHAnsi"/>
          <w:sz w:val="20"/>
          <w:szCs w:val="20"/>
        </w:rPr>
        <w:t>at Highmark Health</w:t>
      </w:r>
    </w:p>
    <w:p w14:paraId="4112CF1D" w14:textId="30CCA39C" w:rsidR="000D6EF7" w:rsidRPr="000D6EF7" w:rsidRDefault="00152F48" w:rsidP="00D6376E">
      <w:pPr>
        <w:pStyle w:val="ListParagraph"/>
        <w:numPr>
          <w:ilvl w:val="0"/>
          <w:numId w:val="5"/>
        </w:numPr>
        <w:spacing w:before="160"/>
        <w:ind w:right="10"/>
        <w:jc w:val="both"/>
        <w:rPr>
          <w:rFonts w:asciiTheme="minorHAnsi" w:eastAsia="SimSun" w:hAnsiTheme="minorHAnsi" w:cstheme="minorHAnsi"/>
          <w:sz w:val="20"/>
          <w:szCs w:val="20"/>
        </w:rPr>
      </w:pPr>
      <w:r>
        <w:rPr>
          <w:rFonts w:asciiTheme="minorHAnsi" w:hAnsiTheme="minorHAnsi" w:cstheme="minorHAnsi"/>
          <w:sz w:val="20"/>
          <w:szCs w:val="20"/>
        </w:rPr>
        <w:t>Strategy of Agile Development and Governance o</w:t>
      </w:r>
      <w:r w:rsidR="000D6EF7" w:rsidRPr="00F61CDB">
        <w:rPr>
          <w:rFonts w:asciiTheme="minorHAnsi" w:hAnsiTheme="minorHAnsi" w:cstheme="minorHAnsi"/>
          <w:sz w:val="20"/>
          <w:szCs w:val="20"/>
        </w:rPr>
        <w:t xml:space="preserve">ptimized the </w:t>
      </w:r>
      <w:r w:rsidR="000D6EF7" w:rsidRPr="00AB13BC">
        <w:rPr>
          <w:rFonts w:asciiTheme="minorHAnsi" w:hAnsiTheme="minorHAnsi" w:cstheme="minorHAnsi"/>
          <w:sz w:val="20"/>
          <w:szCs w:val="20"/>
        </w:rPr>
        <w:t>provider data</w:t>
      </w:r>
      <w:r w:rsidR="000D6EF7" w:rsidRPr="00F617FD">
        <w:rPr>
          <w:rFonts w:asciiTheme="minorHAnsi" w:hAnsiTheme="minorHAnsi" w:cstheme="minorHAnsi"/>
        </w:rPr>
        <w:t xml:space="preserve"> </w:t>
      </w:r>
      <w:r w:rsidR="000D6EF7" w:rsidRPr="00AB13BC">
        <w:rPr>
          <w:rFonts w:asciiTheme="minorHAnsi" w:hAnsiTheme="minorHAnsi" w:cstheme="minorHAnsi"/>
        </w:rPr>
        <w:t>value ratio by 5%</w:t>
      </w:r>
      <w:r w:rsidR="000D6EF7">
        <w:rPr>
          <w:rFonts w:asciiTheme="minorHAnsi" w:hAnsiTheme="minorHAnsi" w:cstheme="minorHAnsi"/>
        </w:rPr>
        <w:t xml:space="preserve"> </w:t>
      </w:r>
      <w:r w:rsidR="000D6EF7" w:rsidRPr="00AB13BC">
        <w:rPr>
          <w:rFonts w:asciiTheme="minorHAnsi" w:hAnsiTheme="minorHAnsi" w:cstheme="minorHAnsi"/>
          <w:sz w:val="20"/>
          <w:szCs w:val="20"/>
        </w:rPr>
        <w:t xml:space="preserve">at </w:t>
      </w:r>
      <w:proofErr w:type="gramStart"/>
      <w:r w:rsidR="000D6EF7" w:rsidRPr="00AB13BC">
        <w:rPr>
          <w:rFonts w:asciiTheme="minorHAnsi" w:hAnsiTheme="minorHAnsi" w:cstheme="minorHAnsi"/>
          <w:sz w:val="20"/>
          <w:szCs w:val="20"/>
        </w:rPr>
        <w:t>Cigna</w:t>
      </w:r>
      <w:proofErr w:type="gramEnd"/>
    </w:p>
    <w:p w14:paraId="23A6DC2B" w14:textId="772E2EE0" w:rsidR="000D6EF7" w:rsidRPr="00AB13BC" w:rsidRDefault="000D6EF7" w:rsidP="00D6376E">
      <w:pPr>
        <w:pStyle w:val="ListParagraph"/>
        <w:numPr>
          <w:ilvl w:val="0"/>
          <w:numId w:val="5"/>
        </w:numPr>
        <w:spacing w:before="160"/>
        <w:ind w:right="10"/>
        <w:jc w:val="both"/>
        <w:rPr>
          <w:rFonts w:asciiTheme="minorHAnsi" w:eastAsia="SimSun" w:hAnsiTheme="minorHAnsi" w:cstheme="minorHAnsi"/>
          <w:sz w:val="20"/>
          <w:szCs w:val="20"/>
        </w:rPr>
      </w:pPr>
      <w:r w:rsidRPr="00AB13BC">
        <w:rPr>
          <w:rFonts w:asciiTheme="minorHAnsi" w:hAnsiTheme="minorHAnsi" w:cstheme="minorHAnsi"/>
          <w:sz w:val="20"/>
          <w:szCs w:val="20"/>
        </w:rPr>
        <w:t xml:space="preserve">Led </w:t>
      </w:r>
      <w:r w:rsidR="00152F48">
        <w:rPr>
          <w:rFonts w:asciiTheme="minorHAnsi" w:hAnsiTheme="minorHAnsi" w:cstheme="minorHAnsi"/>
          <w:sz w:val="20"/>
          <w:szCs w:val="20"/>
        </w:rPr>
        <w:t xml:space="preserve">product focused </w:t>
      </w:r>
      <w:r w:rsidRPr="00AB13BC">
        <w:rPr>
          <w:rFonts w:asciiTheme="minorHAnsi" w:hAnsiTheme="minorHAnsi" w:cstheme="minorHAnsi"/>
          <w:sz w:val="20"/>
          <w:szCs w:val="20"/>
        </w:rPr>
        <w:t xml:space="preserve">provider data transformation </w:t>
      </w:r>
      <w:r w:rsidR="00152F48">
        <w:rPr>
          <w:rFonts w:asciiTheme="minorHAnsi" w:hAnsiTheme="minorHAnsi" w:cstheme="minorHAnsi"/>
          <w:sz w:val="20"/>
          <w:szCs w:val="20"/>
        </w:rPr>
        <w:t xml:space="preserve">program with matrixed teams </w:t>
      </w:r>
      <w:r w:rsidRPr="00AB13BC">
        <w:rPr>
          <w:rFonts w:asciiTheme="minorHAnsi" w:hAnsiTheme="minorHAnsi" w:cstheme="minorHAnsi"/>
          <w:sz w:val="20"/>
          <w:szCs w:val="20"/>
        </w:rPr>
        <w:t xml:space="preserve">moving data from </w:t>
      </w:r>
      <w:r w:rsidRPr="00AB13BC">
        <w:rPr>
          <w:rFonts w:asciiTheme="minorHAnsi" w:hAnsiTheme="minorHAnsi" w:cstheme="minorHAnsi"/>
        </w:rPr>
        <w:t>mainframe to data lake in 15 months</w:t>
      </w:r>
      <w:r w:rsidRPr="00AB13BC">
        <w:rPr>
          <w:rFonts w:asciiTheme="minorHAnsi" w:hAnsiTheme="minorHAnsi" w:cstheme="minorHAnsi"/>
          <w:sz w:val="20"/>
          <w:szCs w:val="20"/>
        </w:rPr>
        <w:t xml:space="preserve"> allowing </w:t>
      </w:r>
      <w:r w:rsidRPr="00AB13BC">
        <w:rPr>
          <w:rFonts w:asciiTheme="minorHAnsi" w:hAnsiTheme="minorHAnsi" w:cstheme="minorHAnsi"/>
        </w:rPr>
        <w:t>mainframes to be decommissioned</w:t>
      </w:r>
      <w:r w:rsidRPr="00AB13BC">
        <w:rPr>
          <w:rFonts w:asciiTheme="minorHAnsi" w:hAnsiTheme="minorHAnsi" w:cstheme="minorHAnsi"/>
          <w:sz w:val="20"/>
          <w:szCs w:val="20"/>
        </w:rPr>
        <w:t xml:space="preserve"> at Blue Shield of California</w:t>
      </w:r>
    </w:p>
    <w:bookmarkEnd w:id="1"/>
    <w:p w14:paraId="41099E60" w14:textId="77777777" w:rsidR="00EC7E62" w:rsidRPr="00F61CDB" w:rsidRDefault="00EC7E62" w:rsidP="002C22C5">
      <w:pPr>
        <w:pStyle w:val="Heading2"/>
        <w:spacing w:before="39"/>
        <w:rPr>
          <w:rFonts w:asciiTheme="minorHAnsi" w:hAnsiTheme="minorHAnsi" w:cstheme="minorHAnsi"/>
          <w:color w:val="auto"/>
          <w:sz w:val="16"/>
          <w:szCs w:val="16"/>
        </w:rPr>
      </w:pPr>
    </w:p>
    <w:p w14:paraId="75992C0B" w14:textId="12D8A3BA" w:rsidR="002C22C5" w:rsidRPr="00A72335" w:rsidRDefault="002C22C5" w:rsidP="00591463">
      <w:pPr>
        <w:pStyle w:val="Subtitle"/>
        <w:rPr>
          <w:b/>
          <w:bCs/>
          <w:color w:val="auto"/>
          <w:sz w:val="28"/>
          <w:szCs w:val="28"/>
        </w:rPr>
      </w:pPr>
      <w:r w:rsidRPr="00A72335">
        <w:rPr>
          <w:b/>
          <w:bCs/>
          <w:color w:val="auto"/>
          <w:sz w:val="28"/>
          <w:szCs w:val="28"/>
        </w:rPr>
        <w:t xml:space="preserve">Professional Experience </w:t>
      </w:r>
    </w:p>
    <w:p w14:paraId="103BA5F3" w14:textId="77777777" w:rsidR="002C22C5" w:rsidRPr="00F61CDB" w:rsidRDefault="002C22C5" w:rsidP="002C22C5">
      <w:pPr>
        <w:pStyle w:val="NoSpacing"/>
        <w:rPr>
          <w:rFonts w:asciiTheme="minorHAnsi" w:hAnsiTheme="minorHAnsi" w:cstheme="minorHAnsi"/>
          <w:sz w:val="16"/>
          <w:szCs w:val="16"/>
        </w:rPr>
      </w:pPr>
    </w:p>
    <w:p w14:paraId="338D76F0" w14:textId="77777777" w:rsidR="002A138E" w:rsidRPr="00F61CDB" w:rsidRDefault="002A138E" w:rsidP="002A138E">
      <w:pPr>
        <w:pStyle w:val="NoSpacing"/>
        <w:ind w:left="90"/>
        <w:rPr>
          <w:rFonts w:asciiTheme="minorHAnsi" w:hAnsiTheme="minorHAnsi" w:cstheme="minorHAnsi"/>
          <w:sz w:val="18"/>
        </w:rPr>
      </w:pPr>
      <w:r w:rsidRPr="00113FD2">
        <w:rPr>
          <w:rFonts w:asciiTheme="minorHAnsi" w:hAnsiTheme="minorHAnsi" w:cstheme="minorHAnsi"/>
          <w:b/>
          <w:bCs/>
          <w:sz w:val="24"/>
          <w:szCs w:val="24"/>
        </w:rPr>
        <w:t>Get Governed LLC,</w:t>
      </w:r>
      <w:r w:rsidRPr="00113FD2">
        <w:rPr>
          <w:rFonts w:asciiTheme="minorHAnsi" w:hAnsiTheme="minorHAnsi" w:cstheme="minorHAnsi"/>
          <w:sz w:val="24"/>
          <w:szCs w:val="24"/>
        </w:rPr>
        <w:t xml:space="preserve"> </w:t>
      </w:r>
      <w:r w:rsidRPr="00113FD2">
        <w:rPr>
          <w:rFonts w:asciiTheme="minorHAnsi" w:hAnsiTheme="minorHAnsi" w:cstheme="minorHAnsi"/>
          <w:sz w:val="20"/>
          <w:szCs w:val="20"/>
        </w:rPr>
        <w:t>Pittsburgh, PA</w:t>
      </w:r>
      <w:r w:rsidRPr="00F61CDB">
        <w:rPr>
          <w:rFonts w:asciiTheme="minorHAnsi" w:hAnsiTheme="minorHAnsi" w:cstheme="minorHAnsi"/>
          <w:sz w:val="18"/>
          <w:szCs w:val="18"/>
        </w:rPr>
        <w:t xml:space="preserve"> </w:t>
      </w:r>
      <w:r w:rsidRPr="00F61CDB">
        <w:rPr>
          <w:rFonts w:asciiTheme="minorHAnsi" w:hAnsiTheme="minorHAnsi" w:cstheme="minorHAnsi"/>
          <w:sz w:val="24"/>
          <w:szCs w:val="24"/>
        </w:rPr>
        <w:tab/>
      </w:r>
      <w:r w:rsidRPr="00F61CDB">
        <w:rPr>
          <w:rFonts w:asciiTheme="minorHAnsi" w:hAnsiTheme="minorHAnsi" w:cstheme="minorHAnsi"/>
        </w:rPr>
        <w:t xml:space="preserve">        </w:t>
      </w:r>
      <w:r w:rsidRPr="00F61CDB">
        <w:rPr>
          <w:rFonts w:asciiTheme="minorHAnsi" w:hAnsiTheme="minorHAnsi" w:cstheme="minorHAnsi"/>
        </w:rPr>
        <w:tab/>
      </w:r>
      <w:r w:rsidRPr="00F61CDB">
        <w:rPr>
          <w:rFonts w:asciiTheme="minorHAnsi" w:hAnsiTheme="minorHAnsi" w:cstheme="minorHAnsi"/>
        </w:rPr>
        <w:tab/>
      </w:r>
      <w:r w:rsidRPr="00F61CDB">
        <w:rPr>
          <w:rFonts w:asciiTheme="minorHAnsi" w:hAnsiTheme="minorHAnsi" w:cstheme="minorHAnsi"/>
        </w:rPr>
        <w:tab/>
      </w:r>
      <w:r w:rsidRPr="00F61CDB">
        <w:rPr>
          <w:rFonts w:asciiTheme="minorHAnsi" w:hAnsiTheme="minorHAnsi" w:cstheme="minorHAnsi"/>
        </w:rPr>
        <w:tab/>
      </w:r>
      <w:r w:rsidRPr="00F61CDB">
        <w:rPr>
          <w:rFonts w:asciiTheme="minorHAnsi" w:hAnsiTheme="minorHAnsi" w:cstheme="minorHAnsi"/>
        </w:rPr>
        <w:tab/>
      </w:r>
      <w:r w:rsidRPr="00F61CDB">
        <w:rPr>
          <w:rFonts w:asciiTheme="minorHAnsi" w:hAnsiTheme="minorHAnsi" w:cstheme="minorHAnsi"/>
        </w:rPr>
        <w:tab/>
        <w:t xml:space="preserve">             </w:t>
      </w:r>
      <w:r w:rsidRPr="00F61CDB">
        <w:rPr>
          <w:rFonts w:asciiTheme="minorHAnsi" w:hAnsiTheme="minorHAnsi" w:cstheme="minorHAnsi"/>
          <w:sz w:val="18"/>
          <w:szCs w:val="18"/>
        </w:rPr>
        <w:t>Mar</w:t>
      </w:r>
      <w:r w:rsidRPr="00F61CDB">
        <w:rPr>
          <w:rFonts w:asciiTheme="minorHAnsi" w:hAnsiTheme="minorHAnsi" w:cstheme="minorHAnsi"/>
          <w:spacing w:val="-3"/>
          <w:sz w:val="18"/>
        </w:rPr>
        <w:t xml:space="preserve"> </w:t>
      </w:r>
      <w:r w:rsidRPr="00F61CDB">
        <w:rPr>
          <w:rFonts w:asciiTheme="minorHAnsi" w:hAnsiTheme="minorHAnsi" w:cstheme="minorHAnsi"/>
          <w:sz w:val="18"/>
        </w:rPr>
        <w:t>2018</w:t>
      </w:r>
      <w:r w:rsidRPr="00F61CDB">
        <w:rPr>
          <w:rFonts w:asciiTheme="minorHAnsi" w:hAnsiTheme="minorHAnsi" w:cstheme="minorHAnsi"/>
          <w:spacing w:val="-3"/>
          <w:sz w:val="18"/>
        </w:rPr>
        <w:t xml:space="preserve"> </w:t>
      </w:r>
      <w:r w:rsidRPr="00F61CDB">
        <w:rPr>
          <w:rFonts w:asciiTheme="minorHAnsi" w:hAnsiTheme="minorHAnsi" w:cstheme="minorHAnsi"/>
          <w:sz w:val="18"/>
        </w:rPr>
        <w:t>–</w:t>
      </w:r>
      <w:r w:rsidRPr="00F61CDB">
        <w:rPr>
          <w:rFonts w:asciiTheme="minorHAnsi" w:hAnsiTheme="minorHAnsi" w:cstheme="minorHAnsi"/>
          <w:spacing w:val="-4"/>
          <w:sz w:val="18"/>
        </w:rPr>
        <w:t xml:space="preserve"> </w:t>
      </w:r>
      <w:r w:rsidRPr="00F61CDB">
        <w:rPr>
          <w:rFonts w:asciiTheme="minorHAnsi" w:hAnsiTheme="minorHAnsi" w:cstheme="minorHAnsi"/>
          <w:sz w:val="18"/>
        </w:rPr>
        <w:t>Present</w:t>
      </w:r>
    </w:p>
    <w:p w14:paraId="5518AFC7" w14:textId="77777777" w:rsidR="002A138E" w:rsidRPr="00F61CDB" w:rsidRDefault="002A138E" w:rsidP="002A138E">
      <w:pPr>
        <w:pStyle w:val="NoSpacing"/>
        <w:ind w:left="90"/>
        <w:rPr>
          <w:rFonts w:asciiTheme="minorHAnsi" w:hAnsiTheme="minorHAnsi" w:cstheme="minorHAnsi"/>
          <w:iCs/>
          <w:sz w:val="18"/>
        </w:rPr>
      </w:pPr>
      <w:r w:rsidRPr="00F61CDB">
        <w:rPr>
          <w:rFonts w:asciiTheme="minorHAnsi" w:hAnsiTheme="minorHAnsi" w:cstheme="minorHAnsi"/>
          <w:iCs/>
        </w:rPr>
        <w:t>CEO &amp; Chief Data Evangelist</w:t>
      </w:r>
      <w:r w:rsidRPr="00F61CDB">
        <w:rPr>
          <w:rFonts w:asciiTheme="minorHAnsi" w:hAnsiTheme="minorHAnsi" w:cstheme="minorHAnsi"/>
          <w:iCs/>
        </w:rPr>
        <w:tab/>
      </w:r>
      <w:r w:rsidRPr="00F61CDB">
        <w:rPr>
          <w:rFonts w:asciiTheme="minorHAnsi" w:hAnsiTheme="minorHAnsi" w:cstheme="minorHAnsi"/>
          <w:iCs/>
        </w:rPr>
        <w:tab/>
        <w:t xml:space="preserve">     </w:t>
      </w:r>
      <w:r w:rsidRPr="00F61CDB">
        <w:rPr>
          <w:rFonts w:asciiTheme="minorHAnsi" w:hAnsiTheme="minorHAnsi" w:cstheme="minorHAnsi"/>
          <w:iCs/>
        </w:rPr>
        <w:tab/>
      </w:r>
      <w:r w:rsidRPr="00F61CDB">
        <w:rPr>
          <w:rFonts w:asciiTheme="minorHAnsi" w:hAnsiTheme="minorHAnsi" w:cstheme="minorHAnsi"/>
          <w:iCs/>
        </w:rPr>
        <w:tab/>
      </w:r>
      <w:r w:rsidRPr="00F61CDB">
        <w:rPr>
          <w:rFonts w:asciiTheme="minorHAnsi" w:hAnsiTheme="minorHAnsi" w:cstheme="minorHAnsi"/>
          <w:iCs/>
        </w:rPr>
        <w:tab/>
      </w:r>
      <w:r w:rsidRPr="00F61CDB">
        <w:rPr>
          <w:rFonts w:asciiTheme="minorHAnsi" w:hAnsiTheme="minorHAnsi" w:cstheme="minorHAnsi"/>
          <w:iCs/>
        </w:rPr>
        <w:tab/>
      </w:r>
    </w:p>
    <w:p w14:paraId="2F1C3B6D" w14:textId="77777777" w:rsidR="002A138E" w:rsidRPr="00F61CDB" w:rsidRDefault="002A138E" w:rsidP="002A138E">
      <w:pPr>
        <w:spacing w:before="160"/>
        <w:ind w:left="90" w:right="10"/>
        <w:jc w:val="both"/>
        <w:rPr>
          <w:rFonts w:asciiTheme="minorHAnsi" w:eastAsia="SimSun" w:hAnsiTheme="minorHAnsi" w:cstheme="minorHAnsi"/>
          <w:sz w:val="20"/>
          <w:szCs w:val="20"/>
        </w:rPr>
      </w:pPr>
      <w:proofErr w:type="gramStart"/>
      <w:r w:rsidRPr="00F61CDB">
        <w:rPr>
          <w:rFonts w:asciiTheme="minorHAnsi" w:eastAsia="SimSun" w:hAnsiTheme="minorHAnsi" w:cstheme="minorHAnsi"/>
          <w:sz w:val="20"/>
          <w:szCs w:val="20"/>
        </w:rPr>
        <w:t>Get</w:t>
      </w:r>
      <w:proofErr w:type="gramEnd"/>
      <w:r w:rsidRPr="00F61CDB">
        <w:rPr>
          <w:rFonts w:asciiTheme="minorHAnsi" w:eastAsia="SimSun" w:hAnsiTheme="minorHAnsi" w:cstheme="minorHAnsi"/>
          <w:sz w:val="20"/>
          <w:szCs w:val="20"/>
        </w:rPr>
        <w:t xml:space="preserve"> Governed further</w:t>
      </w:r>
      <w:r>
        <w:rPr>
          <w:rFonts w:asciiTheme="minorHAnsi" w:eastAsia="SimSun" w:hAnsiTheme="minorHAnsi" w:cstheme="minorHAnsi"/>
          <w:sz w:val="20"/>
          <w:szCs w:val="20"/>
        </w:rPr>
        <w:t>s</w:t>
      </w:r>
      <w:r w:rsidRPr="00F61CDB">
        <w:rPr>
          <w:rFonts w:asciiTheme="minorHAnsi" w:eastAsia="SimSun" w:hAnsiTheme="minorHAnsi" w:cstheme="minorHAnsi"/>
          <w:sz w:val="20"/>
          <w:szCs w:val="20"/>
        </w:rPr>
        <w:t xml:space="preserve"> the education and knowledge of Data as a discipline. G</w:t>
      </w:r>
      <w:r>
        <w:rPr>
          <w:rFonts w:asciiTheme="minorHAnsi" w:eastAsia="SimSun" w:hAnsiTheme="minorHAnsi" w:cstheme="minorHAnsi"/>
          <w:sz w:val="20"/>
          <w:szCs w:val="20"/>
        </w:rPr>
        <w:t xml:space="preserve">et </w:t>
      </w:r>
      <w:r w:rsidRPr="00F61CDB">
        <w:rPr>
          <w:rFonts w:asciiTheme="minorHAnsi" w:eastAsia="SimSun" w:hAnsiTheme="minorHAnsi" w:cstheme="minorHAnsi"/>
          <w:sz w:val="20"/>
          <w:szCs w:val="20"/>
        </w:rPr>
        <w:t>G</w:t>
      </w:r>
      <w:r>
        <w:rPr>
          <w:rFonts w:asciiTheme="minorHAnsi" w:eastAsia="SimSun" w:hAnsiTheme="minorHAnsi" w:cstheme="minorHAnsi"/>
          <w:sz w:val="20"/>
          <w:szCs w:val="20"/>
        </w:rPr>
        <w:t>overned LLC</w:t>
      </w:r>
      <w:r w:rsidRPr="00F61CDB">
        <w:rPr>
          <w:rFonts w:asciiTheme="minorHAnsi" w:eastAsia="SimSun" w:hAnsiTheme="minorHAnsi" w:cstheme="minorHAnsi"/>
          <w:sz w:val="20"/>
          <w:szCs w:val="20"/>
        </w:rPr>
        <w:t xml:space="preserve"> holds the IP rights on my original content, including books, learning aids, data products and speaking engagements. </w:t>
      </w:r>
    </w:p>
    <w:p w14:paraId="69208363" w14:textId="77777777" w:rsidR="002A138E" w:rsidRPr="00F61CDB" w:rsidRDefault="002A138E" w:rsidP="002A138E">
      <w:pPr>
        <w:pStyle w:val="NoSpacing"/>
        <w:ind w:left="180"/>
        <w:jc w:val="both"/>
        <w:rPr>
          <w:rFonts w:asciiTheme="minorHAnsi" w:hAnsiTheme="minorHAnsi" w:cstheme="minorHAnsi"/>
          <w:sz w:val="16"/>
          <w:szCs w:val="16"/>
        </w:rPr>
      </w:pPr>
    </w:p>
    <w:p w14:paraId="1F5D4F0C" w14:textId="77777777" w:rsidR="002A138E" w:rsidRDefault="002A138E" w:rsidP="002A138E">
      <w:pPr>
        <w:pStyle w:val="NoSpacing"/>
        <w:widowControl/>
        <w:numPr>
          <w:ilvl w:val="0"/>
          <w:numId w:val="7"/>
        </w:numPr>
        <w:autoSpaceDE/>
        <w:autoSpaceDN/>
        <w:spacing w:line="276" w:lineRule="auto"/>
        <w:jc w:val="both"/>
        <w:rPr>
          <w:rFonts w:asciiTheme="minorHAnsi" w:hAnsiTheme="minorHAnsi" w:cstheme="minorHAnsi"/>
          <w:sz w:val="20"/>
          <w:szCs w:val="20"/>
        </w:rPr>
      </w:pPr>
      <w:r>
        <w:rPr>
          <w:rFonts w:asciiTheme="minorHAnsi" w:hAnsiTheme="minorHAnsi" w:cstheme="minorHAnsi"/>
          <w:sz w:val="20"/>
          <w:szCs w:val="20"/>
        </w:rPr>
        <w:t>Member EDM Council – Data Valuation and ROI of the Data Office, Cloud Data Management Framework workgroups and co-author of published papers</w:t>
      </w:r>
    </w:p>
    <w:p w14:paraId="59AE5048" w14:textId="77777777" w:rsidR="002A138E" w:rsidRPr="00F61CDB" w:rsidRDefault="002A138E" w:rsidP="002A138E">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Thought leader in the Data</w:t>
      </w:r>
      <w:r>
        <w:rPr>
          <w:rFonts w:asciiTheme="minorHAnsi" w:hAnsiTheme="minorHAnsi" w:cstheme="minorHAnsi"/>
          <w:sz w:val="20"/>
          <w:szCs w:val="20"/>
        </w:rPr>
        <w:t xml:space="preserve"> &amp; Analytics</w:t>
      </w:r>
      <w:r w:rsidRPr="00F61CDB">
        <w:rPr>
          <w:rFonts w:asciiTheme="minorHAnsi" w:hAnsiTheme="minorHAnsi" w:cstheme="minorHAnsi"/>
          <w:sz w:val="20"/>
          <w:szCs w:val="20"/>
        </w:rPr>
        <w:t xml:space="preserve"> community with an emphasis on best practices and leading from the </w:t>
      </w:r>
      <w:proofErr w:type="gramStart"/>
      <w:r w:rsidRPr="00F61CDB">
        <w:rPr>
          <w:rFonts w:asciiTheme="minorHAnsi" w:hAnsiTheme="minorHAnsi" w:cstheme="minorHAnsi"/>
          <w:sz w:val="20"/>
          <w:szCs w:val="20"/>
        </w:rPr>
        <w:t>front</w:t>
      </w:r>
      <w:proofErr w:type="gramEnd"/>
    </w:p>
    <w:p w14:paraId="0F4ABA98" w14:textId="77777777" w:rsidR="002A138E" w:rsidRPr="00F61CDB" w:rsidRDefault="002A138E" w:rsidP="002A138E">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 xml:space="preserve">Mentor and champion for </w:t>
      </w:r>
      <w:r w:rsidRPr="00F617FD">
        <w:rPr>
          <w:rFonts w:asciiTheme="minorHAnsi" w:hAnsiTheme="minorHAnsi" w:cstheme="minorHAnsi"/>
        </w:rPr>
        <w:t>Women in Data</w:t>
      </w:r>
      <w:r w:rsidRPr="00F61CDB">
        <w:rPr>
          <w:rFonts w:asciiTheme="minorHAnsi" w:hAnsiTheme="minorHAnsi" w:cstheme="minorHAnsi"/>
          <w:sz w:val="20"/>
          <w:szCs w:val="20"/>
        </w:rPr>
        <w:t xml:space="preserve"> and </w:t>
      </w:r>
      <w:r w:rsidRPr="00F617FD">
        <w:rPr>
          <w:rFonts w:asciiTheme="minorHAnsi" w:hAnsiTheme="minorHAnsi" w:cstheme="minorHAnsi"/>
        </w:rPr>
        <w:t>Women in Tech</w:t>
      </w:r>
      <w:r>
        <w:rPr>
          <w:rFonts w:asciiTheme="minorHAnsi" w:hAnsiTheme="minorHAnsi" w:cstheme="minorHAnsi"/>
          <w:sz w:val="20"/>
          <w:szCs w:val="20"/>
        </w:rPr>
        <w:t xml:space="preserve"> – </w:t>
      </w:r>
      <w:r w:rsidRPr="00F61CDB">
        <w:rPr>
          <w:rFonts w:asciiTheme="minorHAnsi" w:hAnsiTheme="minorHAnsi" w:cstheme="minorHAnsi"/>
          <w:sz w:val="20"/>
          <w:szCs w:val="20"/>
        </w:rPr>
        <w:t>Strong</w:t>
      </w:r>
      <w:r>
        <w:rPr>
          <w:rFonts w:asciiTheme="minorHAnsi" w:hAnsiTheme="minorHAnsi" w:cstheme="minorHAnsi"/>
          <w:sz w:val="20"/>
          <w:szCs w:val="20"/>
        </w:rPr>
        <w:t xml:space="preserve"> </w:t>
      </w:r>
      <w:r w:rsidRPr="00F61CDB">
        <w:rPr>
          <w:rFonts w:asciiTheme="minorHAnsi" w:hAnsiTheme="minorHAnsi" w:cstheme="minorHAnsi"/>
          <w:sz w:val="20"/>
          <w:szCs w:val="20"/>
        </w:rPr>
        <w:t xml:space="preserve">advocate for </w:t>
      </w:r>
      <w:r w:rsidRPr="00F617FD">
        <w:rPr>
          <w:rFonts w:asciiTheme="minorHAnsi" w:hAnsiTheme="minorHAnsi" w:cstheme="minorHAnsi"/>
        </w:rPr>
        <w:t>DEI</w:t>
      </w:r>
      <w:r w:rsidRPr="00F61CDB">
        <w:rPr>
          <w:rFonts w:asciiTheme="minorHAnsi" w:hAnsiTheme="minorHAnsi" w:cstheme="minorHAnsi"/>
          <w:sz w:val="20"/>
          <w:szCs w:val="20"/>
        </w:rPr>
        <w:t xml:space="preserve"> initiatives</w:t>
      </w:r>
    </w:p>
    <w:p w14:paraId="40E503EE" w14:textId="5B2CDBEB" w:rsidR="002A138E" w:rsidRDefault="002A138E" w:rsidP="002A138E">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lastRenderedPageBreak/>
        <w:t>Consult</w:t>
      </w:r>
      <w:r>
        <w:rPr>
          <w:rFonts w:asciiTheme="minorHAnsi" w:hAnsiTheme="minorHAnsi" w:cstheme="minorHAnsi"/>
          <w:sz w:val="20"/>
          <w:szCs w:val="20"/>
        </w:rPr>
        <w:t>s</w:t>
      </w:r>
      <w:r w:rsidRPr="00F61CDB">
        <w:rPr>
          <w:rFonts w:asciiTheme="minorHAnsi" w:hAnsiTheme="minorHAnsi" w:cstheme="minorHAnsi"/>
          <w:sz w:val="20"/>
          <w:szCs w:val="20"/>
        </w:rPr>
        <w:t xml:space="preserve"> on data software, program design, change management, and fostering trust of data</w:t>
      </w:r>
      <w:r>
        <w:rPr>
          <w:rFonts w:asciiTheme="minorHAnsi" w:hAnsiTheme="minorHAnsi" w:cstheme="minorHAnsi"/>
          <w:sz w:val="20"/>
          <w:szCs w:val="20"/>
        </w:rPr>
        <w:t xml:space="preserve"> </w:t>
      </w:r>
      <w:proofErr w:type="gramStart"/>
      <w:r>
        <w:rPr>
          <w:rFonts w:asciiTheme="minorHAnsi" w:hAnsiTheme="minorHAnsi" w:cstheme="minorHAnsi"/>
          <w:sz w:val="20"/>
          <w:szCs w:val="20"/>
        </w:rPr>
        <w:t>assets</w:t>
      </w:r>
      <w:proofErr w:type="gramEnd"/>
    </w:p>
    <w:p w14:paraId="2CD48978" w14:textId="77777777" w:rsidR="002A138E" w:rsidRPr="0027331C" w:rsidRDefault="002A138E" w:rsidP="002A138E">
      <w:pPr>
        <w:pStyle w:val="NoSpacing"/>
        <w:widowControl/>
        <w:numPr>
          <w:ilvl w:val="0"/>
          <w:numId w:val="7"/>
        </w:numPr>
        <w:autoSpaceDE/>
        <w:autoSpaceDN/>
        <w:spacing w:line="276" w:lineRule="auto"/>
        <w:jc w:val="both"/>
        <w:rPr>
          <w:rFonts w:asciiTheme="minorHAnsi" w:hAnsiTheme="minorHAnsi" w:cstheme="minorHAnsi"/>
          <w:sz w:val="20"/>
          <w:szCs w:val="20"/>
        </w:rPr>
      </w:pPr>
      <w:r>
        <w:rPr>
          <w:rFonts w:asciiTheme="minorHAnsi" w:eastAsia="SimSun" w:hAnsiTheme="minorHAnsi" w:cstheme="minorHAnsi"/>
          <w:sz w:val="20"/>
          <w:szCs w:val="20"/>
        </w:rPr>
        <w:t>Evangelize</w:t>
      </w:r>
      <w:r w:rsidRPr="00F61CDB">
        <w:rPr>
          <w:rFonts w:asciiTheme="minorHAnsi" w:eastAsia="SimSun" w:hAnsiTheme="minorHAnsi" w:cstheme="minorHAnsi"/>
          <w:sz w:val="20"/>
          <w:szCs w:val="20"/>
        </w:rPr>
        <w:t xml:space="preserve"> data </w:t>
      </w:r>
      <w:r>
        <w:rPr>
          <w:rFonts w:asciiTheme="minorHAnsi" w:eastAsia="SimSun" w:hAnsiTheme="minorHAnsi" w:cstheme="minorHAnsi"/>
          <w:sz w:val="20"/>
          <w:szCs w:val="20"/>
        </w:rPr>
        <w:t xml:space="preserve">culture &amp; </w:t>
      </w:r>
      <w:r w:rsidRPr="00F61CDB">
        <w:rPr>
          <w:rFonts w:asciiTheme="minorHAnsi" w:eastAsia="SimSun" w:hAnsiTheme="minorHAnsi" w:cstheme="minorHAnsi"/>
          <w:sz w:val="20"/>
          <w:szCs w:val="20"/>
        </w:rPr>
        <w:t xml:space="preserve">literacy, data strategy, </w:t>
      </w:r>
      <w:r>
        <w:rPr>
          <w:rFonts w:asciiTheme="minorHAnsi" w:eastAsia="SimSun" w:hAnsiTheme="minorHAnsi" w:cstheme="minorHAnsi"/>
          <w:sz w:val="20"/>
          <w:szCs w:val="20"/>
        </w:rPr>
        <w:t xml:space="preserve">data </w:t>
      </w:r>
      <w:r w:rsidRPr="00F61CDB">
        <w:rPr>
          <w:rFonts w:asciiTheme="minorHAnsi" w:eastAsia="SimSun" w:hAnsiTheme="minorHAnsi" w:cstheme="minorHAnsi"/>
          <w:sz w:val="20"/>
          <w:szCs w:val="20"/>
        </w:rPr>
        <w:t>architecture</w:t>
      </w:r>
      <w:r>
        <w:rPr>
          <w:rFonts w:asciiTheme="minorHAnsi" w:eastAsia="SimSun" w:hAnsiTheme="minorHAnsi" w:cstheme="minorHAnsi"/>
          <w:sz w:val="20"/>
          <w:szCs w:val="20"/>
        </w:rPr>
        <w:t xml:space="preserve"> &amp; </w:t>
      </w:r>
      <w:r w:rsidRPr="00F61CDB">
        <w:rPr>
          <w:rFonts w:asciiTheme="minorHAnsi" w:eastAsia="SimSun" w:hAnsiTheme="minorHAnsi" w:cstheme="minorHAnsi"/>
          <w:sz w:val="20"/>
          <w:szCs w:val="20"/>
        </w:rPr>
        <w:t xml:space="preserve">engineering, data governance, mastering data, and data </w:t>
      </w:r>
      <w:proofErr w:type="gramStart"/>
      <w:r w:rsidRPr="00F61CDB">
        <w:rPr>
          <w:rFonts w:asciiTheme="minorHAnsi" w:eastAsia="SimSun" w:hAnsiTheme="minorHAnsi" w:cstheme="minorHAnsi"/>
          <w:sz w:val="20"/>
          <w:szCs w:val="20"/>
        </w:rPr>
        <w:t>quality</w:t>
      </w:r>
      <w:proofErr w:type="gramEnd"/>
    </w:p>
    <w:p w14:paraId="70AA896C" w14:textId="77777777" w:rsidR="002A138E" w:rsidRPr="00F61CDB" w:rsidRDefault="002A138E" w:rsidP="002A138E">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eastAsia="SimSun" w:hAnsiTheme="minorHAnsi" w:cstheme="minorHAnsi"/>
          <w:sz w:val="20"/>
          <w:szCs w:val="20"/>
        </w:rPr>
        <w:t xml:space="preserve">Activities include coaching, mentoring, speaking, writing and serving on boards of </w:t>
      </w:r>
      <w:proofErr w:type="gramStart"/>
      <w:r w:rsidRPr="00F61CDB">
        <w:rPr>
          <w:rFonts w:asciiTheme="minorHAnsi" w:eastAsia="SimSun" w:hAnsiTheme="minorHAnsi" w:cstheme="minorHAnsi"/>
          <w:sz w:val="20"/>
          <w:szCs w:val="20"/>
        </w:rPr>
        <w:t>organizations</w:t>
      </w:r>
      <w:proofErr w:type="gramEnd"/>
    </w:p>
    <w:p w14:paraId="012CED05" w14:textId="77777777" w:rsidR="002A138E" w:rsidRDefault="002A138E" w:rsidP="002C22C5">
      <w:pPr>
        <w:pStyle w:val="NoSpacing"/>
        <w:ind w:left="90"/>
        <w:rPr>
          <w:rFonts w:asciiTheme="minorHAnsi" w:hAnsiTheme="minorHAnsi" w:cstheme="minorHAnsi"/>
          <w:b/>
          <w:bCs/>
          <w:sz w:val="24"/>
          <w:szCs w:val="24"/>
        </w:rPr>
      </w:pPr>
    </w:p>
    <w:p w14:paraId="5B5A09CE" w14:textId="31F78EC5" w:rsidR="002C22C5" w:rsidRPr="00F61CDB" w:rsidRDefault="002C22C5" w:rsidP="002C22C5">
      <w:pPr>
        <w:pStyle w:val="NoSpacing"/>
        <w:ind w:left="90"/>
        <w:rPr>
          <w:rFonts w:asciiTheme="minorHAnsi" w:hAnsiTheme="minorHAnsi" w:cstheme="minorHAnsi"/>
          <w:sz w:val="20"/>
          <w:szCs w:val="20"/>
        </w:rPr>
      </w:pPr>
      <w:r w:rsidRPr="00113FD2">
        <w:rPr>
          <w:rFonts w:asciiTheme="minorHAnsi" w:hAnsiTheme="minorHAnsi" w:cstheme="minorHAnsi"/>
          <w:b/>
          <w:bCs/>
          <w:sz w:val="24"/>
          <w:szCs w:val="24"/>
        </w:rPr>
        <w:t>Highmark</w:t>
      </w:r>
      <w:r w:rsidRPr="00113FD2">
        <w:rPr>
          <w:rFonts w:asciiTheme="minorHAnsi" w:hAnsiTheme="minorHAnsi" w:cstheme="minorHAnsi"/>
          <w:b/>
          <w:bCs/>
          <w:spacing w:val="-2"/>
          <w:sz w:val="24"/>
          <w:szCs w:val="24"/>
        </w:rPr>
        <w:t xml:space="preserve"> </w:t>
      </w:r>
      <w:r w:rsidRPr="00113FD2">
        <w:rPr>
          <w:rFonts w:asciiTheme="minorHAnsi" w:hAnsiTheme="minorHAnsi" w:cstheme="minorHAnsi"/>
          <w:b/>
          <w:bCs/>
          <w:sz w:val="24"/>
          <w:szCs w:val="24"/>
        </w:rPr>
        <w:t>Health</w:t>
      </w:r>
      <w:r w:rsidRPr="00113FD2">
        <w:rPr>
          <w:rFonts w:asciiTheme="minorHAnsi" w:hAnsiTheme="minorHAnsi" w:cstheme="minorHAnsi"/>
          <w:b/>
          <w:bCs/>
          <w:spacing w:val="1"/>
          <w:sz w:val="24"/>
          <w:szCs w:val="24"/>
        </w:rPr>
        <w:t xml:space="preserve"> </w:t>
      </w:r>
      <w:r w:rsidRPr="00113FD2">
        <w:rPr>
          <w:rFonts w:asciiTheme="minorHAnsi" w:hAnsiTheme="minorHAnsi" w:cstheme="minorHAnsi"/>
          <w:b/>
          <w:bCs/>
          <w:sz w:val="24"/>
          <w:szCs w:val="24"/>
        </w:rPr>
        <w:t>/</w:t>
      </w:r>
      <w:r w:rsidRPr="00113FD2">
        <w:rPr>
          <w:rFonts w:asciiTheme="minorHAnsi" w:hAnsiTheme="minorHAnsi" w:cstheme="minorHAnsi"/>
          <w:b/>
          <w:bCs/>
          <w:spacing w:val="-2"/>
          <w:sz w:val="24"/>
          <w:szCs w:val="24"/>
        </w:rPr>
        <w:t xml:space="preserve"> </w:t>
      </w:r>
      <w:r w:rsidRPr="00113FD2">
        <w:rPr>
          <w:rFonts w:asciiTheme="minorHAnsi" w:hAnsiTheme="minorHAnsi" w:cstheme="minorHAnsi"/>
          <w:b/>
          <w:bCs/>
          <w:sz w:val="24"/>
          <w:szCs w:val="24"/>
        </w:rPr>
        <w:t>HM</w:t>
      </w:r>
      <w:r w:rsidRPr="00113FD2">
        <w:rPr>
          <w:rFonts w:asciiTheme="minorHAnsi" w:hAnsiTheme="minorHAnsi" w:cstheme="minorHAnsi"/>
          <w:b/>
          <w:bCs/>
          <w:spacing w:val="-3"/>
          <w:sz w:val="24"/>
          <w:szCs w:val="24"/>
        </w:rPr>
        <w:t xml:space="preserve"> </w:t>
      </w:r>
      <w:r w:rsidRPr="00113FD2">
        <w:rPr>
          <w:rFonts w:asciiTheme="minorHAnsi" w:hAnsiTheme="minorHAnsi" w:cstheme="minorHAnsi"/>
          <w:b/>
          <w:bCs/>
          <w:sz w:val="24"/>
          <w:szCs w:val="24"/>
        </w:rPr>
        <w:t>Health</w:t>
      </w:r>
      <w:r w:rsidRPr="00113FD2">
        <w:rPr>
          <w:rFonts w:asciiTheme="minorHAnsi" w:hAnsiTheme="minorHAnsi" w:cstheme="minorHAnsi"/>
          <w:b/>
          <w:bCs/>
          <w:spacing w:val="-2"/>
          <w:sz w:val="24"/>
          <w:szCs w:val="24"/>
        </w:rPr>
        <w:t xml:space="preserve"> </w:t>
      </w:r>
      <w:r w:rsidRPr="00113FD2">
        <w:rPr>
          <w:rFonts w:asciiTheme="minorHAnsi" w:hAnsiTheme="minorHAnsi" w:cstheme="minorHAnsi"/>
          <w:b/>
          <w:bCs/>
          <w:sz w:val="24"/>
          <w:szCs w:val="24"/>
        </w:rPr>
        <w:t>Solutions,</w:t>
      </w:r>
      <w:r w:rsidRPr="00113FD2">
        <w:rPr>
          <w:rFonts w:asciiTheme="minorHAnsi" w:hAnsiTheme="minorHAnsi" w:cstheme="minorHAnsi"/>
          <w:b/>
          <w:bCs/>
          <w:spacing w:val="-3"/>
          <w:sz w:val="24"/>
          <w:szCs w:val="24"/>
        </w:rPr>
        <w:t xml:space="preserve"> </w:t>
      </w:r>
      <w:r w:rsidRPr="00113FD2">
        <w:rPr>
          <w:rFonts w:asciiTheme="minorHAnsi" w:hAnsiTheme="minorHAnsi" w:cstheme="minorHAnsi"/>
          <w:b/>
          <w:bCs/>
          <w:sz w:val="24"/>
          <w:szCs w:val="24"/>
        </w:rPr>
        <w:t xml:space="preserve">Inc., </w:t>
      </w:r>
      <w:r w:rsidRPr="00113FD2">
        <w:rPr>
          <w:rFonts w:asciiTheme="minorHAnsi" w:hAnsiTheme="minorHAnsi" w:cstheme="minorHAnsi"/>
          <w:sz w:val="20"/>
          <w:szCs w:val="20"/>
        </w:rPr>
        <w:t>Pittsburgh,</w:t>
      </w:r>
      <w:r w:rsidRPr="00113FD2">
        <w:rPr>
          <w:rFonts w:asciiTheme="minorHAnsi" w:hAnsiTheme="minorHAnsi" w:cstheme="minorHAnsi"/>
          <w:spacing w:val="-6"/>
          <w:sz w:val="20"/>
          <w:szCs w:val="20"/>
        </w:rPr>
        <w:t xml:space="preserve"> </w:t>
      </w:r>
      <w:r w:rsidRPr="00113FD2">
        <w:rPr>
          <w:rFonts w:asciiTheme="minorHAnsi" w:hAnsiTheme="minorHAnsi" w:cstheme="minorHAnsi"/>
          <w:sz w:val="20"/>
          <w:szCs w:val="20"/>
        </w:rPr>
        <w:t>PA</w:t>
      </w:r>
      <w:r w:rsidRPr="00113FD2">
        <w:rPr>
          <w:rFonts w:asciiTheme="minorHAnsi" w:hAnsiTheme="minorHAnsi" w:cstheme="minorHAnsi"/>
          <w:sz w:val="24"/>
          <w:szCs w:val="24"/>
        </w:rPr>
        <w:t xml:space="preserve"> </w:t>
      </w:r>
      <w:r w:rsidRPr="00113FD2">
        <w:rPr>
          <w:rFonts w:asciiTheme="minorHAnsi" w:hAnsiTheme="minorHAnsi" w:cstheme="minorHAnsi"/>
          <w:sz w:val="24"/>
          <w:szCs w:val="24"/>
        </w:rPr>
        <w:tab/>
      </w:r>
      <w:r w:rsidRPr="00F61CDB">
        <w:rPr>
          <w:rFonts w:asciiTheme="minorHAnsi" w:hAnsiTheme="minorHAnsi" w:cstheme="minorHAnsi"/>
          <w:sz w:val="20"/>
          <w:szCs w:val="20"/>
        </w:rPr>
        <w:tab/>
      </w:r>
      <w:r w:rsidRPr="00F61CDB">
        <w:rPr>
          <w:rFonts w:asciiTheme="minorHAnsi" w:hAnsiTheme="minorHAnsi" w:cstheme="minorHAnsi"/>
          <w:sz w:val="20"/>
          <w:szCs w:val="20"/>
        </w:rPr>
        <w:tab/>
        <w:t xml:space="preserve">    </w:t>
      </w:r>
      <w:r w:rsidR="00985A4C">
        <w:rPr>
          <w:rFonts w:asciiTheme="minorHAnsi" w:hAnsiTheme="minorHAnsi" w:cstheme="minorHAnsi"/>
          <w:sz w:val="20"/>
          <w:szCs w:val="20"/>
        </w:rPr>
        <w:t xml:space="preserve">    </w:t>
      </w:r>
      <w:r w:rsidRPr="00985A4C">
        <w:rPr>
          <w:rFonts w:asciiTheme="minorHAnsi" w:hAnsiTheme="minorHAnsi" w:cstheme="minorHAnsi"/>
          <w:sz w:val="18"/>
          <w:szCs w:val="18"/>
        </w:rPr>
        <w:t>Sep 2019 – Aug</w:t>
      </w:r>
      <w:r w:rsidR="00985A4C" w:rsidRPr="00985A4C">
        <w:rPr>
          <w:rFonts w:asciiTheme="minorHAnsi" w:hAnsiTheme="minorHAnsi" w:cstheme="minorHAnsi"/>
          <w:sz w:val="18"/>
          <w:szCs w:val="18"/>
        </w:rPr>
        <w:t>ust</w:t>
      </w:r>
      <w:r w:rsidRPr="00985A4C">
        <w:rPr>
          <w:rFonts w:asciiTheme="minorHAnsi" w:hAnsiTheme="minorHAnsi" w:cstheme="minorHAnsi"/>
          <w:sz w:val="18"/>
          <w:szCs w:val="18"/>
        </w:rPr>
        <w:t xml:space="preserve"> 2022</w:t>
      </w:r>
    </w:p>
    <w:p w14:paraId="28371C53" w14:textId="77777777" w:rsidR="002C22C5" w:rsidRPr="00113FD2" w:rsidRDefault="002C22C5" w:rsidP="002C22C5">
      <w:pPr>
        <w:pStyle w:val="NoSpacing"/>
        <w:ind w:left="90"/>
        <w:rPr>
          <w:rFonts w:asciiTheme="minorHAnsi" w:hAnsiTheme="minorHAnsi" w:cstheme="minorHAnsi"/>
          <w:iCs/>
        </w:rPr>
      </w:pPr>
      <w:r w:rsidRPr="00113FD2">
        <w:rPr>
          <w:rFonts w:asciiTheme="minorHAnsi" w:hAnsiTheme="minorHAnsi" w:cstheme="minorHAnsi"/>
          <w:iCs/>
        </w:rPr>
        <w:t>Vice</w:t>
      </w:r>
      <w:r w:rsidRPr="00113FD2">
        <w:rPr>
          <w:rFonts w:asciiTheme="minorHAnsi" w:hAnsiTheme="minorHAnsi" w:cstheme="minorHAnsi"/>
          <w:iCs/>
          <w:spacing w:val="-5"/>
        </w:rPr>
        <w:t xml:space="preserve"> </w:t>
      </w:r>
      <w:r w:rsidRPr="00113FD2">
        <w:rPr>
          <w:rFonts w:asciiTheme="minorHAnsi" w:hAnsiTheme="minorHAnsi" w:cstheme="minorHAnsi"/>
          <w:iCs/>
        </w:rPr>
        <w:t>President, Data &amp;</w:t>
      </w:r>
      <w:r w:rsidRPr="00113FD2">
        <w:rPr>
          <w:rFonts w:asciiTheme="minorHAnsi" w:hAnsiTheme="minorHAnsi" w:cstheme="minorHAnsi"/>
          <w:iCs/>
          <w:spacing w:val="-1"/>
        </w:rPr>
        <w:t xml:space="preserve"> </w:t>
      </w:r>
      <w:r w:rsidRPr="00113FD2">
        <w:rPr>
          <w:rFonts w:asciiTheme="minorHAnsi" w:hAnsiTheme="minorHAnsi" w:cstheme="minorHAnsi"/>
          <w:iCs/>
        </w:rPr>
        <w:t>Information</w:t>
      </w:r>
      <w:r w:rsidRPr="00113FD2">
        <w:rPr>
          <w:rFonts w:asciiTheme="minorHAnsi" w:hAnsiTheme="minorHAnsi" w:cstheme="minorHAnsi"/>
          <w:iCs/>
          <w:spacing w:val="-3"/>
        </w:rPr>
        <w:t xml:space="preserve"> </w:t>
      </w:r>
      <w:r w:rsidRPr="00113FD2">
        <w:rPr>
          <w:rFonts w:asciiTheme="minorHAnsi" w:hAnsiTheme="minorHAnsi" w:cstheme="minorHAnsi"/>
          <w:iCs/>
        </w:rPr>
        <w:t xml:space="preserve">Management   </w:t>
      </w:r>
    </w:p>
    <w:p w14:paraId="654652A0" w14:textId="7EB272D9" w:rsidR="002C22C5" w:rsidRDefault="002C22C5" w:rsidP="001E0267">
      <w:pPr>
        <w:spacing w:before="160"/>
        <w:ind w:left="90" w:right="10"/>
        <w:jc w:val="both"/>
        <w:rPr>
          <w:rFonts w:asciiTheme="minorHAnsi" w:eastAsia="SimSun" w:hAnsiTheme="minorHAnsi" w:cstheme="minorHAnsi"/>
          <w:sz w:val="20"/>
          <w:szCs w:val="20"/>
        </w:rPr>
      </w:pPr>
      <w:r w:rsidRPr="00F61CDB">
        <w:rPr>
          <w:rFonts w:asciiTheme="minorHAnsi" w:eastAsia="SimSun" w:hAnsiTheme="minorHAnsi" w:cstheme="minorHAnsi"/>
          <w:sz w:val="20"/>
          <w:szCs w:val="20"/>
        </w:rPr>
        <w:t>Dr</w:t>
      </w:r>
      <w:r w:rsidR="009C077F" w:rsidRPr="00F61CDB">
        <w:rPr>
          <w:rFonts w:asciiTheme="minorHAnsi" w:eastAsia="SimSun" w:hAnsiTheme="minorHAnsi" w:cstheme="minorHAnsi"/>
          <w:sz w:val="20"/>
          <w:szCs w:val="20"/>
        </w:rPr>
        <w:t>o</w:t>
      </w:r>
      <w:r w:rsidRPr="00F61CDB">
        <w:rPr>
          <w:rFonts w:asciiTheme="minorHAnsi" w:eastAsia="SimSun" w:hAnsiTheme="minorHAnsi" w:cstheme="minorHAnsi"/>
          <w:sz w:val="20"/>
          <w:szCs w:val="20"/>
        </w:rPr>
        <w:t xml:space="preserve">ve enterprise digital </w:t>
      </w:r>
      <w:r w:rsidR="00BE26E6">
        <w:rPr>
          <w:rFonts w:asciiTheme="minorHAnsi" w:eastAsia="SimSun" w:hAnsiTheme="minorHAnsi" w:cstheme="minorHAnsi"/>
          <w:sz w:val="20"/>
          <w:szCs w:val="20"/>
        </w:rPr>
        <w:t xml:space="preserve">and data </w:t>
      </w:r>
      <w:r w:rsidRPr="00F61CDB">
        <w:rPr>
          <w:rFonts w:asciiTheme="minorHAnsi" w:eastAsia="SimSun" w:hAnsiTheme="minorHAnsi" w:cstheme="minorHAnsi"/>
          <w:sz w:val="20"/>
          <w:szCs w:val="20"/>
        </w:rPr>
        <w:t>transformation innovation launc</w:t>
      </w:r>
      <w:r w:rsidR="009C077F" w:rsidRPr="00F61CDB">
        <w:rPr>
          <w:rFonts w:asciiTheme="minorHAnsi" w:eastAsia="SimSun" w:hAnsiTheme="minorHAnsi" w:cstheme="minorHAnsi"/>
          <w:sz w:val="20"/>
          <w:szCs w:val="20"/>
        </w:rPr>
        <w:t>hing</w:t>
      </w:r>
      <w:r w:rsidRPr="00F61CDB">
        <w:rPr>
          <w:rFonts w:asciiTheme="minorHAnsi" w:eastAsia="SimSun" w:hAnsiTheme="minorHAnsi" w:cstheme="minorHAnsi"/>
          <w:sz w:val="20"/>
          <w:szCs w:val="20"/>
        </w:rPr>
        <w:t xml:space="preserve"> new data products that deliver</w:t>
      </w:r>
      <w:r w:rsidR="009C077F" w:rsidRPr="00F61CDB">
        <w:rPr>
          <w:rFonts w:asciiTheme="minorHAnsi" w:eastAsia="SimSun" w:hAnsiTheme="minorHAnsi" w:cstheme="minorHAnsi"/>
          <w:sz w:val="20"/>
          <w:szCs w:val="20"/>
        </w:rPr>
        <w:t>ed</w:t>
      </w:r>
      <w:r w:rsidRPr="00F61CDB">
        <w:rPr>
          <w:rFonts w:asciiTheme="minorHAnsi" w:eastAsia="SimSun" w:hAnsiTheme="minorHAnsi" w:cstheme="minorHAnsi"/>
          <w:sz w:val="20"/>
          <w:szCs w:val="20"/>
        </w:rPr>
        <w:t xml:space="preserve"> incremental revenue growth and operational cost </w:t>
      </w:r>
      <w:proofErr w:type="gramStart"/>
      <w:r w:rsidRPr="00F61CDB">
        <w:rPr>
          <w:rFonts w:asciiTheme="minorHAnsi" w:eastAsia="SimSun" w:hAnsiTheme="minorHAnsi" w:cstheme="minorHAnsi"/>
          <w:sz w:val="20"/>
          <w:szCs w:val="20"/>
        </w:rPr>
        <w:t>reduction</w:t>
      </w:r>
      <w:proofErr w:type="gramEnd"/>
    </w:p>
    <w:p w14:paraId="3C8393C1" w14:textId="77777777" w:rsidR="009E1D5B" w:rsidRPr="009E1D5B" w:rsidRDefault="009E1D5B" w:rsidP="009E1D5B">
      <w:pPr>
        <w:pStyle w:val="NoSpacing"/>
        <w:widowControl/>
        <w:autoSpaceDE/>
        <w:autoSpaceDN/>
        <w:spacing w:line="276" w:lineRule="auto"/>
        <w:ind w:left="630"/>
        <w:jc w:val="both"/>
        <w:rPr>
          <w:rFonts w:asciiTheme="minorHAnsi" w:hAnsiTheme="minorHAnsi" w:cstheme="minorHAnsi"/>
          <w:sz w:val="16"/>
          <w:szCs w:val="16"/>
        </w:rPr>
      </w:pPr>
      <w:bookmarkStart w:id="2" w:name="_Hlk113282409"/>
    </w:p>
    <w:p w14:paraId="699B0CCC" w14:textId="56C81F92" w:rsidR="009C077F" w:rsidRPr="00F61CDB" w:rsidRDefault="009C077F"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Launched</w:t>
      </w:r>
      <w:r w:rsidR="0081450E">
        <w:rPr>
          <w:rFonts w:asciiTheme="minorHAnsi" w:hAnsiTheme="minorHAnsi" w:cstheme="minorHAnsi"/>
          <w:sz w:val="20"/>
          <w:szCs w:val="20"/>
        </w:rPr>
        <w:t xml:space="preserve"> development of</w:t>
      </w:r>
      <w:r w:rsidRPr="00F61CDB">
        <w:rPr>
          <w:rFonts w:asciiTheme="minorHAnsi" w:hAnsiTheme="minorHAnsi" w:cstheme="minorHAnsi"/>
          <w:sz w:val="20"/>
          <w:szCs w:val="20"/>
        </w:rPr>
        <w:t xml:space="preserve"> a robust </w:t>
      </w:r>
      <w:r w:rsidRPr="0081450E">
        <w:rPr>
          <w:rFonts w:asciiTheme="minorHAnsi" w:hAnsiTheme="minorHAnsi" w:cstheme="minorHAnsi"/>
        </w:rPr>
        <w:t>$200M information management platform</w:t>
      </w:r>
      <w:r w:rsidRPr="00F61CDB">
        <w:rPr>
          <w:rFonts w:asciiTheme="minorHAnsi" w:hAnsiTheme="minorHAnsi" w:cstheme="minorHAnsi"/>
          <w:sz w:val="20"/>
          <w:szCs w:val="20"/>
        </w:rPr>
        <w:t xml:space="preserve"> in </w:t>
      </w:r>
      <w:r w:rsidR="0081450E" w:rsidRPr="00F61CDB">
        <w:rPr>
          <w:rFonts w:asciiTheme="minorHAnsi" w:eastAsia="SimSun" w:hAnsiTheme="minorHAnsi" w:cstheme="minorHAnsi"/>
          <w:sz w:val="20"/>
          <w:szCs w:val="20"/>
        </w:rPr>
        <w:t>in a multi-</w:t>
      </w:r>
      <w:r w:rsidR="0081450E">
        <w:rPr>
          <w:rFonts w:asciiTheme="minorHAnsi" w:eastAsia="SimSun" w:hAnsiTheme="minorHAnsi" w:cstheme="minorHAnsi"/>
          <w:sz w:val="20"/>
          <w:szCs w:val="20"/>
        </w:rPr>
        <w:t>tenant</w:t>
      </w:r>
      <w:r w:rsidR="0081450E" w:rsidRPr="00F61CDB">
        <w:rPr>
          <w:rFonts w:asciiTheme="minorHAnsi" w:eastAsia="SimSun" w:hAnsiTheme="minorHAnsi" w:cstheme="minorHAnsi"/>
          <w:sz w:val="20"/>
          <w:szCs w:val="20"/>
        </w:rPr>
        <w:t>, multi-</w:t>
      </w:r>
      <w:r w:rsidR="0081450E">
        <w:rPr>
          <w:rFonts w:asciiTheme="minorHAnsi" w:eastAsia="SimSun" w:hAnsiTheme="minorHAnsi" w:cstheme="minorHAnsi"/>
          <w:sz w:val="20"/>
          <w:szCs w:val="20"/>
        </w:rPr>
        <w:t>cloud</w:t>
      </w:r>
      <w:r w:rsidR="0081450E" w:rsidRPr="00F61CDB">
        <w:rPr>
          <w:rFonts w:asciiTheme="minorHAnsi" w:eastAsia="SimSun" w:hAnsiTheme="minorHAnsi" w:cstheme="minorHAnsi"/>
          <w:sz w:val="20"/>
          <w:szCs w:val="20"/>
        </w:rPr>
        <w:t xml:space="preserve"> environment (Google Cloud</w:t>
      </w:r>
      <w:r w:rsidR="0081450E">
        <w:rPr>
          <w:rFonts w:asciiTheme="minorHAnsi" w:eastAsia="SimSun" w:hAnsiTheme="minorHAnsi" w:cstheme="minorHAnsi"/>
          <w:sz w:val="20"/>
          <w:szCs w:val="20"/>
        </w:rPr>
        <w:t>, Snowflake AWS, Azure</w:t>
      </w:r>
      <w:r w:rsidR="0081450E" w:rsidRPr="00F61CDB">
        <w:rPr>
          <w:rFonts w:asciiTheme="minorHAnsi" w:eastAsia="SimSun" w:hAnsiTheme="minorHAnsi" w:cstheme="minorHAnsi"/>
          <w:sz w:val="20"/>
          <w:szCs w:val="20"/>
        </w:rPr>
        <w:t xml:space="preserve">), </w:t>
      </w:r>
      <w:r w:rsidRPr="00F61CDB">
        <w:rPr>
          <w:rFonts w:asciiTheme="minorHAnsi" w:hAnsiTheme="minorHAnsi" w:cstheme="minorHAnsi"/>
          <w:sz w:val="20"/>
          <w:szCs w:val="20"/>
        </w:rPr>
        <w:t xml:space="preserve">encompassing data governance, classification, tagging, modeling, engineering, quality, master data management, </w:t>
      </w:r>
      <w:r w:rsidR="00BE26E6">
        <w:rPr>
          <w:rFonts w:asciiTheme="minorHAnsi" w:hAnsiTheme="minorHAnsi" w:cstheme="minorHAnsi"/>
          <w:sz w:val="20"/>
          <w:szCs w:val="20"/>
        </w:rPr>
        <w:t xml:space="preserve">data warehousing </w:t>
      </w:r>
      <w:r w:rsidRPr="00F61CDB">
        <w:rPr>
          <w:rFonts w:asciiTheme="minorHAnsi" w:hAnsiTheme="minorHAnsi" w:cstheme="minorHAnsi"/>
          <w:sz w:val="20"/>
          <w:szCs w:val="20"/>
        </w:rPr>
        <w:t>and user experience</w:t>
      </w:r>
      <w:bookmarkEnd w:id="2"/>
    </w:p>
    <w:p w14:paraId="0714CDCA" w14:textId="3748021B" w:rsidR="00BE26E6" w:rsidRPr="00BE26E6" w:rsidRDefault="00BE26E6"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BE26E6">
        <w:rPr>
          <w:rFonts w:asciiTheme="minorHAnsi" w:eastAsia="SimSun" w:hAnsiTheme="minorHAnsi" w:cstheme="minorHAnsi"/>
          <w:sz w:val="20"/>
          <w:szCs w:val="20"/>
        </w:rPr>
        <w:t xml:space="preserve">Managed the end-to-end data pipeline, from onboarding new data sources through data operations to self-service </w:t>
      </w:r>
      <w:proofErr w:type="gramStart"/>
      <w:r w:rsidRPr="00BE26E6">
        <w:rPr>
          <w:rFonts w:asciiTheme="minorHAnsi" w:eastAsia="SimSun" w:hAnsiTheme="minorHAnsi" w:cstheme="minorHAnsi"/>
          <w:sz w:val="20"/>
          <w:szCs w:val="20"/>
        </w:rPr>
        <w:t>analytics</w:t>
      </w:r>
      <w:proofErr w:type="gramEnd"/>
    </w:p>
    <w:p w14:paraId="22AD63EE" w14:textId="428B0FB4" w:rsidR="00BE26E6" w:rsidRPr="00BE26E6" w:rsidRDefault="00BE26E6"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BE26E6">
        <w:rPr>
          <w:rFonts w:asciiTheme="minorHAnsi" w:eastAsia="SimSun" w:hAnsiTheme="minorHAnsi" w:cstheme="minorHAnsi"/>
          <w:sz w:val="20"/>
          <w:szCs w:val="20"/>
        </w:rPr>
        <w:t xml:space="preserve">Held P&amp;L accountability for a $175M annual product </w:t>
      </w:r>
      <w:proofErr w:type="gramStart"/>
      <w:r w:rsidRPr="00BE26E6">
        <w:rPr>
          <w:rFonts w:asciiTheme="minorHAnsi" w:eastAsia="SimSun" w:hAnsiTheme="minorHAnsi" w:cstheme="minorHAnsi"/>
          <w:sz w:val="20"/>
          <w:szCs w:val="20"/>
        </w:rPr>
        <w:t>portfolio</w:t>
      </w:r>
      <w:proofErr w:type="gramEnd"/>
    </w:p>
    <w:p w14:paraId="55DC9FFC" w14:textId="56700645" w:rsidR="002C22C5" w:rsidRPr="00BE26E6" w:rsidRDefault="002C22C5"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BE26E6">
        <w:rPr>
          <w:rFonts w:asciiTheme="minorHAnsi" w:hAnsiTheme="minorHAnsi" w:cstheme="minorHAnsi"/>
          <w:sz w:val="20"/>
          <w:szCs w:val="20"/>
        </w:rPr>
        <w:t xml:space="preserve">Lessened the data product expenses by 20% by instituting efficient </w:t>
      </w:r>
      <w:r w:rsidR="00FB0787" w:rsidRPr="00BE26E6">
        <w:rPr>
          <w:rFonts w:asciiTheme="minorHAnsi" w:hAnsiTheme="minorHAnsi" w:cstheme="minorHAnsi"/>
          <w:sz w:val="20"/>
          <w:szCs w:val="20"/>
        </w:rPr>
        <w:t xml:space="preserve">CI/CD </w:t>
      </w:r>
      <w:r w:rsidRPr="00BE26E6">
        <w:rPr>
          <w:rFonts w:asciiTheme="minorHAnsi" w:hAnsiTheme="minorHAnsi" w:cstheme="minorHAnsi"/>
          <w:sz w:val="20"/>
          <w:szCs w:val="20"/>
        </w:rPr>
        <w:t xml:space="preserve">data processes that expedited product development and </w:t>
      </w:r>
      <w:proofErr w:type="gramStart"/>
      <w:r w:rsidRPr="00BE26E6">
        <w:rPr>
          <w:rFonts w:asciiTheme="minorHAnsi" w:hAnsiTheme="minorHAnsi" w:cstheme="minorHAnsi"/>
          <w:sz w:val="20"/>
          <w:szCs w:val="20"/>
        </w:rPr>
        <w:t>delivery</w:t>
      </w:r>
      <w:proofErr w:type="gramEnd"/>
    </w:p>
    <w:p w14:paraId="0BF27AEA" w14:textId="2612E77E" w:rsidR="002C22C5" w:rsidRPr="00BE26E6" w:rsidRDefault="002C22C5"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BE26E6">
        <w:rPr>
          <w:rFonts w:asciiTheme="minorHAnsi" w:hAnsiTheme="minorHAnsi" w:cstheme="minorHAnsi"/>
          <w:sz w:val="20"/>
          <w:szCs w:val="20"/>
        </w:rPr>
        <w:t xml:space="preserve">Bolstered the data product development process </w:t>
      </w:r>
      <w:r w:rsidR="00861969" w:rsidRPr="00BE26E6">
        <w:rPr>
          <w:rFonts w:asciiTheme="minorHAnsi" w:hAnsiTheme="minorHAnsi" w:cstheme="minorHAnsi"/>
          <w:sz w:val="20"/>
          <w:szCs w:val="20"/>
        </w:rPr>
        <w:t>to</w:t>
      </w:r>
      <w:r w:rsidRPr="00BE26E6">
        <w:rPr>
          <w:rFonts w:asciiTheme="minorHAnsi" w:hAnsiTheme="minorHAnsi" w:cstheme="minorHAnsi"/>
          <w:sz w:val="20"/>
          <w:szCs w:val="20"/>
        </w:rPr>
        <w:t xml:space="preserve"> 98% accuracy by dramatically reducing defects by 73%</w:t>
      </w:r>
    </w:p>
    <w:p w14:paraId="7E86BEE5" w14:textId="1499E503" w:rsidR="002C22C5" w:rsidRPr="00F61CDB" w:rsidRDefault="002C22C5"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BE26E6">
        <w:rPr>
          <w:rFonts w:asciiTheme="minorHAnsi" w:hAnsiTheme="minorHAnsi" w:cstheme="minorHAnsi"/>
          <w:sz w:val="20"/>
          <w:szCs w:val="20"/>
        </w:rPr>
        <w:t>Fostered trust-based relationships with platform health</w:t>
      </w:r>
      <w:r w:rsidR="00861969" w:rsidRPr="00BE26E6">
        <w:rPr>
          <w:rFonts w:asciiTheme="minorHAnsi" w:hAnsiTheme="minorHAnsi" w:cstheme="minorHAnsi"/>
          <w:sz w:val="20"/>
          <w:szCs w:val="20"/>
        </w:rPr>
        <w:t xml:space="preserve"> </w:t>
      </w:r>
      <w:r w:rsidRPr="00BE26E6">
        <w:rPr>
          <w:rFonts w:asciiTheme="minorHAnsi" w:hAnsiTheme="minorHAnsi" w:cstheme="minorHAnsi"/>
          <w:sz w:val="20"/>
          <w:szCs w:val="20"/>
        </w:rPr>
        <w:t xml:space="preserve">plan customers and </w:t>
      </w:r>
      <w:r w:rsidR="00861969" w:rsidRPr="00BE26E6">
        <w:rPr>
          <w:rFonts w:asciiTheme="minorHAnsi" w:hAnsiTheme="minorHAnsi" w:cstheme="minorHAnsi"/>
          <w:sz w:val="20"/>
          <w:szCs w:val="20"/>
        </w:rPr>
        <w:t xml:space="preserve">internal </w:t>
      </w:r>
      <w:r w:rsidRPr="00BE26E6">
        <w:rPr>
          <w:rFonts w:asciiTheme="minorHAnsi" w:hAnsiTheme="minorHAnsi" w:cstheme="minorHAnsi"/>
          <w:sz w:val="20"/>
          <w:szCs w:val="20"/>
        </w:rPr>
        <w:t>business units to</w:t>
      </w:r>
      <w:r w:rsidRPr="00F61CDB">
        <w:rPr>
          <w:rFonts w:asciiTheme="minorHAnsi" w:hAnsiTheme="minorHAnsi" w:cstheme="minorHAnsi"/>
          <w:sz w:val="20"/>
          <w:szCs w:val="20"/>
        </w:rPr>
        <w:t xml:space="preserve"> inform and develop aligned data strategies </w:t>
      </w:r>
      <w:r w:rsidR="009C077F" w:rsidRPr="0081450E">
        <w:rPr>
          <w:rFonts w:asciiTheme="minorHAnsi" w:hAnsiTheme="minorHAnsi" w:cstheme="minorHAnsi"/>
        </w:rPr>
        <w:t>raising</w:t>
      </w:r>
      <w:r w:rsidR="009C077F" w:rsidRPr="00F61CDB">
        <w:rPr>
          <w:rFonts w:asciiTheme="minorHAnsi" w:hAnsiTheme="minorHAnsi" w:cstheme="minorHAnsi"/>
          <w:sz w:val="20"/>
          <w:szCs w:val="20"/>
        </w:rPr>
        <w:t xml:space="preserve"> </w:t>
      </w:r>
      <w:r w:rsidR="009C077F" w:rsidRPr="0081450E">
        <w:rPr>
          <w:rFonts w:asciiTheme="minorHAnsi" w:hAnsiTheme="minorHAnsi" w:cstheme="minorHAnsi"/>
        </w:rPr>
        <w:t xml:space="preserve">Net Promoter Score by 15 </w:t>
      </w:r>
      <w:proofErr w:type="gramStart"/>
      <w:r w:rsidR="009C077F" w:rsidRPr="0081450E">
        <w:rPr>
          <w:rFonts w:asciiTheme="minorHAnsi" w:hAnsiTheme="minorHAnsi" w:cstheme="minorHAnsi"/>
        </w:rPr>
        <w:t>points</w:t>
      </w:r>
      <w:proofErr w:type="gramEnd"/>
    </w:p>
    <w:p w14:paraId="27FE1F94" w14:textId="77777777" w:rsidR="0081450E" w:rsidRPr="0081450E" w:rsidRDefault="0081450E"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81450E">
        <w:rPr>
          <w:rFonts w:asciiTheme="minorHAnsi" w:hAnsiTheme="minorHAnsi" w:cstheme="minorHAnsi"/>
          <w:sz w:val="20"/>
          <w:szCs w:val="20"/>
        </w:rPr>
        <w:t xml:space="preserve">Minimized organization-wide regulatory and privacy litigation risks by successfully launching a $30M data privacy and member consent alignment program, resulting in </w:t>
      </w:r>
      <w:r w:rsidRPr="0081450E">
        <w:rPr>
          <w:rFonts w:asciiTheme="minorHAnsi" w:hAnsiTheme="minorHAnsi" w:cstheme="minorHAnsi"/>
        </w:rPr>
        <w:t xml:space="preserve">savings over $100 </w:t>
      </w:r>
      <w:proofErr w:type="gramStart"/>
      <w:r w:rsidRPr="0081450E">
        <w:rPr>
          <w:rFonts w:asciiTheme="minorHAnsi" w:hAnsiTheme="minorHAnsi" w:cstheme="minorHAnsi"/>
        </w:rPr>
        <w:t>Million</w:t>
      </w:r>
      <w:proofErr w:type="gramEnd"/>
    </w:p>
    <w:p w14:paraId="7E267FD3" w14:textId="77777777" w:rsidR="00BE26E6" w:rsidRDefault="00861969"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 xml:space="preserve">Championed Interoperability </w:t>
      </w:r>
      <w:r w:rsidR="002C22C5" w:rsidRPr="00F61CDB">
        <w:rPr>
          <w:rFonts w:asciiTheme="minorHAnsi" w:hAnsiTheme="minorHAnsi" w:cstheme="minorHAnsi"/>
          <w:sz w:val="20"/>
          <w:szCs w:val="20"/>
        </w:rPr>
        <w:t xml:space="preserve">principles and led Platform Interoperability initiatives in </w:t>
      </w:r>
      <w:r w:rsidR="002C22C5" w:rsidRPr="003A256E">
        <w:rPr>
          <w:rFonts w:asciiTheme="minorHAnsi" w:hAnsiTheme="minorHAnsi" w:cstheme="minorHAnsi"/>
        </w:rPr>
        <w:t>REST and FHIR</w:t>
      </w:r>
      <w:bookmarkStart w:id="3" w:name="_Hlk113282573"/>
      <w:r w:rsidRPr="00F61CDB">
        <w:rPr>
          <w:rFonts w:asciiTheme="minorHAnsi" w:hAnsiTheme="minorHAnsi" w:cstheme="minorHAnsi"/>
          <w:sz w:val="20"/>
          <w:szCs w:val="20"/>
        </w:rPr>
        <w:t xml:space="preserve"> </w:t>
      </w:r>
      <w:proofErr w:type="gramStart"/>
      <w:r w:rsidRPr="00F61CDB">
        <w:rPr>
          <w:rFonts w:asciiTheme="minorHAnsi" w:hAnsiTheme="minorHAnsi" w:cstheme="minorHAnsi"/>
          <w:sz w:val="20"/>
          <w:szCs w:val="20"/>
        </w:rPr>
        <w:t>protocols</w:t>
      </w:r>
      <w:proofErr w:type="gramEnd"/>
      <w:r w:rsidR="003A256E" w:rsidRPr="003A256E">
        <w:rPr>
          <w:rFonts w:asciiTheme="minorHAnsi" w:hAnsiTheme="minorHAnsi" w:cstheme="minorHAnsi"/>
          <w:sz w:val="20"/>
          <w:szCs w:val="20"/>
        </w:rPr>
        <w:t xml:space="preserve"> </w:t>
      </w:r>
    </w:p>
    <w:p w14:paraId="6AA70FEE" w14:textId="6BE653B7" w:rsidR="003A256E" w:rsidRPr="00F61CDB" w:rsidRDefault="003A256E"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 xml:space="preserve">Directed the development and integration of the Enterprise </w:t>
      </w:r>
      <w:r w:rsidRPr="003A256E">
        <w:rPr>
          <w:rFonts w:asciiTheme="minorHAnsi" w:hAnsiTheme="minorHAnsi" w:cstheme="minorHAnsi"/>
          <w:sz w:val="20"/>
          <w:szCs w:val="20"/>
        </w:rPr>
        <w:t>API Standard Methodology</w:t>
      </w:r>
      <w:r w:rsidRPr="00F61CDB">
        <w:rPr>
          <w:rFonts w:asciiTheme="minorHAnsi" w:hAnsiTheme="minorHAnsi" w:cstheme="minorHAnsi"/>
          <w:sz w:val="20"/>
          <w:szCs w:val="20"/>
        </w:rPr>
        <w:t xml:space="preserve">, championed API First </w:t>
      </w:r>
    </w:p>
    <w:bookmarkEnd w:id="3"/>
    <w:p w14:paraId="1D83B34D" w14:textId="48F6828F" w:rsidR="002C22C5" w:rsidRPr="00F61CDB" w:rsidRDefault="002C22C5"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 xml:space="preserve">Recognized for a </w:t>
      </w:r>
      <w:r w:rsidRPr="0081450E">
        <w:rPr>
          <w:rFonts w:asciiTheme="minorHAnsi" w:hAnsiTheme="minorHAnsi" w:cstheme="minorHAnsi"/>
        </w:rPr>
        <w:t>perfect score</w:t>
      </w:r>
      <w:r w:rsidRPr="00F61CDB">
        <w:rPr>
          <w:rFonts w:asciiTheme="minorHAnsi" w:hAnsiTheme="minorHAnsi" w:cstheme="minorHAnsi"/>
          <w:sz w:val="20"/>
          <w:szCs w:val="20"/>
        </w:rPr>
        <w:t xml:space="preserve"> on the 2020 </w:t>
      </w:r>
      <w:r w:rsidRPr="0081450E">
        <w:rPr>
          <w:rFonts w:asciiTheme="minorHAnsi" w:hAnsiTheme="minorHAnsi" w:cstheme="minorHAnsi"/>
        </w:rPr>
        <w:t>Employee Engagement</w:t>
      </w:r>
      <w:r w:rsidRPr="00F61CDB">
        <w:rPr>
          <w:rFonts w:asciiTheme="minorHAnsi" w:hAnsiTheme="minorHAnsi" w:cstheme="minorHAnsi"/>
          <w:sz w:val="20"/>
          <w:szCs w:val="20"/>
        </w:rPr>
        <w:t xml:space="preserve"> survey on the questions “I know what is expected of me” and “Someone at work cares for </w:t>
      </w:r>
      <w:proofErr w:type="gramStart"/>
      <w:r w:rsidRPr="00F61CDB">
        <w:rPr>
          <w:rFonts w:asciiTheme="minorHAnsi" w:hAnsiTheme="minorHAnsi" w:cstheme="minorHAnsi"/>
          <w:sz w:val="20"/>
          <w:szCs w:val="20"/>
        </w:rPr>
        <w:t>me”</w:t>
      </w:r>
      <w:proofErr w:type="gramEnd"/>
      <w:r w:rsidRPr="00F61CDB">
        <w:rPr>
          <w:rFonts w:asciiTheme="minorHAnsi" w:hAnsiTheme="minorHAnsi" w:cstheme="minorHAnsi"/>
          <w:sz w:val="20"/>
          <w:szCs w:val="20"/>
        </w:rPr>
        <w:t xml:space="preserve"> </w:t>
      </w:r>
    </w:p>
    <w:p w14:paraId="02AAE8E2" w14:textId="52243022" w:rsidR="002C22C5" w:rsidRPr="00F61CDB" w:rsidRDefault="002C22C5" w:rsidP="000D6EF7">
      <w:pPr>
        <w:pStyle w:val="NoSpacing"/>
        <w:widowControl/>
        <w:numPr>
          <w:ilvl w:val="0"/>
          <w:numId w:val="9"/>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 xml:space="preserve">Won the </w:t>
      </w:r>
      <w:r w:rsidR="00591463" w:rsidRPr="00F61CDB">
        <w:rPr>
          <w:rFonts w:asciiTheme="minorHAnsi" w:hAnsiTheme="minorHAnsi" w:cstheme="minorHAnsi"/>
          <w:sz w:val="20"/>
          <w:szCs w:val="20"/>
        </w:rPr>
        <w:t>“</w:t>
      </w:r>
      <w:r w:rsidRPr="00F617FD">
        <w:rPr>
          <w:rFonts w:asciiTheme="minorHAnsi" w:hAnsiTheme="minorHAnsi" w:cstheme="minorHAnsi"/>
        </w:rPr>
        <w:t>2020 Global Top 100 Innovators in Data and Analytics</w:t>
      </w:r>
      <w:r w:rsidRPr="00F61CDB">
        <w:rPr>
          <w:rFonts w:asciiTheme="minorHAnsi" w:hAnsiTheme="minorHAnsi" w:cstheme="minorHAnsi"/>
          <w:sz w:val="20"/>
          <w:szCs w:val="20"/>
        </w:rPr>
        <w:t>" Award from Corinium Global Intelligence</w:t>
      </w:r>
    </w:p>
    <w:p w14:paraId="71B4C964" w14:textId="77777777" w:rsidR="002C22C5" w:rsidRPr="00F617FD" w:rsidRDefault="002C22C5" w:rsidP="002C22C5">
      <w:pPr>
        <w:pStyle w:val="NoSpacing"/>
        <w:widowControl/>
        <w:autoSpaceDE/>
        <w:autoSpaceDN/>
        <w:ind w:left="630"/>
        <w:rPr>
          <w:rFonts w:asciiTheme="minorHAnsi" w:hAnsiTheme="minorHAnsi" w:cstheme="minorHAnsi"/>
          <w:sz w:val="20"/>
          <w:szCs w:val="20"/>
        </w:rPr>
      </w:pPr>
    </w:p>
    <w:p w14:paraId="3F9EF060" w14:textId="7BD063C3" w:rsidR="002C22C5" w:rsidRPr="00F61CDB" w:rsidRDefault="002C22C5" w:rsidP="002C22C5">
      <w:pPr>
        <w:pStyle w:val="NoSpacing"/>
        <w:ind w:left="90"/>
        <w:rPr>
          <w:rFonts w:asciiTheme="minorHAnsi" w:hAnsiTheme="minorHAnsi" w:cstheme="minorHAnsi"/>
          <w:sz w:val="18"/>
        </w:rPr>
      </w:pPr>
      <w:r w:rsidRPr="00F61CDB">
        <w:rPr>
          <w:rFonts w:asciiTheme="minorHAnsi" w:hAnsiTheme="minorHAnsi" w:cstheme="minorHAnsi"/>
          <w:b/>
          <w:bCs/>
          <w:sz w:val="24"/>
          <w:szCs w:val="24"/>
        </w:rPr>
        <w:t>Cigna</w:t>
      </w:r>
      <w:r w:rsidR="009E1D5B">
        <w:rPr>
          <w:rFonts w:asciiTheme="minorHAnsi" w:hAnsiTheme="minorHAnsi" w:cstheme="minorHAnsi"/>
          <w:b/>
          <w:bCs/>
          <w:sz w:val="24"/>
          <w:szCs w:val="24"/>
        </w:rPr>
        <w:t>,</w:t>
      </w:r>
      <w:r w:rsidRPr="00F61CDB">
        <w:rPr>
          <w:rFonts w:asciiTheme="minorHAnsi" w:hAnsiTheme="minorHAnsi" w:cstheme="minorHAnsi"/>
        </w:rPr>
        <w:t xml:space="preserve"> </w:t>
      </w:r>
      <w:r w:rsidRPr="00113FD2">
        <w:rPr>
          <w:rFonts w:asciiTheme="minorHAnsi" w:hAnsiTheme="minorHAnsi" w:cstheme="minorHAnsi"/>
          <w:sz w:val="20"/>
          <w:szCs w:val="20"/>
        </w:rPr>
        <w:t>Hartford,</w:t>
      </w:r>
      <w:r w:rsidRPr="00113FD2">
        <w:rPr>
          <w:rFonts w:asciiTheme="minorHAnsi" w:hAnsiTheme="minorHAnsi" w:cstheme="minorHAnsi"/>
          <w:spacing w:val="-4"/>
          <w:sz w:val="20"/>
          <w:szCs w:val="20"/>
        </w:rPr>
        <w:t xml:space="preserve"> </w:t>
      </w:r>
      <w:r w:rsidRPr="00113FD2">
        <w:rPr>
          <w:rFonts w:asciiTheme="minorHAnsi" w:hAnsiTheme="minorHAnsi" w:cstheme="minorHAnsi"/>
          <w:sz w:val="20"/>
          <w:szCs w:val="20"/>
        </w:rPr>
        <w:t>CT</w:t>
      </w:r>
      <w:r w:rsidRPr="00F61CDB">
        <w:rPr>
          <w:rFonts w:asciiTheme="minorHAnsi" w:hAnsiTheme="minorHAnsi" w:cstheme="minorHAnsi"/>
        </w:rPr>
        <w:t xml:space="preserve">        </w:t>
      </w:r>
      <w:r w:rsidRPr="00F61CDB">
        <w:rPr>
          <w:rFonts w:asciiTheme="minorHAnsi" w:hAnsiTheme="minorHAnsi" w:cstheme="minorHAnsi"/>
        </w:rPr>
        <w:tab/>
      </w:r>
      <w:r w:rsidRPr="00F61CDB">
        <w:rPr>
          <w:rFonts w:asciiTheme="minorHAnsi" w:hAnsiTheme="minorHAnsi" w:cstheme="minorHAnsi"/>
        </w:rPr>
        <w:tab/>
      </w:r>
      <w:r w:rsidRPr="00F61CDB">
        <w:rPr>
          <w:rFonts w:asciiTheme="minorHAnsi" w:hAnsiTheme="minorHAnsi" w:cstheme="minorHAnsi"/>
        </w:rPr>
        <w:tab/>
      </w:r>
      <w:r w:rsidRPr="00F61CDB">
        <w:rPr>
          <w:rFonts w:asciiTheme="minorHAnsi" w:hAnsiTheme="minorHAnsi" w:cstheme="minorHAnsi"/>
        </w:rPr>
        <w:tab/>
      </w:r>
      <w:r w:rsidRPr="00F61CDB">
        <w:rPr>
          <w:rFonts w:asciiTheme="minorHAnsi" w:hAnsiTheme="minorHAnsi" w:cstheme="minorHAnsi"/>
        </w:rPr>
        <w:tab/>
      </w:r>
      <w:r w:rsidRPr="00F61CDB">
        <w:rPr>
          <w:rFonts w:asciiTheme="minorHAnsi" w:hAnsiTheme="minorHAnsi" w:cstheme="minorHAnsi"/>
        </w:rPr>
        <w:tab/>
        <w:t xml:space="preserve">         </w:t>
      </w:r>
      <w:r w:rsidR="00692678">
        <w:rPr>
          <w:rFonts w:asciiTheme="minorHAnsi" w:hAnsiTheme="minorHAnsi" w:cstheme="minorHAnsi"/>
        </w:rPr>
        <w:tab/>
      </w:r>
      <w:r w:rsidR="00985A4C">
        <w:rPr>
          <w:rFonts w:asciiTheme="minorHAnsi" w:hAnsiTheme="minorHAnsi" w:cstheme="minorHAnsi"/>
        </w:rPr>
        <w:tab/>
      </w:r>
      <w:r w:rsidR="00985A4C">
        <w:rPr>
          <w:rFonts w:asciiTheme="minorHAnsi" w:hAnsiTheme="minorHAnsi" w:cstheme="minorHAnsi"/>
        </w:rPr>
        <w:tab/>
        <w:t xml:space="preserve">            </w:t>
      </w:r>
      <w:r w:rsidRPr="00F61CDB">
        <w:rPr>
          <w:rFonts w:asciiTheme="minorHAnsi" w:hAnsiTheme="minorHAnsi" w:cstheme="minorHAnsi"/>
          <w:sz w:val="18"/>
        </w:rPr>
        <w:t>Jan</w:t>
      </w:r>
      <w:r w:rsidRPr="00F61CDB">
        <w:rPr>
          <w:rFonts w:asciiTheme="minorHAnsi" w:hAnsiTheme="minorHAnsi" w:cstheme="minorHAnsi"/>
          <w:spacing w:val="-3"/>
          <w:sz w:val="18"/>
        </w:rPr>
        <w:t xml:space="preserve"> </w:t>
      </w:r>
      <w:r w:rsidRPr="00F61CDB">
        <w:rPr>
          <w:rFonts w:asciiTheme="minorHAnsi" w:hAnsiTheme="minorHAnsi" w:cstheme="minorHAnsi"/>
          <w:sz w:val="18"/>
        </w:rPr>
        <w:t>2019</w:t>
      </w:r>
      <w:r w:rsidRPr="00F61CDB">
        <w:rPr>
          <w:rFonts w:asciiTheme="minorHAnsi" w:hAnsiTheme="minorHAnsi" w:cstheme="minorHAnsi"/>
          <w:spacing w:val="-3"/>
          <w:sz w:val="18"/>
        </w:rPr>
        <w:t xml:space="preserve"> </w:t>
      </w:r>
      <w:r w:rsidRPr="00F61CDB">
        <w:rPr>
          <w:rFonts w:asciiTheme="minorHAnsi" w:hAnsiTheme="minorHAnsi" w:cstheme="minorHAnsi"/>
          <w:sz w:val="18"/>
        </w:rPr>
        <w:t>–</w:t>
      </w:r>
      <w:r w:rsidRPr="00F61CDB">
        <w:rPr>
          <w:rFonts w:asciiTheme="minorHAnsi" w:hAnsiTheme="minorHAnsi" w:cstheme="minorHAnsi"/>
          <w:spacing w:val="-4"/>
          <w:sz w:val="18"/>
        </w:rPr>
        <w:t xml:space="preserve"> </w:t>
      </w:r>
      <w:r w:rsidRPr="00F61CDB">
        <w:rPr>
          <w:rFonts w:asciiTheme="minorHAnsi" w:hAnsiTheme="minorHAnsi" w:cstheme="minorHAnsi"/>
          <w:sz w:val="18"/>
        </w:rPr>
        <w:t>Aug</w:t>
      </w:r>
      <w:r w:rsidRPr="00F61CDB">
        <w:rPr>
          <w:rFonts w:asciiTheme="minorHAnsi" w:hAnsiTheme="minorHAnsi" w:cstheme="minorHAnsi"/>
          <w:spacing w:val="-3"/>
          <w:sz w:val="18"/>
        </w:rPr>
        <w:t xml:space="preserve"> </w:t>
      </w:r>
      <w:r w:rsidRPr="00F61CDB">
        <w:rPr>
          <w:rFonts w:asciiTheme="minorHAnsi" w:hAnsiTheme="minorHAnsi" w:cstheme="minorHAnsi"/>
          <w:sz w:val="18"/>
        </w:rPr>
        <w:t>2019</w:t>
      </w:r>
    </w:p>
    <w:p w14:paraId="4F7864C5" w14:textId="77777777" w:rsidR="002C22C5" w:rsidRPr="00F61CDB" w:rsidRDefault="002C22C5" w:rsidP="002C22C5">
      <w:pPr>
        <w:pStyle w:val="NoSpacing"/>
        <w:ind w:left="90"/>
        <w:rPr>
          <w:rFonts w:asciiTheme="minorHAnsi" w:hAnsiTheme="minorHAnsi" w:cstheme="minorHAnsi"/>
          <w:iCs/>
          <w:sz w:val="18"/>
        </w:rPr>
      </w:pPr>
      <w:r w:rsidRPr="00F61CDB">
        <w:rPr>
          <w:rFonts w:asciiTheme="minorHAnsi" w:hAnsiTheme="minorHAnsi" w:cstheme="minorHAnsi"/>
          <w:iCs/>
        </w:rPr>
        <w:t>Provider</w:t>
      </w:r>
      <w:r w:rsidRPr="00F61CDB">
        <w:rPr>
          <w:rFonts w:asciiTheme="minorHAnsi" w:hAnsiTheme="minorHAnsi" w:cstheme="minorHAnsi"/>
          <w:iCs/>
          <w:spacing w:val="-4"/>
        </w:rPr>
        <w:t xml:space="preserve"> </w:t>
      </w:r>
      <w:r w:rsidRPr="00F61CDB">
        <w:rPr>
          <w:rFonts w:asciiTheme="minorHAnsi" w:hAnsiTheme="minorHAnsi" w:cstheme="minorHAnsi"/>
          <w:iCs/>
        </w:rPr>
        <w:t>Data</w:t>
      </w:r>
      <w:r w:rsidRPr="00F61CDB">
        <w:rPr>
          <w:rFonts w:asciiTheme="minorHAnsi" w:hAnsiTheme="minorHAnsi" w:cstheme="minorHAnsi"/>
          <w:iCs/>
          <w:spacing w:val="-3"/>
        </w:rPr>
        <w:t xml:space="preserve"> </w:t>
      </w:r>
      <w:r w:rsidRPr="00F61CDB">
        <w:rPr>
          <w:rFonts w:asciiTheme="minorHAnsi" w:hAnsiTheme="minorHAnsi" w:cstheme="minorHAnsi"/>
          <w:iCs/>
        </w:rPr>
        <w:t>Governance</w:t>
      </w:r>
      <w:r w:rsidRPr="00F61CDB">
        <w:rPr>
          <w:rFonts w:asciiTheme="minorHAnsi" w:hAnsiTheme="minorHAnsi" w:cstheme="minorHAnsi"/>
          <w:iCs/>
          <w:spacing w:val="-6"/>
        </w:rPr>
        <w:t xml:space="preserve"> </w:t>
      </w:r>
      <w:r w:rsidRPr="00F61CDB">
        <w:rPr>
          <w:rFonts w:asciiTheme="minorHAnsi" w:hAnsiTheme="minorHAnsi" w:cstheme="minorHAnsi"/>
          <w:iCs/>
        </w:rPr>
        <w:t>Officer</w:t>
      </w:r>
      <w:r w:rsidRPr="00F61CDB">
        <w:rPr>
          <w:rFonts w:asciiTheme="minorHAnsi" w:hAnsiTheme="minorHAnsi" w:cstheme="minorHAnsi"/>
          <w:iCs/>
        </w:rPr>
        <w:tab/>
      </w:r>
      <w:r w:rsidRPr="00F61CDB">
        <w:rPr>
          <w:rFonts w:asciiTheme="minorHAnsi" w:hAnsiTheme="minorHAnsi" w:cstheme="minorHAnsi"/>
          <w:iCs/>
        </w:rPr>
        <w:tab/>
        <w:t xml:space="preserve">     </w:t>
      </w:r>
      <w:r w:rsidRPr="00F61CDB">
        <w:rPr>
          <w:rFonts w:asciiTheme="minorHAnsi" w:hAnsiTheme="minorHAnsi" w:cstheme="minorHAnsi"/>
          <w:iCs/>
        </w:rPr>
        <w:tab/>
      </w:r>
      <w:r w:rsidRPr="00F61CDB">
        <w:rPr>
          <w:rFonts w:asciiTheme="minorHAnsi" w:hAnsiTheme="minorHAnsi" w:cstheme="minorHAnsi"/>
          <w:iCs/>
        </w:rPr>
        <w:tab/>
      </w:r>
      <w:r w:rsidRPr="00F61CDB">
        <w:rPr>
          <w:rFonts w:asciiTheme="minorHAnsi" w:hAnsiTheme="minorHAnsi" w:cstheme="minorHAnsi"/>
          <w:iCs/>
        </w:rPr>
        <w:tab/>
      </w:r>
      <w:r w:rsidRPr="00F61CDB">
        <w:rPr>
          <w:rFonts w:asciiTheme="minorHAnsi" w:hAnsiTheme="minorHAnsi" w:cstheme="minorHAnsi"/>
          <w:iCs/>
        </w:rPr>
        <w:tab/>
      </w:r>
    </w:p>
    <w:p w14:paraId="58BEC7DC" w14:textId="501C83F0" w:rsidR="002C22C5" w:rsidRPr="00F61CDB" w:rsidRDefault="002C22C5" w:rsidP="002C22C5">
      <w:pPr>
        <w:spacing w:before="160"/>
        <w:ind w:left="90" w:right="10"/>
        <w:jc w:val="both"/>
        <w:rPr>
          <w:rFonts w:asciiTheme="minorHAnsi" w:eastAsia="SimSun" w:hAnsiTheme="minorHAnsi" w:cstheme="minorHAnsi"/>
          <w:sz w:val="20"/>
          <w:szCs w:val="20"/>
        </w:rPr>
      </w:pPr>
      <w:r w:rsidRPr="00F61CDB">
        <w:rPr>
          <w:rFonts w:asciiTheme="minorHAnsi" w:eastAsia="SimSun" w:hAnsiTheme="minorHAnsi" w:cstheme="minorHAnsi"/>
          <w:sz w:val="20"/>
          <w:szCs w:val="20"/>
        </w:rPr>
        <w:t xml:space="preserve">Directed the global data governance of the data architecture, delivery and management. </w:t>
      </w:r>
    </w:p>
    <w:p w14:paraId="2A062B26" w14:textId="77777777" w:rsidR="002C22C5" w:rsidRPr="00F61CDB" w:rsidRDefault="002C22C5" w:rsidP="002C22C5">
      <w:pPr>
        <w:pStyle w:val="NoSpacing"/>
        <w:ind w:left="180"/>
        <w:jc w:val="both"/>
        <w:rPr>
          <w:rFonts w:asciiTheme="minorHAnsi" w:hAnsiTheme="minorHAnsi" w:cstheme="minorHAnsi"/>
          <w:sz w:val="16"/>
          <w:szCs w:val="16"/>
        </w:rPr>
      </w:pPr>
    </w:p>
    <w:p w14:paraId="32CA870F" w14:textId="77777777" w:rsidR="00BE26E6" w:rsidRPr="00BE26E6" w:rsidRDefault="00BE26E6" w:rsidP="000D6EF7">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eastAsia="SimSun" w:hAnsiTheme="minorHAnsi" w:cstheme="minorHAnsi"/>
          <w:sz w:val="20"/>
          <w:szCs w:val="20"/>
        </w:rPr>
        <w:t xml:space="preserve">Developed and executed an effective Data Governance Strategy and Implementation Plan to achieve company-wide adoption of data governance </w:t>
      </w:r>
      <w:proofErr w:type="gramStart"/>
      <w:r w:rsidRPr="00F61CDB">
        <w:rPr>
          <w:rFonts w:asciiTheme="minorHAnsi" w:eastAsia="SimSun" w:hAnsiTheme="minorHAnsi" w:cstheme="minorHAnsi"/>
          <w:sz w:val="20"/>
          <w:szCs w:val="20"/>
        </w:rPr>
        <w:t>principles</w:t>
      </w:r>
      <w:proofErr w:type="gramEnd"/>
    </w:p>
    <w:p w14:paraId="7997F614" w14:textId="77777777" w:rsidR="00BE26E6" w:rsidRPr="00F61CDB" w:rsidRDefault="00BE26E6" w:rsidP="00BE26E6">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Accountable for the governance of 1.2M providers’ data with over 32 billion data elements with multinational scope</w:t>
      </w:r>
    </w:p>
    <w:p w14:paraId="55C85B12" w14:textId="77777777" w:rsidR="00BE26E6" w:rsidRPr="00F61CDB" w:rsidRDefault="00BE26E6" w:rsidP="00BE26E6">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 xml:space="preserve">Played the instrumental role of Data Governance Leader of all provider data intake and design of data objects and business capabilities enhancing business usability of </w:t>
      </w:r>
      <w:proofErr w:type="gramStart"/>
      <w:r w:rsidRPr="00F61CDB">
        <w:rPr>
          <w:rFonts w:asciiTheme="minorHAnsi" w:hAnsiTheme="minorHAnsi" w:cstheme="minorHAnsi"/>
          <w:sz w:val="20"/>
          <w:szCs w:val="20"/>
        </w:rPr>
        <w:t>information</w:t>
      </w:r>
      <w:proofErr w:type="gramEnd"/>
    </w:p>
    <w:p w14:paraId="025A9A7C" w14:textId="77777777" w:rsidR="00BE26E6" w:rsidRPr="000D6EF7" w:rsidRDefault="00BE26E6" w:rsidP="00BE26E6">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hAnsiTheme="minorHAnsi" w:cstheme="minorHAnsi"/>
          <w:sz w:val="20"/>
          <w:szCs w:val="20"/>
        </w:rPr>
        <w:t xml:space="preserve">Optimized the provider </w:t>
      </w:r>
      <w:r w:rsidRPr="000D6EF7">
        <w:rPr>
          <w:rFonts w:asciiTheme="minorHAnsi" w:hAnsiTheme="minorHAnsi" w:cstheme="minorHAnsi"/>
          <w:sz w:val="20"/>
          <w:szCs w:val="20"/>
        </w:rPr>
        <w:t>data value ratio by 5%</w:t>
      </w:r>
      <w:r w:rsidRPr="00F61CDB">
        <w:rPr>
          <w:rFonts w:asciiTheme="minorHAnsi" w:hAnsiTheme="minorHAnsi" w:cstheme="minorHAnsi"/>
          <w:sz w:val="20"/>
          <w:szCs w:val="20"/>
        </w:rPr>
        <w:t xml:space="preserve"> by implementing comprehensive backlog development practices to evaluate product delivery value effectively leverage strong client engagement and </w:t>
      </w:r>
      <w:proofErr w:type="gramStart"/>
      <w:r w:rsidRPr="00F61CDB">
        <w:rPr>
          <w:rFonts w:asciiTheme="minorHAnsi" w:hAnsiTheme="minorHAnsi" w:cstheme="minorHAnsi"/>
          <w:sz w:val="20"/>
          <w:szCs w:val="20"/>
        </w:rPr>
        <w:t>feedback</w:t>
      </w:r>
      <w:proofErr w:type="gramEnd"/>
    </w:p>
    <w:p w14:paraId="614BDA2B" w14:textId="77777777" w:rsidR="00BE26E6" w:rsidRPr="00BE26E6" w:rsidRDefault="00BE26E6" w:rsidP="000D6EF7">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eastAsia="SimSun" w:hAnsiTheme="minorHAnsi" w:cstheme="minorHAnsi"/>
          <w:sz w:val="20"/>
          <w:szCs w:val="20"/>
        </w:rPr>
        <w:t xml:space="preserve">Reviewed and approved projects and programs based on their business </w:t>
      </w:r>
      <w:proofErr w:type="gramStart"/>
      <w:r w:rsidRPr="00F61CDB">
        <w:rPr>
          <w:rFonts w:asciiTheme="minorHAnsi" w:eastAsia="SimSun" w:hAnsiTheme="minorHAnsi" w:cstheme="minorHAnsi"/>
          <w:sz w:val="20"/>
          <w:szCs w:val="20"/>
        </w:rPr>
        <w:t>value</w:t>
      </w:r>
      <w:proofErr w:type="gramEnd"/>
    </w:p>
    <w:p w14:paraId="06499A47" w14:textId="77777777" w:rsidR="00BE26E6" w:rsidRPr="00BE26E6" w:rsidRDefault="00BE26E6" w:rsidP="000D6EF7">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eastAsia="SimSun" w:hAnsiTheme="minorHAnsi" w:cstheme="minorHAnsi"/>
          <w:sz w:val="20"/>
          <w:szCs w:val="20"/>
        </w:rPr>
        <w:t xml:space="preserve">Fostered consensus building between data delivery </w:t>
      </w:r>
      <w:proofErr w:type="gramStart"/>
      <w:r w:rsidRPr="00F61CDB">
        <w:rPr>
          <w:rFonts w:asciiTheme="minorHAnsi" w:eastAsia="SimSun" w:hAnsiTheme="minorHAnsi" w:cstheme="minorHAnsi"/>
          <w:sz w:val="20"/>
          <w:szCs w:val="20"/>
        </w:rPr>
        <w:t>stakeholders</w:t>
      </w:r>
      <w:proofErr w:type="gramEnd"/>
    </w:p>
    <w:p w14:paraId="6FE4664D" w14:textId="77777777" w:rsidR="00BE26E6" w:rsidRPr="00BE26E6" w:rsidRDefault="00BE26E6" w:rsidP="000D6EF7">
      <w:pPr>
        <w:pStyle w:val="NoSpacing"/>
        <w:widowControl/>
        <w:numPr>
          <w:ilvl w:val="0"/>
          <w:numId w:val="7"/>
        </w:numPr>
        <w:autoSpaceDE/>
        <w:autoSpaceDN/>
        <w:spacing w:line="276" w:lineRule="auto"/>
        <w:jc w:val="both"/>
        <w:rPr>
          <w:rFonts w:asciiTheme="minorHAnsi" w:hAnsiTheme="minorHAnsi" w:cstheme="minorHAnsi"/>
          <w:sz w:val="20"/>
          <w:szCs w:val="20"/>
        </w:rPr>
      </w:pPr>
      <w:r w:rsidRPr="00F61CDB">
        <w:rPr>
          <w:rFonts w:asciiTheme="minorHAnsi" w:eastAsia="SimSun" w:hAnsiTheme="minorHAnsi" w:cstheme="minorHAnsi"/>
          <w:sz w:val="20"/>
          <w:szCs w:val="20"/>
        </w:rPr>
        <w:t xml:space="preserve">Managed and trained a high performing </w:t>
      </w:r>
      <w:proofErr w:type="gramStart"/>
      <w:r w:rsidRPr="00F61CDB">
        <w:rPr>
          <w:rFonts w:asciiTheme="minorHAnsi" w:eastAsia="SimSun" w:hAnsiTheme="minorHAnsi" w:cstheme="minorHAnsi"/>
          <w:sz w:val="20"/>
          <w:szCs w:val="20"/>
        </w:rPr>
        <w:t>team</w:t>
      </w:r>
      <w:proofErr w:type="gramEnd"/>
    </w:p>
    <w:p w14:paraId="7B4BAF1E" w14:textId="29684207" w:rsidR="00EC7E62" w:rsidRDefault="00EC7E62" w:rsidP="002C22C5">
      <w:pPr>
        <w:pStyle w:val="NoSpacing"/>
        <w:rPr>
          <w:rFonts w:asciiTheme="minorHAnsi" w:hAnsiTheme="minorHAnsi" w:cstheme="minorHAnsi"/>
          <w:b/>
          <w:bCs/>
          <w:sz w:val="20"/>
          <w:szCs w:val="20"/>
        </w:rPr>
      </w:pPr>
    </w:p>
    <w:p w14:paraId="143CE126" w14:textId="53A231DC" w:rsidR="005F36E8" w:rsidRDefault="005F36E8" w:rsidP="009F4E6D">
      <w:pPr>
        <w:tabs>
          <w:tab w:val="left" w:pos="7372"/>
        </w:tabs>
        <w:ind w:left="90" w:right="10"/>
        <w:jc w:val="both"/>
        <w:rPr>
          <w:rFonts w:asciiTheme="minorHAnsi" w:hAnsiTheme="minorHAnsi" w:cstheme="minorHAnsi"/>
          <w:b/>
          <w:bCs/>
          <w:sz w:val="24"/>
          <w:szCs w:val="24"/>
        </w:rPr>
      </w:pPr>
    </w:p>
    <w:p w14:paraId="38FF6530" w14:textId="4B584431" w:rsidR="000A5DA2" w:rsidRPr="008E6759" w:rsidRDefault="000A5DA2" w:rsidP="009F4E6D">
      <w:pPr>
        <w:tabs>
          <w:tab w:val="left" w:pos="7372"/>
        </w:tabs>
        <w:ind w:left="90" w:right="10"/>
        <w:jc w:val="both"/>
        <w:rPr>
          <w:rFonts w:ascii="Franklin Gothic Book" w:hAnsi="Franklin Gothic Book"/>
          <w:sz w:val="18"/>
        </w:rPr>
      </w:pPr>
      <w:r w:rsidRPr="00D64EF5">
        <w:rPr>
          <w:rFonts w:asciiTheme="minorHAnsi" w:hAnsiTheme="minorHAnsi" w:cstheme="minorHAnsi"/>
          <w:b/>
          <w:bCs/>
          <w:sz w:val="24"/>
          <w:szCs w:val="24"/>
        </w:rPr>
        <w:t>Blue Shield of California</w:t>
      </w:r>
      <w:r w:rsidRPr="008E6759">
        <w:rPr>
          <w:rFonts w:ascii="Franklin Gothic Book" w:hAnsi="Franklin Gothic Book"/>
          <w:b/>
          <w:sz w:val="24"/>
        </w:rPr>
        <w:t xml:space="preserve">, </w:t>
      </w:r>
      <w:r w:rsidRPr="00D64EF5">
        <w:rPr>
          <w:rFonts w:asciiTheme="minorHAnsi" w:hAnsiTheme="minorHAnsi" w:cstheme="minorHAnsi"/>
          <w:sz w:val="20"/>
          <w:szCs w:val="20"/>
        </w:rPr>
        <w:t>Rancho Cordova, California</w:t>
      </w:r>
      <w:r w:rsidRPr="008E6759">
        <w:rPr>
          <w:rFonts w:ascii="Franklin Gothic Book" w:hAnsi="Franklin Gothic Book"/>
          <w:sz w:val="18"/>
        </w:rPr>
        <w:t xml:space="preserve"> </w:t>
      </w:r>
      <w:r w:rsidRPr="008E6759">
        <w:rPr>
          <w:rFonts w:ascii="Franklin Gothic Book" w:hAnsi="Franklin Gothic Book"/>
          <w:sz w:val="18"/>
        </w:rPr>
        <w:tab/>
      </w:r>
      <w:r w:rsidRPr="008E6759">
        <w:rPr>
          <w:rFonts w:ascii="Franklin Gothic Book" w:hAnsi="Franklin Gothic Book"/>
          <w:sz w:val="18"/>
        </w:rPr>
        <w:tab/>
      </w:r>
      <w:r>
        <w:rPr>
          <w:rFonts w:ascii="Franklin Gothic Book" w:hAnsi="Franklin Gothic Book"/>
          <w:sz w:val="18"/>
        </w:rPr>
        <w:t xml:space="preserve">           </w:t>
      </w:r>
      <w:r w:rsidRPr="008E6759">
        <w:rPr>
          <w:rFonts w:ascii="Franklin Gothic Book" w:hAnsi="Franklin Gothic Book"/>
          <w:sz w:val="18"/>
        </w:rPr>
        <w:t xml:space="preserve"> </w:t>
      </w:r>
      <w:r w:rsidRPr="00D64EF5">
        <w:rPr>
          <w:rFonts w:asciiTheme="minorHAnsi" w:hAnsiTheme="minorHAnsi" w:cstheme="minorHAnsi"/>
          <w:sz w:val="18"/>
        </w:rPr>
        <w:t>Apr 2013 – Oct 2017</w:t>
      </w:r>
    </w:p>
    <w:p w14:paraId="38D9ADBE" w14:textId="77777777" w:rsidR="000A5DA2" w:rsidRPr="00D64EF5" w:rsidRDefault="000A5DA2" w:rsidP="009F4E6D">
      <w:pPr>
        <w:pStyle w:val="NoSpacing"/>
        <w:ind w:left="90"/>
        <w:jc w:val="both"/>
        <w:rPr>
          <w:rFonts w:asciiTheme="minorHAnsi" w:hAnsiTheme="minorHAnsi" w:cstheme="minorHAnsi"/>
          <w:iCs/>
        </w:rPr>
      </w:pPr>
      <w:r w:rsidRPr="00D64EF5">
        <w:rPr>
          <w:rFonts w:asciiTheme="minorHAnsi" w:hAnsiTheme="minorHAnsi" w:cstheme="minorHAnsi"/>
          <w:iCs/>
        </w:rPr>
        <w:t xml:space="preserve">Director, Business Solution Architect </w:t>
      </w:r>
    </w:p>
    <w:p w14:paraId="03668CD6" w14:textId="5F44E619" w:rsidR="000A5DA2" w:rsidRPr="00D64EF5" w:rsidRDefault="00D64EF5" w:rsidP="00D64EF5">
      <w:pPr>
        <w:spacing w:before="160"/>
        <w:ind w:left="90" w:right="10"/>
        <w:jc w:val="both"/>
        <w:rPr>
          <w:rFonts w:asciiTheme="minorHAnsi" w:eastAsia="SimSun" w:hAnsiTheme="minorHAnsi" w:cstheme="minorHAnsi"/>
          <w:sz w:val="20"/>
          <w:szCs w:val="20"/>
        </w:rPr>
      </w:pPr>
      <w:bookmarkStart w:id="4" w:name="_Hlk115343256"/>
      <w:r w:rsidRPr="00D64EF5">
        <w:rPr>
          <w:rFonts w:asciiTheme="minorHAnsi" w:eastAsia="SimSun" w:hAnsiTheme="minorHAnsi" w:cstheme="minorHAnsi"/>
          <w:sz w:val="20"/>
          <w:szCs w:val="20"/>
        </w:rPr>
        <w:t xml:space="preserve">Led the strategic planning and execution of Provider Data programs, projects, and governance to drive higher data availability and scalability. </w:t>
      </w:r>
      <w:r w:rsidR="003F0E89">
        <w:rPr>
          <w:rFonts w:asciiTheme="minorHAnsi" w:eastAsia="SimSun" w:hAnsiTheme="minorHAnsi" w:cstheme="minorHAnsi"/>
          <w:sz w:val="20"/>
          <w:szCs w:val="20"/>
        </w:rPr>
        <w:t>D</w:t>
      </w:r>
      <w:r w:rsidRPr="00D64EF5">
        <w:rPr>
          <w:rFonts w:asciiTheme="minorHAnsi" w:eastAsia="SimSun" w:hAnsiTheme="minorHAnsi" w:cstheme="minorHAnsi"/>
          <w:sz w:val="20"/>
          <w:szCs w:val="20"/>
        </w:rPr>
        <w:t>evelopment and delivery of innovative business solutions for provider data management</w:t>
      </w:r>
      <w:r w:rsidR="00CC199D">
        <w:rPr>
          <w:rFonts w:asciiTheme="minorHAnsi" w:eastAsia="SimSun" w:hAnsiTheme="minorHAnsi" w:cstheme="minorHAnsi"/>
          <w:sz w:val="20"/>
          <w:szCs w:val="20"/>
        </w:rPr>
        <w:t xml:space="preserve"> and analytics</w:t>
      </w:r>
      <w:r w:rsidRPr="00D64EF5">
        <w:rPr>
          <w:rFonts w:asciiTheme="minorHAnsi" w:eastAsia="SimSun" w:hAnsiTheme="minorHAnsi" w:cstheme="minorHAnsi"/>
          <w:sz w:val="20"/>
          <w:szCs w:val="20"/>
        </w:rPr>
        <w:t xml:space="preserve">. </w:t>
      </w:r>
      <w:bookmarkEnd w:id="4"/>
    </w:p>
    <w:p w14:paraId="103599A7" w14:textId="77777777" w:rsidR="000A5DA2" w:rsidRPr="002A159D" w:rsidRDefault="000A5DA2" w:rsidP="000A5DA2">
      <w:pPr>
        <w:pStyle w:val="NoSpacing"/>
        <w:jc w:val="both"/>
        <w:rPr>
          <w:rFonts w:ascii="Franklin Gothic Book" w:hAnsi="Franklin Gothic Book"/>
          <w:sz w:val="12"/>
          <w:szCs w:val="12"/>
        </w:rPr>
      </w:pPr>
    </w:p>
    <w:p w14:paraId="38D4B102" w14:textId="6EF08335" w:rsidR="003F0E89" w:rsidRPr="003F0E89" w:rsidRDefault="003F0E89"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Pr>
          <w:rFonts w:asciiTheme="minorHAnsi" w:eastAsia="SimSun" w:hAnsiTheme="minorHAnsi" w:cstheme="minorHAnsi"/>
          <w:sz w:val="20"/>
          <w:szCs w:val="20"/>
        </w:rPr>
        <w:t>Developed and launched</w:t>
      </w:r>
      <w:r w:rsidRPr="00D64EF5">
        <w:rPr>
          <w:rFonts w:asciiTheme="minorHAnsi" w:eastAsia="SimSun" w:hAnsiTheme="minorHAnsi" w:cstheme="minorHAnsi"/>
          <w:sz w:val="20"/>
          <w:szCs w:val="20"/>
        </w:rPr>
        <w:t xml:space="preserve"> Enterprise Data Governance </w:t>
      </w:r>
      <w:r>
        <w:rPr>
          <w:rFonts w:asciiTheme="minorHAnsi" w:eastAsia="SimSun" w:hAnsiTheme="minorHAnsi" w:cstheme="minorHAnsi"/>
          <w:sz w:val="20"/>
          <w:szCs w:val="20"/>
        </w:rPr>
        <w:t xml:space="preserve">and Chaired the </w:t>
      </w:r>
      <w:r w:rsidRPr="00D64EF5">
        <w:rPr>
          <w:rFonts w:asciiTheme="minorHAnsi" w:eastAsia="SimSun" w:hAnsiTheme="minorHAnsi" w:cstheme="minorHAnsi"/>
          <w:sz w:val="20"/>
          <w:szCs w:val="20"/>
        </w:rPr>
        <w:t>Data Stewards Council</w:t>
      </w:r>
      <w:r>
        <w:rPr>
          <w:rFonts w:asciiTheme="minorHAnsi" w:eastAsia="SimSun" w:hAnsiTheme="minorHAnsi" w:cstheme="minorHAnsi"/>
          <w:sz w:val="20"/>
          <w:szCs w:val="20"/>
        </w:rPr>
        <w:t xml:space="preserve"> for two </w:t>
      </w:r>
      <w:proofErr w:type="gramStart"/>
      <w:r>
        <w:rPr>
          <w:rFonts w:asciiTheme="minorHAnsi" w:eastAsia="SimSun" w:hAnsiTheme="minorHAnsi" w:cstheme="minorHAnsi"/>
          <w:sz w:val="20"/>
          <w:szCs w:val="20"/>
        </w:rPr>
        <w:t>years</w:t>
      </w:r>
      <w:proofErr w:type="gramEnd"/>
    </w:p>
    <w:p w14:paraId="73B21D68" w14:textId="2A64ED32" w:rsidR="003F0E89" w:rsidRPr="003F0E89" w:rsidRDefault="003F0E89"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sidRPr="00D64EF5">
        <w:rPr>
          <w:rFonts w:asciiTheme="minorHAnsi" w:eastAsia="SimSun" w:hAnsiTheme="minorHAnsi" w:cstheme="minorHAnsi"/>
          <w:sz w:val="20"/>
          <w:szCs w:val="20"/>
        </w:rPr>
        <w:t xml:space="preserve">Fostered adoption of data management </w:t>
      </w:r>
      <w:r>
        <w:rPr>
          <w:rFonts w:asciiTheme="minorHAnsi" w:eastAsia="SimSun" w:hAnsiTheme="minorHAnsi" w:cstheme="minorHAnsi"/>
          <w:sz w:val="20"/>
          <w:szCs w:val="20"/>
        </w:rPr>
        <w:t xml:space="preserve">best </w:t>
      </w:r>
      <w:r w:rsidRPr="00D64EF5">
        <w:rPr>
          <w:rFonts w:asciiTheme="minorHAnsi" w:eastAsia="SimSun" w:hAnsiTheme="minorHAnsi" w:cstheme="minorHAnsi"/>
          <w:sz w:val="20"/>
          <w:szCs w:val="20"/>
        </w:rPr>
        <w:t>practices throughout the enterprise</w:t>
      </w:r>
    </w:p>
    <w:p w14:paraId="27B1402E" w14:textId="77777777" w:rsidR="003F0E89" w:rsidRPr="003F0E89" w:rsidRDefault="003F0E89"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sidRPr="00D64EF5">
        <w:rPr>
          <w:rFonts w:asciiTheme="minorHAnsi" w:eastAsia="SimSun" w:hAnsiTheme="minorHAnsi" w:cstheme="minorHAnsi"/>
          <w:sz w:val="20"/>
          <w:szCs w:val="20"/>
        </w:rPr>
        <w:t xml:space="preserve">Maximized innovative solutions for provider data management and cross-functional change </w:t>
      </w:r>
      <w:proofErr w:type="gramStart"/>
      <w:r w:rsidRPr="00D64EF5">
        <w:rPr>
          <w:rFonts w:asciiTheme="minorHAnsi" w:eastAsia="SimSun" w:hAnsiTheme="minorHAnsi" w:cstheme="minorHAnsi"/>
          <w:sz w:val="20"/>
          <w:szCs w:val="20"/>
        </w:rPr>
        <w:t>management</w:t>
      </w:r>
      <w:proofErr w:type="gramEnd"/>
    </w:p>
    <w:p w14:paraId="5EABF04F" w14:textId="265F0E38" w:rsidR="003F0E89" w:rsidRPr="003F0E89" w:rsidRDefault="003F0E89"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sidRPr="00D64EF5">
        <w:rPr>
          <w:rFonts w:asciiTheme="minorHAnsi" w:eastAsia="SimSun" w:hAnsiTheme="minorHAnsi" w:cstheme="minorHAnsi"/>
          <w:sz w:val="20"/>
          <w:szCs w:val="20"/>
        </w:rPr>
        <w:t xml:space="preserve">Leveraged relationships to drive cohesive </w:t>
      </w:r>
      <w:r w:rsidRPr="00DA0663">
        <w:rPr>
          <w:rFonts w:asciiTheme="minorHAnsi" w:eastAsia="SimSun" w:hAnsiTheme="minorHAnsi" w:cstheme="minorHAnsi"/>
          <w:sz w:val="21"/>
          <w:szCs w:val="21"/>
        </w:rPr>
        <w:t xml:space="preserve">integrated business process </w:t>
      </w:r>
      <w:proofErr w:type="gramStart"/>
      <w:r w:rsidRPr="00DA0663">
        <w:rPr>
          <w:rFonts w:asciiTheme="minorHAnsi" w:eastAsia="SimSun" w:hAnsiTheme="minorHAnsi" w:cstheme="minorHAnsi"/>
          <w:sz w:val="21"/>
          <w:szCs w:val="21"/>
        </w:rPr>
        <w:t>design</w:t>
      </w:r>
      <w:proofErr w:type="gramEnd"/>
    </w:p>
    <w:p w14:paraId="73546013" w14:textId="2D9C4265" w:rsidR="000A5DA2" w:rsidRPr="00D86696" w:rsidRDefault="000A5DA2"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sidRPr="00D86696">
        <w:rPr>
          <w:rFonts w:asciiTheme="minorHAnsi" w:hAnsiTheme="minorHAnsi" w:cstheme="minorHAnsi"/>
          <w:sz w:val="20"/>
          <w:szCs w:val="20"/>
        </w:rPr>
        <w:t xml:space="preserve">Instituted key </w:t>
      </w:r>
      <w:r w:rsidRPr="00DA0663">
        <w:rPr>
          <w:rFonts w:asciiTheme="minorHAnsi" w:hAnsiTheme="minorHAnsi" w:cstheme="minorHAnsi"/>
          <w:sz w:val="21"/>
          <w:szCs w:val="21"/>
        </w:rPr>
        <w:t>data quality dimensions and metrics</w:t>
      </w:r>
      <w:r w:rsidRPr="00D86696">
        <w:rPr>
          <w:rFonts w:asciiTheme="minorHAnsi" w:hAnsiTheme="minorHAnsi" w:cstheme="minorHAnsi"/>
          <w:sz w:val="20"/>
          <w:szCs w:val="20"/>
        </w:rPr>
        <w:t xml:space="preserve"> by managing multi-domain teams to evaluate the performance of three critical payer systems – Provider Information Management, Claims, and Network Management Operations</w:t>
      </w:r>
    </w:p>
    <w:p w14:paraId="06F6B2E4" w14:textId="2C8CF8E7" w:rsidR="000A5DA2" w:rsidRPr="00D86696" w:rsidRDefault="000A5DA2"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sidRPr="00D86696">
        <w:rPr>
          <w:rFonts w:asciiTheme="minorHAnsi" w:hAnsiTheme="minorHAnsi" w:cstheme="minorHAnsi"/>
          <w:sz w:val="20"/>
          <w:szCs w:val="20"/>
        </w:rPr>
        <w:t xml:space="preserve">Accelerated </w:t>
      </w:r>
      <w:r w:rsidRPr="00DA0663">
        <w:rPr>
          <w:rFonts w:asciiTheme="minorHAnsi" w:hAnsiTheme="minorHAnsi" w:cstheme="minorHAnsi"/>
          <w:sz w:val="21"/>
          <w:szCs w:val="21"/>
        </w:rPr>
        <w:t>product standardization</w:t>
      </w:r>
      <w:r w:rsidRPr="00D86696">
        <w:rPr>
          <w:rFonts w:asciiTheme="minorHAnsi" w:hAnsiTheme="minorHAnsi" w:cstheme="minorHAnsi"/>
          <w:sz w:val="20"/>
          <w:szCs w:val="20"/>
        </w:rPr>
        <w:t xml:space="preserve"> by developing a 3-year roadmap in conjunction with key vendors, including </w:t>
      </w:r>
      <w:r w:rsidRPr="00DA0663">
        <w:rPr>
          <w:rFonts w:asciiTheme="minorHAnsi" w:hAnsiTheme="minorHAnsi" w:cstheme="minorHAnsi"/>
          <w:sz w:val="21"/>
          <w:szCs w:val="21"/>
        </w:rPr>
        <w:t>80% automation enablement</w:t>
      </w:r>
      <w:r w:rsidRPr="00D86696">
        <w:rPr>
          <w:rFonts w:asciiTheme="minorHAnsi" w:hAnsiTheme="minorHAnsi" w:cstheme="minorHAnsi"/>
          <w:sz w:val="20"/>
          <w:szCs w:val="20"/>
        </w:rPr>
        <w:t xml:space="preserve"> and product standard </w:t>
      </w:r>
      <w:proofErr w:type="gramStart"/>
      <w:r w:rsidRPr="00D86696">
        <w:rPr>
          <w:rFonts w:asciiTheme="minorHAnsi" w:hAnsiTheme="minorHAnsi" w:cstheme="minorHAnsi"/>
          <w:sz w:val="20"/>
          <w:szCs w:val="20"/>
        </w:rPr>
        <w:t>versions</w:t>
      </w:r>
      <w:proofErr w:type="gramEnd"/>
    </w:p>
    <w:p w14:paraId="41397D37" w14:textId="2039746B" w:rsidR="000A5DA2" w:rsidRPr="00D86696" w:rsidRDefault="00DA0663"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Pr>
          <w:rFonts w:asciiTheme="minorHAnsi" w:hAnsiTheme="minorHAnsi" w:cstheme="minorHAnsi"/>
          <w:sz w:val="20"/>
          <w:szCs w:val="20"/>
        </w:rPr>
        <w:t>Established</w:t>
      </w:r>
      <w:r w:rsidR="000A5DA2" w:rsidRPr="00D86696">
        <w:rPr>
          <w:rFonts w:asciiTheme="minorHAnsi" w:hAnsiTheme="minorHAnsi" w:cstheme="minorHAnsi"/>
          <w:sz w:val="20"/>
          <w:szCs w:val="20"/>
        </w:rPr>
        <w:t xml:space="preserve"> data analytics capabilities integrating process mapping with two-week service level agreements, KPIs, formal intake and prioritization processes, </w:t>
      </w:r>
      <w:r w:rsidR="00D86696" w:rsidRPr="00D86696">
        <w:rPr>
          <w:rFonts w:asciiTheme="minorHAnsi" w:hAnsiTheme="minorHAnsi" w:cstheme="minorHAnsi"/>
          <w:sz w:val="20"/>
          <w:szCs w:val="20"/>
        </w:rPr>
        <w:t>utilizing</w:t>
      </w:r>
      <w:r w:rsidR="000A5DA2" w:rsidRPr="00D86696">
        <w:rPr>
          <w:rFonts w:asciiTheme="minorHAnsi" w:hAnsiTheme="minorHAnsi" w:cstheme="minorHAnsi"/>
          <w:sz w:val="20"/>
          <w:szCs w:val="20"/>
        </w:rPr>
        <w:t xml:space="preserve"> Agile development </w:t>
      </w:r>
      <w:proofErr w:type="gramStart"/>
      <w:r w:rsidR="000A5DA2" w:rsidRPr="00D86696">
        <w:rPr>
          <w:rFonts w:asciiTheme="minorHAnsi" w:hAnsiTheme="minorHAnsi" w:cstheme="minorHAnsi"/>
          <w:sz w:val="20"/>
          <w:szCs w:val="20"/>
        </w:rPr>
        <w:t>methods</w:t>
      </w:r>
      <w:proofErr w:type="gramEnd"/>
    </w:p>
    <w:p w14:paraId="55857D26" w14:textId="6B7B177A" w:rsidR="000A5DA2" w:rsidRDefault="000A5DA2"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sidRPr="00D86696">
        <w:rPr>
          <w:rFonts w:asciiTheme="minorHAnsi" w:hAnsiTheme="minorHAnsi" w:cstheme="minorHAnsi"/>
          <w:sz w:val="20"/>
          <w:szCs w:val="20"/>
        </w:rPr>
        <w:t xml:space="preserve">Launched a new provider data management system in 15 months, six months earlier than expected, including integration to claims, HMO and PPO pricing engines, and enterprise data lake leveraging strong client engagement, strategic planning, and data management </w:t>
      </w:r>
      <w:proofErr w:type="gramStart"/>
      <w:r w:rsidRPr="00D86696">
        <w:rPr>
          <w:rFonts w:asciiTheme="minorHAnsi" w:hAnsiTheme="minorHAnsi" w:cstheme="minorHAnsi"/>
          <w:sz w:val="20"/>
          <w:szCs w:val="20"/>
        </w:rPr>
        <w:t>expertise</w:t>
      </w:r>
      <w:proofErr w:type="gramEnd"/>
    </w:p>
    <w:p w14:paraId="6C4099C8" w14:textId="6D620D12" w:rsidR="000D6EF7" w:rsidRDefault="000D6EF7" w:rsidP="000D6EF7">
      <w:pPr>
        <w:pStyle w:val="NoSpacing"/>
        <w:widowControl/>
        <w:numPr>
          <w:ilvl w:val="0"/>
          <w:numId w:val="6"/>
        </w:numPr>
        <w:autoSpaceDE/>
        <w:autoSpaceDN/>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Successful data transformation supported the full decommissioning of the mainframes in </w:t>
      </w:r>
      <w:proofErr w:type="gramStart"/>
      <w:r>
        <w:rPr>
          <w:rFonts w:asciiTheme="minorHAnsi" w:hAnsiTheme="minorHAnsi" w:cstheme="minorHAnsi"/>
          <w:sz w:val="20"/>
          <w:szCs w:val="20"/>
        </w:rPr>
        <w:t>2017</w:t>
      </w:r>
      <w:proofErr w:type="gramEnd"/>
    </w:p>
    <w:p w14:paraId="19ABADCD" w14:textId="77777777" w:rsidR="00D64EF5" w:rsidRPr="002A159D" w:rsidRDefault="00D64EF5" w:rsidP="00D64EF5">
      <w:pPr>
        <w:pStyle w:val="NoSpacing"/>
        <w:widowControl/>
        <w:autoSpaceDE/>
        <w:autoSpaceDN/>
        <w:ind w:left="630"/>
        <w:rPr>
          <w:rFonts w:asciiTheme="minorHAnsi" w:hAnsiTheme="minorHAnsi" w:cstheme="minorHAnsi"/>
          <w:sz w:val="16"/>
          <w:szCs w:val="16"/>
        </w:rPr>
      </w:pPr>
    </w:p>
    <w:p w14:paraId="5C267681" w14:textId="2D07DD20" w:rsidR="00D64EF5" w:rsidRPr="00D64EF5" w:rsidRDefault="00D64EF5" w:rsidP="009F4E6D">
      <w:pPr>
        <w:pStyle w:val="NoSpacing"/>
        <w:widowControl/>
        <w:autoSpaceDE/>
        <w:autoSpaceDN/>
        <w:ind w:left="90"/>
        <w:jc w:val="both"/>
        <w:rPr>
          <w:rFonts w:asciiTheme="minorHAnsi" w:hAnsiTheme="minorHAnsi" w:cstheme="minorHAnsi"/>
          <w:sz w:val="20"/>
          <w:szCs w:val="20"/>
        </w:rPr>
      </w:pPr>
      <w:r w:rsidRPr="00D64EF5">
        <w:rPr>
          <w:rFonts w:asciiTheme="minorHAnsi" w:hAnsiTheme="minorHAnsi" w:cstheme="minorHAnsi"/>
          <w:b/>
          <w:bCs/>
          <w:sz w:val="24"/>
          <w:szCs w:val="24"/>
        </w:rPr>
        <w:t>Valley Health System</w:t>
      </w:r>
      <w:r>
        <w:rPr>
          <w:rFonts w:asciiTheme="minorHAnsi" w:hAnsiTheme="minorHAnsi" w:cstheme="minorHAnsi"/>
          <w:sz w:val="20"/>
          <w:szCs w:val="20"/>
        </w:rPr>
        <w:t xml:space="preserve">, </w:t>
      </w:r>
      <w:r w:rsidRPr="00D64EF5">
        <w:rPr>
          <w:rFonts w:asciiTheme="minorHAnsi" w:hAnsiTheme="minorHAnsi" w:cstheme="minorHAnsi"/>
          <w:sz w:val="20"/>
          <w:szCs w:val="20"/>
        </w:rPr>
        <w:t>Winchester, Virginia</w:t>
      </w:r>
      <w:r w:rsidR="009F4E6D" w:rsidRPr="009F4E6D">
        <w:rPr>
          <w:rFonts w:asciiTheme="minorHAnsi" w:hAnsiTheme="minorHAnsi" w:cstheme="minorHAnsi"/>
          <w:sz w:val="18"/>
        </w:rPr>
        <w:t xml:space="preserve"> </w:t>
      </w:r>
      <w:r w:rsidR="009F4E6D">
        <w:rPr>
          <w:rFonts w:asciiTheme="minorHAnsi" w:hAnsiTheme="minorHAnsi" w:cstheme="minorHAnsi"/>
          <w:sz w:val="18"/>
        </w:rPr>
        <w:tab/>
      </w:r>
      <w:r w:rsidR="009F4E6D">
        <w:rPr>
          <w:rFonts w:asciiTheme="minorHAnsi" w:hAnsiTheme="minorHAnsi" w:cstheme="minorHAnsi"/>
          <w:sz w:val="18"/>
        </w:rPr>
        <w:tab/>
      </w:r>
      <w:r w:rsidR="009F4E6D">
        <w:rPr>
          <w:rFonts w:asciiTheme="minorHAnsi" w:hAnsiTheme="minorHAnsi" w:cstheme="minorHAnsi"/>
          <w:sz w:val="18"/>
        </w:rPr>
        <w:tab/>
      </w:r>
      <w:r w:rsidR="009F4E6D">
        <w:rPr>
          <w:rFonts w:asciiTheme="minorHAnsi" w:hAnsiTheme="minorHAnsi" w:cstheme="minorHAnsi"/>
          <w:sz w:val="18"/>
        </w:rPr>
        <w:tab/>
      </w:r>
      <w:r w:rsidR="009E1D5B">
        <w:rPr>
          <w:rFonts w:asciiTheme="minorHAnsi" w:hAnsiTheme="minorHAnsi" w:cstheme="minorHAnsi"/>
          <w:sz w:val="18"/>
        </w:rPr>
        <w:tab/>
      </w:r>
      <w:r w:rsidR="009E1D5B">
        <w:rPr>
          <w:rFonts w:asciiTheme="minorHAnsi" w:hAnsiTheme="minorHAnsi" w:cstheme="minorHAnsi"/>
          <w:sz w:val="18"/>
        </w:rPr>
        <w:tab/>
        <w:t xml:space="preserve">                Dec</w:t>
      </w:r>
      <w:r w:rsidR="009F4E6D" w:rsidRPr="009F4E6D">
        <w:rPr>
          <w:rFonts w:asciiTheme="minorHAnsi" w:hAnsiTheme="minorHAnsi" w:cstheme="minorHAnsi"/>
          <w:sz w:val="18"/>
        </w:rPr>
        <w:t xml:space="preserve"> 2009 – Aug 2012</w:t>
      </w:r>
    </w:p>
    <w:p w14:paraId="0BFF8F70" w14:textId="78F52B70" w:rsidR="009F4E6D" w:rsidRPr="007C4DFC" w:rsidRDefault="00D64EF5" w:rsidP="007C4DFC">
      <w:pPr>
        <w:pStyle w:val="NoSpacing"/>
        <w:spacing w:line="360" w:lineRule="auto"/>
        <w:ind w:left="90"/>
        <w:jc w:val="both"/>
        <w:rPr>
          <w:iCs/>
        </w:rPr>
      </w:pPr>
      <w:r w:rsidRPr="007C4DFC">
        <w:rPr>
          <w:iCs/>
        </w:rPr>
        <w:t>Corporate Director – Provider Services</w:t>
      </w:r>
    </w:p>
    <w:p w14:paraId="07A693ED" w14:textId="76170F4E" w:rsidR="00D64EF5" w:rsidRDefault="007C4DFC" w:rsidP="007C4DFC">
      <w:pPr>
        <w:pStyle w:val="NoSpacing"/>
        <w:ind w:left="90"/>
        <w:jc w:val="both"/>
        <w:rPr>
          <w:rFonts w:asciiTheme="minorHAnsi" w:eastAsia="SimSun" w:hAnsiTheme="minorHAnsi" w:cstheme="minorHAnsi"/>
          <w:sz w:val="20"/>
          <w:szCs w:val="20"/>
        </w:rPr>
      </w:pPr>
      <w:r>
        <w:rPr>
          <w:rFonts w:asciiTheme="minorHAnsi" w:eastAsia="SimSun" w:hAnsiTheme="minorHAnsi" w:cstheme="minorHAnsi"/>
          <w:sz w:val="20"/>
          <w:szCs w:val="20"/>
        </w:rPr>
        <w:t>Medical</w:t>
      </w:r>
      <w:r w:rsidR="00CC199D">
        <w:rPr>
          <w:rFonts w:asciiTheme="minorHAnsi" w:eastAsia="SimSun" w:hAnsiTheme="minorHAnsi" w:cstheme="minorHAnsi"/>
          <w:sz w:val="20"/>
          <w:szCs w:val="20"/>
        </w:rPr>
        <w:t xml:space="preserve"> Staff</w:t>
      </w:r>
      <w:r w:rsidR="00D64EF5" w:rsidRPr="007C4DFC">
        <w:rPr>
          <w:rFonts w:asciiTheme="minorHAnsi" w:eastAsia="SimSun" w:hAnsiTheme="minorHAnsi" w:cstheme="minorHAnsi"/>
          <w:sz w:val="20"/>
          <w:szCs w:val="20"/>
        </w:rPr>
        <w:t xml:space="preserve"> Services Director – Provider Contracting, Credentialing, Hospital Privileging, Overs</w:t>
      </w:r>
      <w:r w:rsidR="00CC199D">
        <w:rPr>
          <w:rFonts w:asciiTheme="minorHAnsi" w:eastAsia="SimSun" w:hAnsiTheme="minorHAnsi" w:cstheme="minorHAnsi"/>
          <w:sz w:val="20"/>
          <w:szCs w:val="20"/>
        </w:rPr>
        <w:t>ight of</w:t>
      </w:r>
      <w:r w:rsidR="00D64EF5" w:rsidRPr="007C4DFC">
        <w:rPr>
          <w:rFonts w:asciiTheme="minorHAnsi" w:eastAsia="SimSun" w:hAnsiTheme="minorHAnsi" w:cstheme="minorHAnsi"/>
          <w:sz w:val="20"/>
          <w:szCs w:val="20"/>
        </w:rPr>
        <w:t xml:space="preserve"> owned clinics and </w:t>
      </w:r>
      <w:r w:rsidR="00CC199D">
        <w:rPr>
          <w:rFonts w:asciiTheme="minorHAnsi" w:eastAsia="SimSun" w:hAnsiTheme="minorHAnsi" w:cstheme="minorHAnsi"/>
          <w:sz w:val="20"/>
          <w:szCs w:val="20"/>
        </w:rPr>
        <w:t xml:space="preserve">employed </w:t>
      </w:r>
      <w:r w:rsidR="00D64EF5" w:rsidRPr="007C4DFC">
        <w:rPr>
          <w:rFonts w:asciiTheme="minorHAnsi" w:eastAsia="SimSun" w:hAnsiTheme="minorHAnsi" w:cstheme="minorHAnsi"/>
          <w:sz w:val="20"/>
          <w:szCs w:val="20"/>
        </w:rPr>
        <w:t>personnel, Provider Data and Systems, Provider Liaison</w:t>
      </w:r>
      <w:r w:rsidR="00016C48">
        <w:rPr>
          <w:rFonts w:asciiTheme="minorHAnsi" w:eastAsia="SimSun" w:hAnsiTheme="minorHAnsi" w:cstheme="minorHAnsi"/>
          <w:sz w:val="20"/>
          <w:szCs w:val="20"/>
        </w:rPr>
        <w:t xml:space="preserve"> </w:t>
      </w:r>
      <w:r w:rsidR="00016C48" w:rsidRPr="00016C48">
        <w:rPr>
          <w:rFonts w:asciiTheme="minorHAnsi" w:eastAsia="SimSun" w:hAnsiTheme="minorHAnsi" w:cstheme="minorHAnsi"/>
          <w:sz w:val="20"/>
          <w:szCs w:val="20"/>
        </w:rPr>
        <w:t>(6 Hospital System)</w:t>
      </w:r>
    </w:p>
    <w:p w14:paraId="61696FD3" w14:textId="77777777" w:rsidR="007C4DFC" w:rsidRPr="002A159D" w:rsidRDefault="007C4DFC" w:rsidP="007C4DFC">
      <w:pPr>
        <w:ind w:left="90"/>
        <w:rPr>
          <w:rFonts w:asciiTheme="minorHAnsi" w:eastAsia="SimSun" w:hAnsiTheme="minorHAnsi" w:cstheme="minorHAnsi"/>
          <w:sz w:val="12"/>
          <w:szCs w:val="12"/>
        </w:rPr>
      </w:pPr>
    </w:p>
    <w:p w14:paraId="39F1D8FD" w14:textId="2DB1220E" w:rsidR="00F23E96" w:rsidRDefault="00F23E96" w:rsidP="00F23E96">
      <w:pPr>
        <w:pStyle w:val="NoSpacing"/>
        <w:widowControl/>
        <w:numPr>
          <w:ilvl w:val="0"/>
          <w:numId w:val="10"/>
        </w:numPr>
        <w:autoSpaceDE/>
        <w:autoSpaceDN/>
        <w:spacing w:line="276" w:lineRule="auto"/>
        <w:jc w:val="both"/>
        <w:rPr>
          <w:rFonts w:asciiTheme="minorHAnsi" w:hAnsiTheme="minorHAnsi" w:cstheme="minorHAnsi"/>
          <w:sz w:val="20"/>
          <w:szCs w:val="20"/>
        </w:rPr>
      </w:pPr>
      <w:r>
        <w:rPr>
          <w:rFonts w:asciiTheme="minorHAnsi" w:hAnsiTheme="minorHAnsi" w:cstheme="minorHAnsi"/>
          <w:sz w:val="20"/>
          <w:szCs w:val="20"/>
        </w:rPr>
        <w:t>E</w:t>
      </w:r>
      <w:r w:rsidRPr="007C4DFC">
        <w:rPr>
          <w:rFonts w:asciiTheme="minorHAnsi" w:hAnsiTheme="minorHAnsi" w:cstheme="minorHAnsi"/>
          <w:sz w:val="20"/>
          <w:szCs w:val="20"/>
        </w:rPr>
        <w:t xml:space="preserve">liminating duplication of effort for 30% of providers </w:t>
      </w:r>
      <w:r>
        <w:rPr>
          <w:rFonts w:asciiTheme="minorHAnsi" w:hAnsiTheme="minorHAnsi" w:cstheme="minorHAnsi"/>
          <w:sz w:val="20"/>
          <w:szCs w:val="20"/>
        </w:rPr>
        <w:t xml:space="preserve">credentialing by </w:t>
      </w:r>
      <w:r w:rsidR="00DA0663">
        <w:rPr>
          <w:rFonts w:asciiTheme="minorHAnsi" w:hAnsiTheme="minorHAnsi" w:cstheme="minorHAnsi"/>
          <w:sz w:val="20"/>
          <w:szCs w:val="20"/>
        </w:rPr>
        <w:t>i</w:t>
      </w:r>
      <w:r w:rsidRPr="007C4DFC">
        <w:rPr>
          <w:rFonts w:asciiTheme="minorHAnsi" w:hAnsiTheme="minorHAnsi" w:cstheme="minorHAnsi"/>
          <w:sz w:val="20"/>
          <w:szCs w:val="20"/>
        </w:rPr>
        <w:t>ntroduc</w:t>
      </w:r>
      <w:r>
        <w:rPr>
          <w:rFonts w:asciiTheme="minorHAnsi" w:hAnsiTheme="minorHAnsi" w:cstheme="minorHAnsi"/>
          <w:sz w:val="20"/>
          <w:szCs w:val="20"/>
        </w:rPr>
        <w:t>ing</w:t>
      </w:r>
      <w:r w:rsidRPr="007C4DFC">
        <w:rPr>
          <w:rFonts w:asciiTheme="minorHAnsi" w:hAnsiTheme="minorHAnsi" w:cstheme="minorHAnsi"/>
          <w:sz w:val="20"/>
          <w:szCs w:val="20"/>
        </w:rPr>
        <w:t xml:space="preserve"> </w:t>
      </w:r>
      <w:r>
        <w:rPr>
          <w:rFonts w:asciiTheme="minorHAnsi" w:hAnsiTheme="minorHAnsi" w:cstheme="minorHAnsi"/>
          <w:sz w:val="20"/>
          <w:szCs w:val="20"/>
        </w:rPr>
        <w:t>c</w:t>
      </w:r>
      <w:r w:rsidRPr="007C4DFC">
        <w:rPr>
          <w:rFonts w:asciiTheme="minorHAnsi" w:hAnsiTheme="minorHAnsi" w:cstheme="minorHAnsi"/>
          <w:sz w:val="20"/>
          <w:szCs w:val="20"/>
        </w:rPr>
        <w:t>entralization of</w:t>
      </w:r>
      <w:r>
        <w:rPr>
          <w:rFonts w:asciiTheme="minorHAnsi" w:hAnsiTheme="minorHAnsi" w:cstheme="minorHAnsi"/>
          <w:sz w:val="20"/>
          <w:szCs w:val="20"/>
        </w:rPr>
        <w:t xml:space="preserve"> c</w:t>
      </w:r>
      <w:r w:rsidRPr="007C4DFC">
        <w:rPr>
          <w:rFonts w:asciiTheme="minorHAnsi" w:hAnsiTheme="minorHAnsi" w:cstheme="minorHAnsi"/>
          <w:sz w:val="20"/>
          <w:szCs w:val="20"/>
        </w:rPr>
        <w:t xml:space="preserve">redentialing </w:t>
      </w:r>
    </w:p>
    <w:p w14:paraId="1465DF6D" w14:textId="1B96B26C" w:rsidR="00F23E96" w:rsidRPr="007C4DFC" w:rsidRDefault="00F23E96" w:rsidP="00F23E96">
      <w:pPr>
        <w:pStyle w:val="NoSpacing"/>
        <w:widowControl/>
        <w:numPr>
          <w:ilvl w:val="0"/>
          <w:numId w:val="10"/>
        </w:numPr>
        <w:autoSpaceDE/>
        <w:autoSpaceDN/>
        <w:spacing w:line="276" w:lineRule="auto"/>
        <w:jc w:val="both"/>
        <w:rPr>
          <w:rFonts w:asciiTheme="minorHAnsi" w:hAnsiTheme="minorHAnsi" w:cstheme="minorHAnsi"/>
          <w:sz w:val="20"/>
          <w:szCs w:val="20"/>
        </w:rPr>
      </w:pPr>
      <w:r w:rsidRPr="007C4DFC">
        <w:rPr>
          <w:rFonts w:asciiTheme="minorHAnsi" w:hAnsiTheme="minorHAnsi" w:cstheme="minorHAnsi"/>
          <w:sz w:val="20"/>
          <w:szCs w:val="20"/>
        </w:rPr>
        <w:t>Created physician and student onboarding, Authored Policy &amp; Procedure standards</w:t>
      </w:r>
      <w:r w:rsidR="00DA0663">
        <w:rPr>
          <w:rFonts w:asciiTheme="minorHAnsi" w:hAnsiTheme="minorHAnsi" w:cstheme="minorHAnsi"/>
          <w:sz w:val="20"/>
          <w:szCs w:val="20"/>
        </w:rPr>
        <w:t>,</w:t>
      </w:r>
      <w:r w:rsidRPr="007C4DFC">
        <w:rPr>
          <w:rFonts w:asciiTheme="minorHAnsi" w:hAnsiTheme="minorHAnsi" w:cstheme="minorHAnsi"/>
          <w:sz w:val="20"/>
          <w:szCs w:val="20"/>
        </w:rPr>
        <w:t xml:space="preserve"> Facilitated Physician Governance/Peer Review, </w:t>
      </w:r>
      <w:r w:rsidR="00DA0663">
        <w:rPr>
          <w:rFonts w:asciiTheme="minorHAnsi" w:hAnsiTheme="minorHAnsi" w:cstheme="minorHAnsi"/>
          <w:sz w:val="20"/>
          <w:szCs w:val="20"/>
        </w:rPr>
        <w:t xml:space="preserve">Provider and Vendor </w:t>
      </w:r>
      <w:r w:rsidRPr="007C4DFC">
        <w:rPr>
          <w:rFonts w:asciiTheme="minorHAnsi" w:hAnsiTheme="minorHAnsi" w:cstheme="minorHAnsi"/>
          <w:sz w:val="20"/>
          <w:szCs w:val="20"/>
        </w:rPr>
        <w:t>Contract Negotiation</w:t>
      </w:r>
    </w:p>
    <w:p w14:paraId="1C85A206" w14:textId="6E1280C6" w:rsidR="00D64EF5" w:rsidRPr="007C4DFC" w:rsidRDefault="00D64EF5" w:rsidP="000D6EF7">
      <w:pPr>
        <w:pStyle w:val="NoSpacing"/>
        <w:widowControl/>
        <w:numPr>
          <w:ilvl w:val="0"/>
          <w:numId w:val="10"/>
        </w:numPr>
        <w:autoSpaceDE/>
        <w:autoSpaceDN/>
        <w:spacing w:line="276" w:lineRule="auto"/>
        <w:jc w:val="both"/>
        <w:rPr>
          <w:rFonts w:asciiTheme="minorHAnsi" w:hAnsiTheme="minorHAnsi" w:cstheme="minorHAnsi"/>
          <w:sz w:val="20"/>
          <w:szCs w:val="20"/>
        </w:rPr>
      </w:pPr>
      <w:r w:rsidRPr="007C4DFC">
        <w:rPr>
          <w:rFonts w:asciiTheme="minorHAnsi" w:hAnsiTheme="minorHAnsi" w:cstheme="minorHAnsi"/>
          <w:sz w:val="20"/>
          <w:szCs w:val="20"/>
        </w:rPr>
        <w:t>Achieved 100% Compliance</w:t>
      </w:r>
      <w:r w:rsidR="00A51C08">
        <w:rPr>
          <w:rFonts w:asciiTheme="minorHAnsi" w:hAnsiTheme="minorHAnsi" w:cstheme="minorHAnsi"/>
          <w:sz w:val="20"/>
          <w:szCs w:val="20"/>
        </w:rPr>
        <w:t xml:space="preserve"> audit</w:t>
      </w:r>
      <w:r w:rsidRPr="007C4DFC">
        <w:rPr>
          <w:rFonts w:asciiTheme="minorHAnsi" w:hAnsiTheme="minorHAnsi" w:cstheme="minorHAnsi"/>
          <w:sz w:val="20"/>
          <w:szCs w:val="20"/>
        </w:rPr>
        <w:t xml:space="preserve"> scores from CMS, NCQA, and Joint Commission</w:t>
      </w:r>
    </w:p>
    <w:p w14:paraId="32B731D4" w14:textId="599EFDF3" w:rsidR="000A5DA2" w:rsidRPr="00CB3B01" w:rsidRDefault="007C4DFC" w:rsidP="000D6EF7">
      <w:pPr>
        <w:pStyle w:val="NoSpacing"/>
        <w:widowControl/>
        <w:numPr>
          <w:ilvl w:val="0"/>
          <w:numId w:val="10"/>
        </w:numPr>
        <w:autoSpaceDE/>
        <w:autoSpaceDN/>
        <w:spacing w:line="276" w:lineRule="auto"/>
        <w:jc w:val="both"/>
        <w:rPr>
          <w:rFonts w:asciiTheme="minorHAnsi" w:hAnsiTheme="minorHAnsi" w:cstheme="minorHAnsi"/>
          <w:b/>
          <w:bCs/>
          <w:sz w:val="20"/>
          <w:szCs w:val="20"/>
        </w:rPr>
      </w:pPr>
      <w:r w:rsidRPr="00F676A7">
        <w:rPr>
          <w:rFonts w:asciiTheme="minorHAnsi" w:hAnsiTheme="minorHAnsi" w:cstheme="minorHAnsi"/>
          <w:sz w:val="20"/>
          <w:szCs w:val="20"/>
        </w:rPr>
        <w:t xml:space="preserve">Information System </w:t>
      </w:r>
      <w:r w:rsidR="00F676A7">
        <w:rPr>
          <w:rFonts w:asciiTheme="minorHAnsi" w:hAnsiTheme="minorHAnsi" w:cstheme="minorHAnsi"/>
          <w:sz w:val="20"/>
          <w:szCs w:val="20"/>
        </w:rPr>
        <w:t>Management</w:t>
      </w:r>
      <w:r w:rsidRPr="00F676A7">
        <w:rPr>
          <w:rFonts w:asciiTheme="minorHAnsi" w:hAnsiTheme="minorHAnsi" w:cstheme="minorHAnsi"/>
          <w:sz w:val="20"/>
          <w:szCs w:val="20"/>
        </w:rPr>
        <w:t xml:space="preserve">, </w:t>
      </w:r>
      <w:r w:rsidR="00F676A7">
        <w:rPr>
          <w:rFonts w:asciiTheme="minorHAnsi" w:hAnsiTheme="minorHAnsi" w:cstheme="minorHAnsi"/>
          <w:sz w:val="20"/>
          <w:szCs w:val="20"/>
        </w:rPr>
        <w:t>P&amp;L Responsibilities</w:t>
      </w:r>
    </w:p>
    <w:p w14:paraId="43813A27" w14:textId="77777777" w:rsidR="00CB3B01" w:rsidRPr="002A159D" w:rsidRDefault="00CB3B01" w:rsidP="00CB3B01">
      <w:pPr>
        <w:pStyle w:val="NoSpacing"/>
        <w:widowControl/>
        <w:autoSpaceDE/>
        <w:autoSpaceDN/>
        <w:spacing w:line="276" w:lineRule="auto"/>
        <w:ind w:left="630"/>
        <w:jc w:val="both"/>
        <w:rPr>
          <w:rFonts w:asciiTheme="minorHAnsi" w:hAnsiTheme="minorHAnsi" w:cstheme="minorHAnsi"/>
          <w:b/>
          <w:bCs/>
          <w:sz w:val="16"/>
          <w:szCs w:val="16"/>
        </w:rPr>
      </w:pPr>
    </w:p>
    <w:p w14:paraId="1F65C5BF" w14:textId="2520215A" w:rsidR="002C22C5" w:rsidRPr="00E87154" w:rsidRDefault="002C22C5" w:rsidP="00591463">
      <w:pPr>
        <w:pStyle w:val="Subtitle"/>
        <w:rPr>
          <w:b/>
          <w:bCs/>
          <w:color w:val="auto"/>
          <w:sz w:val="28"/>
          <w:szCs w:val="28"/>
        </w:rPr>
      </w:pPr>
      <w:r w:rsidRPr="00E87154">
        <w:rPr>
          <w:b/>
          <w:bCs/>
          <w:color w:val="auto"/>
          <w:sz w:val="28"/>
          <w:szCs w:val="28"/>
        </w:rPr>
        <w:t>Additional Experience</w:t>
      </w:r>
    </w:p>
    <w:p w14:paraId="1E5FF792" w14:textId="77777777" w:rsidR="002C22C5" w:rsidRPr="002A159D" w:rsidRDefault="002C22C5" w:rsidP="002C22C5">
      <w:pPr>
        <w:pStyle w:val="NoSpacing"/>
        <w:rPr>
          <w:rFonts w:asciiTheme="minorHAnsi" w:hAnsiTheme="minorHAnsi" w:cstheme="minorHAnsi"/>
          <w:b/>
          <w:bCs/>
          <w:sz w:val="16"/>
          <w:szCs w:val="16"/>
        </w:rPr>
      </w:pPr>
    </w:p>
    <w:p w14:paraId="179267A4" w14:textId="479B14ED" w:rsidR="002C22C5" w:rsidRPr="00F676A7" w:rsidRDefault="002C22C5" w:rsidP="002C22C5">
      <w:pPr>
        <w:widowControl/>
        <w:autoSpaceDE/>
        <w:autoSpaceDN/>
        <w:spacing w:after="60"/>
        <w:ind w:left="90"/>
        <w:outlineLvl w:val="0"/>
        <w:rPr>
          <w:rFonts w:asciiTheme="minorHAnsi" w:hAnsiTheme="minorHAnsi" w:cstheme="minorHAnsi"/>
          <w:sz w:val="20"/>
          <w:szCs w:val="20"/>
        </w:rPr>
      </w:pPr>
      <w:r w:rsidRPr="00F676A7">
        <w:rPr>
          <w:rFonts w:asciiTheme="minorHAnsi" w:hAnsiTheme="minorHAnsi" w:cstheme="minorHAnsi"/>
          <w:b/>
          <w:bCs/>
        </w:rPr>
        <w:t>Strategy Principal</w:t>
      </w:r>
      <w:r w:rsidRPr="00F676A7">
        <w:rPr>
          <w:rFonts w:asciiTheme="minorHAnsi" w:hAnsiTheme="minorHAnsi" w:cstheme="minorHAnsi"/>
          <w:b/>
          <w:bCs/>
          <w:sz w:val="20"/>
          <w:szCs w:val="20"/>
        </w:rPr>
        <w:t>,</w:t>
      </w:r>
      <w:r w:rsidRPr="00F676A7">
        <w:rPr>
          <w:rFonts w:asciiTheme="minorHAnsi" w:hAnsiTheme="minorHAnsi" w:cstheme="minorHAnsi"/>
          <w:sz w:val="20"/>
          <w:szCs w:val="20"/>
        </w:rPr>
        <w:t xml:space="preserve"> Datum </w:t>
      </w:r>
      <w:r w:rsidR="0093324F">
        <w:rPr>
          <w:rFonts w:asciiTheme="minorHAnsi" w:hAnsiTheme="minorHAnsi" w:cstheme="minorHAnsi"/>
          <w:sz w:val="20"/>
          <w:szCs w:val="20"/>
        </w:rPr>
        <w:t xml:space="preserve">Strategies </w:t>
      </w:r>
      <w:r w:rsidRPr="00F676A7">
        <w:rPr>
          <w:rFonts w:asciiTheme="minorHAnsi" w:hAnsiTheme="minorHAnsi" w:cstheme="minorHAnsi"/>
          <w:sz w:val="20"/>
          <w:szCs w:val="20"/>
        </w:rPr>
        <w:t>LLC, Annapolis, MD</w:t>
      </w:r>
    </w:p>
    <w:p w14:paraId="72A8832B" w14:textId="77777777" w:rsidR="002C22C5" w:rsidRPr="00F676A7" w:rsidRDefault="002C22C5" w:rsidP="002C22C5">
      <w:pPr>
        <w:widowControl/>
        <w:autoSpaceDE/>
        <w:autoSpaceDN/>
        <w:spacing w:before="60"/>
        <w:ind w:left="90"/>
        <w:rPr>
          <w:rFonts w:asciiTheme="minorHAnsi" w:hAnsiTheme="minorHAnsi" w:cstheme="minorHAnsi"/>
          <w:sz w:val="20"/>
          <w:szCs w:val="20"/>
        </w:rPr>
      </w:pPr>
      <w:r w:rsidRPr="00F676A7">
        <w:rPr>
          <w:rFonts w:asciiTheme="minorHAnsi" w:hAnsiTheme="minorHAnsi" w:cstheme="minorHAnsi"/>
          <w:b/>
          <w:bCs/>
        </w:rPr>
        <w:t>Senior Advisor, Program/Project Management</w:t>
      </w:r>
      <w:r w:rsidRPr="00F676A7">
        <w:rPr>
          <w:rFonts w:asciiTheme="minorHAnsi" w:hAnsiTheme="minorHAnsi" w:cstheme="minorHAnsi"/>
          <w:sz w:val="20"/>
          <w:szCs w:val="20"/>
        </w:rPr>
        <w:t xml:space="preserve">, Dell Services at Harvard Pilgrim Health Care, Wellesley, MA </w:t>
      </w:r>
    </w:p>
    <w:p w14:paraId="7C764185" w14:textId="77777777" w:rsidR="002C22C5" w:rsidRPr="00F676A7" w:rsidRDefault="002C22C5" w:rsidP="002C22C5">
      <w:pPr>
        <w:widowControl/>
        <w:autoSpaceDE/>
        <w:autoSpaceDN/>
        <w:spacing w:before="60"/>
        <w:ind w:left="90"/>
        <w:rPr>
          <w:rFonts w:asciiTheme="minorHAnsi" w:hAnsiTheme="minorHAnsi" w:cstheme="minorHAnsi"/>
          <w:sz w:val="20"/>
          <w:szCs w:val="20"/>
        </w:rPr>
      </w:pPr>
      <w:r w:rsidRPr="00F676A7">
        <w:rPr>
          <w:rFonts w:asciiTheme="minorHAnsi" w:hAnsiTheme="minorHAnsi" w:cstheme="minorHAnsi"/>
          <w:b/>
          <w:bCs/>
        </w:rPr>
        <w:t>Operations Manager/ Business Analyst Lead Consultant</w:t>
      </w:r>
      <w:r w:rsidRPr="00F676A7">
        <w:rPr>
          <w:rFonts w:asciiTheme="minorHAnsi" w:hAnsiTheme="minorHAnsi" w:cstheme="minorHAnsi"/>
          <w:b/>
          <w:bCs/>
          <w:sz w:val="20"/>
          <w:szCs w:val="20"/>
        </w:rPr>
        <w:t>,</w:t>
      </w:r>
      <w:r w:rsidRPr="00F676A7">
        <w:rPr>
          <w:rFonts w:asciiTheme="minorHAnsi" w:hAnsiTheme="minorHAnsi" w:cstheme="minorHAnsi"/>
          <w:sz w:val="20"/>
          <w:szCs w:val="20"/>
        </w:rPr>
        <w:t xml:space="preserve"> Coventry Health Care, Harrisburg, PA &amp; Salt Lake City, UT</w:t>
      </w:r>
    </w:p>
    <w:p w14:paraId="0BDA3C2A" w14:textId="77777777" w:rsidR="00F61CDB" w:rsidRPr="002A159D" w:rsidRDefault="00F61CDB" w:rsidP="00591463">
      <w:pPr>
        <w:pStyle w:val="Subtitle"/>
        <w:rPr>
          <w:color w:val="auto"/>
          <w:sz w:val="16"/>
          <w:szCs w:val="16"/>
        </w:rPr>
      </w:pPr>
    </w:p>
    <w:p w14:paraId="73FD0EE1" w14:textId="291AFFF6" w:rsidR="002C22C5" w:rsidRPr="00F61CDB" w:rsidRDefault="002C22C5" w:rsidP="00591463">
      <w:pPr>
        <w:pStyle w:val="Subtitle"/>
        <w:rPr>
          <w:b/>
          <w:bCs/>
          <w:color w:val="auto"/>
          <w:sz w:val="28"/>
          <w:szCs w:val="28"/>
        </w:rPr>
      </w:pPr>
      <w:r w:rsidRPr="00F61CDB">
        <w:rPr>
          <w:b/>
          <w:bCs/>
          <w:color w:val="auto"/>
          <w:sz w:val="28"/>
          <w:szCs w:val="28"/>
        </w:rPr>
        <w:t>Certifications</w:t>
      </w:r>
    </w:p>
    <w:p w14:paraId="770051D5" w14:textId="45B2363D" w:rsidR="002C22C5" w:rsidRPr="00F61CDB" w:rsidRDefault="002C22C5" w:rsidP="002C22C5">
      <w:pPr>
        <w:widowControl/>
        <w:autoSpaceDE/>
        <w:autoSpaceDN/>
        <w:spacing w:before="60"/>
        <w:ind w:left="90"/>
        <w:rPr>
          <w:rFonts w:asciiTheme="minorHAnsi" w:hAnsiTheme="minorHAnsi" w:cstheme="minorHAnsi"/>
          <w:sz w:val="20"/>
          <w:szCs w:val="20"/>
        </w:rPr>
      </w:pPr>
      <w:r w:rsidRPr="00A97354">
        <w:rPr>
          <w:rFonts w:asciiTheme="minorHAnsi" w:hAnsiTheme="minorHAnsi" w:cstheme="minorHAnsi"/>
          <w:b/>
          <w:bCs/>
        </w:rPr>
        <w:t>Certified SAFe Agile Leader</w:t>
      </w:r>
      <w:r w:rsidRPr="00A97354">
        <w:rPr>
          <w:rFonts w:asciiTheme="minorHAnsi" w:hAnsiTheme="minorHAnsi" w:cstheme="minorHAnsi"/>
        </w:rPr>
        <w:t xml:space="preserve">, </w:t>
      </w:r>
      <w:r w:rsidR="00F509D0" w:rsidRPr="005F2530">
        <w:rPr>
          <w:rFonts w:asciiTheme="minorHAnsi" w:hAnsiTheme="minorHAnsi" w:cstheme="minorHAnsi"/>
          <w:sz w:val="20"/>
          <w:szCs w:val="20"/>
        </w:rPr>
        <w:t>SAFe Agile 5</w:t>
      </w:r>
      <w:r w:rsidR="00F509D0" w:rsidRPr="00F61CDB">
        <w:rPr>
          <w:rFonts w:asciiTheme="minorHAnsi" w:hAnsiTheme="minorHAnsi" w:cstheme="minorHAnsi"/>
          <w:sz w:val="20"/>
          <w:szCs w:val="20"/>
        </w:rPr>
        <w:t xml:space="preserve">, </w:t>
      </w:r>
      <w:r w:rsidRPr="00F61CDB">
        <w:rPr>
          <w:rFonts w:asciiTheme="minorHAnsi" w:hAnsiTheme="minorHAnsi" w:cstheme="minorHAnsi"/>
          <w:sz w:val="20"/>
          <w:szCs w:val="20"/>
        </w:rPr>
        <w:t>2020</w:t>
      </w:r>
    </w:p>
    <w:p w14:paraId="62504AA5" w14:textId="77777777" w:rsidR="002C22C5" w:rsidRPr="00F61CDB" w:rsidRDefault="002C22C5" w:rsidP="002C22C5">
      <w:pPr>
        <w:widowControl/>
        <w:autoSpaceDE/>
        <w:autoSpaceDN/>
        <w:spacing w:before="60"/>
        <w:ind w:left="90"/>
        <w:rPr>
          <w:rFonts w:asciiTheme="minorHAnsi" w:hAnsiTheme="minorHAnsi" w:cstheme="minorHAnsi"/>
          <w:sz w:val="20"/>
          <w:szCs w:val="20"/>
        </w:rPr>
      </w:pPr>
      <w:r w:rsidRPr="005F2530">
        <w:rPr>
          <w:rFonts w:asciiTheme="minorHAnsi" w:hAnsiTheme="minorHAnsi" w:cstheme="minorHAnsi"/>
          <w:b/>
          <w:bCs/>
        </w:rPr>
        <w:t>INFO</w:t>
      </w:r>
      <w:r w:rsidRPr="005F2530">
        <w:rPr>
          <w:rFonts w:asciiTheme="minorHAnsi" w:hAnsiTheme="minorHAnsi" w:cstheme="minorHAnsi"/>
        </w:rPr>
        <w:t xml:space="preserve"> Designation</w:t>
      </w:r>
      <w:r w:rsidRPr="00F61CDB">
        <w:rPr>
          <w:rFonts w:asciiTheme="minorHAnsi" w:hAnsiTheme="minorHAnsi" w:cstheme="minorHAnsi"/>
          <w:sz w:val="20"/>
          <w:szCs w:val="20"/>
        </w:rPr>
        <w:t xml:space="preserve"> – Information Coalition, 2018</w:t>
      </w:r>
    </w:p>
    <w:p w14:paraId="09B849D5" w14:textId="77777777" w:rsidR="00591463" w:rsidRPr="00F61CDB" w:rsidRDefault="00591463" w:rsidP="00591463">
      <w:pPr>
        <w:widowControl/>
        <w:autoSpaceDE/>
        <w:autoSpaceDN/>
        <w:spacing w:before="60"/>
        <w:ind w:left="90"/>
        <w:rPr>
          <w:rFonts w:asciiTheme="minorHAnsi" w:hAnsiTheme="minorHAnsi" w:cstheme="minorHAnsi"/>
          <w:sz w:val="20"/>
          <w:szCs w:val="20"/>
        </w:rPr>
      </w:pPr>
      <w:r w:rsidRPr="005F2530">
        <w:rPr>
          <w:rFonts w:asciiTheme="minorHAnsi" w:hAnsiTheme="minorHAnsi" w:cstheme="minorHAnsi"/>
          <w:b/>
          <w:bCs/>
        </w:rPr>
        <w:t>Six Sigma Green Belt</w:t>
      </w:r>
      <w:r w:rsidRPr="00F61CDB">
        <w:rPr>
          <w:rFonts w:asciiTheme="minorHAnsi" w:hAnsiTheme="minorHAnsi" w:cstheme="minorHAnsi"/>
          <w:sz w:val="20"/>
          <w:szCs w:val="20"/>
        </w:rPr>
        <w:t xml:space="preserve"> - 2015</w:t>
      </w:r>
    </w:p>
    <w:p w14:paraId="3D4C75EE" w14:textId="77777777" w:rsidR="002C22C5" w:rsidRPr="00F61CDB" w:rsidRDefault="002C22C5" w:rsidP="002C22C5">
      <w:pPr>
        <w:widowControl/>
        <w:autoSpaceDE/>
        <w:autoSpaceDN/>
        <w:spacing w:before="60"/>
        <w:ind w:left="90"/>
        <w:rPr>
          <w:rFonts w:asciiTheme="minorHAnsi" w:hAnsiTheme="minorHAnsi" w:cstheme="minorHAnsi"/>
          <w:sz w:val="20"/>
          <w:szCs w:val="20"/>
        </w:rPr>
      </w:pPr>
      <w:r w:rsidRPr="005F2530">
        <w:rPr>
          <w:rFonts w:asciiTheme="minorHAnsi" w:hAnsiTheme="minorHAnsi" w:cstheme="minorHAnsi"/>
          <w:b/>
          <w:bCs/>
          <w:sz w:val="20"/>
          <w:szCs w:val="20"/>
        </w:rPr>
        <w:t>CPMSM</w:t>
      </w:r>
      <w:r w:rsidRPr="005F2530">
        <w:rPr>
          <w:rFonts w:asciiTheme="minorHAnsi" w:hAnsiTheme="minorHAnsi" w:cstheme="minorHAnsi"/>
          <w:sz w:val="20"/>
          <w:szCs w:val="20"/>
        </w:rPr>
        <w:t xml:space="preserve"> </w:t>
      </w:r>
      <w:r w:rsidRPr="00F61CDB">
        <w:rPr>
          <w:rFonts w:asciiTheme="minorHAnsi" w:hAnsiTheme="minorHAnsi" w:cstheme="minorHAnsi"/>
          <w:sz w:val="20"/>
          <w:szCs w:val="20"/>
        </w:rPr>
        <w:t>– Certified Professional in Medical Services Management, National Association Medical Staff Services, 2010 - 2013</w:t>
      </w:r>
    </w:p>
    <w:p w14:paraId="39550B12" w14:textId="5C1159EE" w:rsidR="002C22C5" w:rsidRPr="00F61CDB" w:rsidRDefault="002C22C5" w:rsidP="002C22C5">
      <w:pPr>
        <w:widowControl/>
        <w:autoSpaceDE/>
        <w:autoSpaceDN/>
        <w:spacing w:before="60"/>
        <w:ind w:left="90"/>
        <w:rPr>
          <w:rFonts w:asciiTheme="minorHAnsi" w:hAnsiTheme="minorHAnsi" w:cstheme="minorHAnsi"/>
          <w:sz w:val="20"/>
          <w:szCs w:val="20"/>
        </w:rPr>
      </w:pPr>
      <w:r w:rsidRPr="005F2530">
        <w:rPr>
          <w:rFonts w:asciiTheme="minorHAnsi" w:hAnsiTheme="minorHAnsi" w:cstheme="minorHAnsi"/>
          <w:b/>
          <w:bCs/>
        </w:rPr>
        <w:t>Lean Certified</w:t>
      </w:r>
      <w:r w:rsidRPr="00F61CDB">
        <w:rPr>
          <w:rFonts w:asciiTheme="minorHAnsi" w:hAnsiTheme="minorHAnsi" w:cstheme="minorHAnsi"/>
          <w:sz w:val="20"/>
          <w:szCs w:val="20"/>
        </w:rPr>
        <w:t xml:space="preserve"> – Healthcare and Hospitals</w:t>
      </w:r>
      <w:r w:rsidR="00591463" w:rsidRPr="00F61CDB">
        <w:rPr>
          <w:rFonts w:asciiTheme="minorHAnsi" w:hAnsiTheme="minorHAnsi" w:cstheme="minorHAnsi"/>
          <w:sz w:val="20"/>
          <w:szCs w:val="20"/>
        </w:rPr>
        <w:t xml:space="preserve"> - 2009</w:t>
      </w:r>
    </w:p>
    <w:p w14:paraId="3F2068EA" w14:textId="77777777" w:rsidR="002C22C5" w:rsidRPr="00F61CDB" w:rsidRDefault="002C22C5" w:rsidP="002C22C5">
      <w:pPr>
        <w:widowControl/>
        <w:autoSpaceDE/>
        <w:autoSpaceDN/>
        <w:spacing w:before="60"/>
        <w:ind w:left="90"/>
        <w:rPr>
          <w:rFonts w:asciiTheme="minorHAnsi" w:hAnsiTheme="minorHAnsi" w:cstheme="minorHAnsi"/>
          <w:b/>
          <w:bCs/>
          <w:sz w:val="20"/>
          <w:szCs w:val="20"/>
        </w:rPr>
      </w:pPr>
      <w:r w:rsidRPr="005F2530">
        <w:rPr>
          <w:rFonts w:asciiTheme="minorHAnsi" w:hAnsiTheme="minorHAnsi" w:cstheme="minorHAnsi"/>
          <w:b/>
          <w:bCs/>
        </w:rPr>
        <w:t>SEC Licensed Series 7 and Series 63</w:t>
      </w:r>
      <w:r w:rsidRPr="00F61CDB">
        <w:rPr>
          <w:rFonts w:asciiTheme="minorHAnsi" w:hAnsiTheme="minorHAnsi" w:cstheme="minorHAnsi"/>
          <w:b/>
          <w:bCs/>
          <w:sz w:val="20"/>
          <w:szCs w:val="20"/>
        </w:rPr>
        <w:t xml:space="preserve"> </w:t>
      </w:r>
      <w:r w:rsidRPr="00F61CDB">
        <w:rPr>
          <w:rFonts w:asciiTheme="minorHAnsi" w:hAnsiTheme="minorHAnsi" w:cstheme="minorHAnsi"/>
          <w:sz w:val="20"/>
          <w:szCs w:val="20"/>
        </w:rPr>
        <w:t>(Utah, Illinois), 1987 - 1997</w:t>
      </w:r>
    </w:p>
    <w:p w14:paraId="7D213022" w14:textId="77777777" w:rsidR="007C5A47" w:rsidRPr="00F61CDB" w:rsidRDefault="007C5A47" w:rsidP="007C5A47">
      <w:pPr>
        <w:pStyle w:val="Subtitle"/>
        <w:rPr>
          <w:b/>
          <w:bCs/>
          <w:color w:val="auto"/>
          <w:sz w:val="28"/>
          <w:szCs w:val="28"/>
        </w:rPr>
      </w:pPr>
      <w:r w:rsidRPr="00F61CDB">
        <w:rPr>
          <w:b/>
          <w:bCs/>
          <w:color w:val="auto"/>
          <w:sz w:val="28"/>
          <w:szCs w:val="28"/>
        </w:rPr>
        <w:t>Education</w:t>
      </w:r>
    </w:p>
    <w:p w14:paraId="7D407AFD" w14:textId="77777777" w:rsidR="007C5A47" w:rsidRPr="00F676A7" w:rsidRDefault="007C5A47" w:rsidP="00F676A7">
      <w:pPr>
        <w:spacing w:before="160"/>
        <w:ind w:left="90" w:right="10"/>
        <w:jc w:val="both"/>
        <w:rPr>
          <w:rFonts w:asciiTheme="minorHAnsi" w:eastAsia="SimSun" w:hAnsiTheme="minorHAnsi" w:cstheme="minorHAnsi"/>
          <w:sz w:val="20"/>
          <w:szCs w:val="20"/>
        </w:rPr>
      </w:pPr>
      <w:r w:rsidRPr="00F676A7">
        <w:rPr>
          <w:rFonts w:asciiTheme="minorHAnsi" w:eastAsia="SimSun" w:hAnsiTheme="minorHAnsi" w:cstheme="minorHAnsi"/>
          <w:b/>
          <w:bCs/>
          <w:sz w:val="20"/>
          <w:szCs w:val="20"/>
        </w:rPr>
        <w:t>Master of Science in Healthcare Administration</w:t>
      </w:r>
      <w:r w:rsidRPr="00F676A7">
        <w:rPr>
          <w:rFonts w:asciiTheme="minorHAnsi" w:eastAsia="SimSun" w:hAnsiTheme="minorHAnsi" w:cstheme="minorHAnsi"/>
          <w:sz w:val="20"/>
          <w:szCs w:val="20"/>
        </w:rPr>
        <w:t xml:space="preserve">, Ohio University, Athens, OH </w:t>
      </w:r>
    </w:p>
    <w:p w14:paraId="2DBB38D1" w14:textId="77777777" w:rsidR="007C5A47" w:rsidRPr="00F676A7" w:rsidRDefault="007C5A47" w:rsidP="00F676A7">
      <w:pPr>
        <w:spacing w:before="160"/>
        <w:ind w:left="90" w:right="10"/>
        <w:jc w:val="both"/>
        <w:rPr>
          <w:rFonts w:asciiTheme="minorHAnsi" w:eastAsia="SimSun" w:hAnsiTheme="minorHAnsi" w:cstheme="minorHAnsi"/>
          <w:sz w:val="20"/>
          <w:szCs w:val="20"/>
        </w:rPr>
      </w:pPr>
      <w:r w:rsidRPr="00F676A7">
        <w:rPr>
          <w:rFonts w:asciiTheme="minorHAnsi" w:eastAsia="SimSun" w:hAnsiTheme="minorHAnsi" w:cstheme="minorHAnsi"/>
          <w:b/>
          <w:bCs/>
          <w:sz w:val="20"/>
          <w:szCs w:val="20"/>
        </w:rPr>
        <w:t>Bachelor of Science in Public Relations</w:t>
      </w:r>
      <w:r w:rsidRPr="00F676A7">
        <w:rPr>
          <w:rFonts w:asciiTheme="minorHAnsi" w:eastAsia="SimSun" w:hAnsiTheme="minorHAnsi" w:cstheme="minorHAnsi"/>
          <w:sz w:val="20"/>
          <w:szCs w:val="20"/>
        </w:rPr>
        <w:t>, University of Utah, Salt Lake City, UT</w:t>
      </w:r>
    </w:p>
    <w:p w14:paraId="027F7BFA" w14:textId="77777777" w:rsidR="007C5A47" w:rsidRPr="00F676A7" w:rsidRDefault="007C5A47" w:rsidP="00F676A7">
      <w:pPr>
        <w:spacing w:before="160"/>
        <w:ind w:left="90" w:right="10"/>
        <w:jc w:val="both"/>
        <w:rPr>
          <w:rFonts w:asciiTheme="minorHAnsi" w:eastAsia="SimSun" w:hAnsiTheme="minorHAnsi" w:cstheme="minorHAnsi"/>
          <w:sz w:val="20"/>
          <w:szCs w:val="20"/>
        </w:rPr>
      </w:pPr>
      <w:r w:rsidRPr="00F676A7">
        <w:rPr>
          <w:rFonts w:asciiTheme="minorHAnsi" w:eastAsia="SimSun" w:hAnsiTheme="minorHAnsi" w:cstheme="minorHAnsi"/>
          <w:b/>
          <w:bCs/>
          <w:sz w:val="20"/>
          <w:szCs w:val="20"/>
        </w:rPr>
        <w:t>Chief Data Officer Certificate</w:t>
      </w:r>
      <w:r w:rsidRPr="00F676A7">
        <w:rPr>
          <w:rFonts w:asciiTheme="minorHAnsi" w:eastAsia="SimSun" w:hAnsiTheme="minorHAnsi" w:cstheme="minorHAnsi"/>
          <w:sz w:val="20"/>
          <w:szCs w:val="20"/>
        </w:rPr>
        <w:t>, Carnegie Mellon University, Heinz College Executive Education, Pittsburgh, PA</w:t>
      </w:r>
    </w:p>
    <w:p w14:paraId="6FC3D552" w14:textId="77777777" w:rsidR="007C5A47" w:rsidRPr="00F61CDB" w:rsidRDefault="007C5A47" w:rsidP="007C5A47">
      <w:pPr>
        <w:pStyle w:val="Heading2"/>
        <w:rPr>
          <w:rFonts w:asciiTheme="minorHAnsi" w:hAnsiTheme="minorHAnsi" w:cstheme="minorHAnsi"/>
          <w:color w:val="auto"/>
          <w:sz w:val="12"/>
          <w:szCs w:val="12"/>
        </w:rPr>
      </w:pPr>
    </w:p>
    <w:p w14:paraId="050DB7A4" w14:textId="2DB2E384" w:rsidR="007C5A47" w:rsidRPr="00032526" w:rsidRDefault="007C5A47" w:rsidP="00032526">
      <w:pPr>
        <w:pStyle w:val="Subtitle"/>
        <w:spacing w:line="360" w:lineRule="auto"/>
        <w:rPr>
          <w:b/>
          <w:bCs/>
          <w:color w:val="auto"/>
          <w:sz w:val="28"/>
          <w:szCs w:val="28"/>
        </w:rPr>
      </w:pPr>
      <w:r w:rsidRPr="00F61CDB">
        <w:rPr>
          <w:b/>
          <w:bCs/>
          <w:color w:val="auto"/>
          <w:sz w:val="28"/>
          <w:szCs w:val="28"/>
        </w:rPr>
        <w:t>Board Membership &amp; Affiliations</w:t>
      </w:r>
    </w:p>
    <w:p w14:paraId="7F76ED24" w14:textId="1287EFCB" w:rsidR="00B80BB7" w:rsidRDefault="00B80BB7" w:rsidP="00B80BB7">
      <w:pPr>
        <w:widowControl/>
        <w:autoSpaceDE/>
        <w:autoSpaceDN/>
        <w:spacing w:before="60"/>
        <w:ind w:left="180"/>
        <w:rPr>
          <w:rFonts w:asciiTheme="minorHAnsi" w:hAnsiTheme="minorHAnsi" w:cstheme="minorHAnsi"/>
          <w:sz w:val="20"/>
          <w:szCs w:val="20"/>
        </w:rPr>
      </w:pPr>
      <w:r w:rsidRPr="00E87154">
        <w:rPr>
          <w:rFonts w:asciiTheme="minorHAnsi" w:hAnsiTheme="minorHAnsi" w:cstheme="minorHAnsi"/>
          <w:b/>
          <w:bCs/>
        </w:rPr>
        <w:t>Executive Board Member</w:t>
      </w:r>
      <w:r w:rsidRPr="00F61CDB">
        <w:rPr>
          <w:rFonts w:asciiTheme="minorHAnsi" w:hAnsiTheme="minorHAnsi" w:cstheme="minorHAnsi"/>
          <w:sz w:val="20"/>
          <w:szCs w:val="20"/>
        </w:rPr>
        <w:t>, Swoon Consulting, May 2022 – Present</w:t>
      </w:r>
    </w:p>
    <w:p w14:paraId="040708A1" w14:textId="45C26CAF" w:rsidR="00405E42" w:rsidRPr="00405E42" w:rsidRDefault="00405E42" w:rsidP="00B80BB7">
      <w:pPr>
        <w:widowControl/>
        <w:autoSpaceDE/>
        <w:autoSpaceDN/>
        <w:spacing w:before="60"/>
        <w:ind w:left="180"/>
        <w:rPr>
          <w:rFonts w:asciiTheme="minorHAnsi" w:hAnsiTheme="minorHAnsi" w:cstheme="minorHAnsi"/>
          <w:sz w:val="20"/>
          <w:szCs w:val="20"/>
        </w:rPr>
      </w:pPr>
      <w:r>
        <w:rPr>
          <w:rFonts w:asciiTheme="minorHAnsi" w:hAnsiTheme="minorHAnsi" w:cstheme="minorHAnsi"/>
          <w:b/>
          <w:bCs/>
        </w:rPr>
        <w:t>EDM Council</w:t>
      </w:r>
      <w:r>
        <w:rPr>
          <w:rFonts w:asciiTheme="minorHAnsi" w:hAnsiTheme="minorHAnsi" w:cstheme="minorHAnsi"/>
        </w:rPr>
        <w:t>, CDMC+ and Data Valuation special interest groups, Jan 2023 - Present</w:t>
      </w:r>
    </w:p>
    <w:p w14:paraId="7A4AAFC5" w14:textId="77777777" w:rsidR="007C5A47" w:rsidRPr="00F61CDB" w:rsidRDefault="007C5A47" w:rsidP="00F676A7">
      <w:pPr>
        <w:widowControl/>
        <w:autoSpaceDE/>
        <w:autoSpaceDN/>
        <w:spacing w:before="60"/>
        <w:ind w:left="180"/>
        <w:rPr>
          <w:rFonts w:asciiTheme="minorHAnsi" w:hAnsiTheme="minorHAnsi" w:cstheme="minorHAnsi"/>
          <w:sz w:val="20"/>
          <w:szCs w:val="20"/>
        </w:rPr>
      </w:pPr>
      <w:r w:rsidRPr="00E87154">
        <w:rPr>
          <w:rFonts w:asciiTheme="minorHAnsi" w:hAnsiTheme="minorHAnsi" w:cstheme="minorHAnsi"/>
          <w:b/>
          <w:bCs/>
        </w:rPr>
        <w:t>VP Member</w:t>
      </w:r>
      <w:r w:rsidRPr="00F61CDB">
        <w:rPr>
          <w:rFonts w:asciiTheme="minorHAnsi" w:hAnsiTheme="minorHAnsi" w:cstheme="minorHAnsi"/>
          <w:sz w:val="20"/>
          <w:szCs w:val="20"/>
        </w:rPr>
        <w:t>, Chief, June 2022 – Present</w:t>
      </w:r>
    </w:p>
    <w:p w14:paraId="7F2052B1" w14:textId="7FECF01D" w:rsidR="007C5A47" w:rsidRPr="00F61CDB" w:rsidRDefault="007C5A47" w:rsidP="00F676A7">
      <w:pPr>
        <w:widowControl/>
        <w:autoSpaceDE/>
        <w:autoSpaceDN/>
        <w:spacing w:before="60"/>
        <w:ind w:left="180"/>
        <w:rPr>
          <w:rFonts w:asciiTheme="minorHAnsi" w:hAnsiTheme="minorHAnsi" w:cstheme="minorHAnsi"/>
          <w:sz w:val="20"/>
          <w:szCs w:val="20"/>
        </w:rPr>
      </w:pPr>
      <w:r w:rsidRPr="00E87154">
        <w:rPr>
          <w:rFonts w:asciiTheme="minorHAnsi" w:hAnsiTheme="minorHAnsi" w:cstheme="minorHAnsi"/>
          <w:b/>
          <w:bCs/>
        </w:rPr>
        <w:t>Global Board of Advisors</w:t>
      </w:r>
      <w:r w:rsidRPr="00F61CDB">
        <w:rPr>
          <w:rFonts w:asciiTheme="minorHAnsi" w:hAnsiTheme="minorHAnsi" w:cstheme="minorHAnsi"/>
          <w:b/>
          <w:bCs/>
          <w:sz w:val="20"/>
          <w:szCs w:val="20"/>
        </w:rPr>
        <w:t xml:space="preserve">, </w:t>
      </w:r>
      <w:r w:rsidRPr="001424BE">
        <w:rPr>
          <w:rFonts w:asciiTheme="minorHAnsi" w:hAnsiTheme="minorHAnsi" w:cstheme="minorHAnsi"/>
          <w:sz w:val="20"/>
          <w:szCs w:val="20"/>
        </w:rPr>
        <w:t>Business of Data</w:t>
      </w:r>
      <w:r w:rsidRPr="00F61CDB">
        <w:rPr>
          <w:rFonts w:asciiTheme="minorHAnsi" w:hAnsiTheme="minorHAnsi" w:cstheme="minorHAnsi"/>
          <w:sz w:val="20"/>
          <w:szCs w:val="20"/>
        </w:rPr>
        <w:t xml:space="preserve">, Corinium Global Intelligence, Aug 2020 – </w:t>
      </w:r>
      <w:r w:rsidR="00B76922">
        <w:rPr>
          <w:rFonts w:asciiTheme="minorHAnsi" w:hAnsiTheme="minorHAnsi" w:cstheme="minorHAnsi"/>
          <w:sz w:val="20"/>
          <w:szCs w:val="20"/>
        </w:rPr>
        <w:t>Dec 2022</w:t>
      </w:r>
    </w:p>
    <w:p w14:paraId="16114425" w14:textId="10748DCB" w:rsidR="007C5A47" w:rsidRDefault="007C5A47" w:rsidP="00F676A7">
      <w:pPr>
        <w:widowControl/>
        <w:autoSpaceDE/>
        <w:autoSpaceDN/>
        <w:spacing w:before="60"/>
        <w:ind w:left="180"/>
        <w:rPr>
          <w:rFonts w:asciiTheme="minorHAnsi" w:hAnsiTheme="minorHAnsi" w:cstheme="minorHAnsi"/>
          <w:sz w:val="20"/>
          <w:szCs w:val="20"/>
        </w:rPr>
      </w:pPr>
      <w:r w:rsidRPr="00E87154">
        <w:rPr>
          <w:rFonts w:asciiTheme="minorHAnsi" w:hAnsiTheme="minorHAnsi" w:cstheme="minorHAnsi"/>
          <w:b/>
          <w:bCs/>
        </w:rPr>
        <w:t>Industry Advisory Board Member</w:t>
      </w:r>
      <w:r w:rsidRPr="00F61CDB">
        <w:rPr>
          <w:rFonts w:asciiTheme="minorHAnsi" w:hAnsiTheme="minorHAnsi" w:cstheme="minorHAnsi"/>
          <w:sz w:val="20"/>
          <w:szCs w:val="20"/>
        </w:rPr>
        <w:t>, University of Utah School of Medicine, Biomedical Informatics Post-graduate program, June 2020 – Aug 2022</w:t>
      </w:r>
    </w:p>
    <w:p w14:paraId="62706735" w14:textId="4D27197B" w:rsidR="00B80BB7" w:rsidRPr="00B80BB7" w:rsidRDefault="00B80BB7" w:rsidP="00F676A7">
      <w:pPr>
        <w:widowControl/>
        <w:autoSpaceDE/>
        <w:autoSpaceDN/>
        <w:spacing w:before="60"/>
        <w:ind w:left="180"/>
        <w:rPr>
          <w:rFonts w:asciiTheme="minorHAnsi" w:hAnsiTheme="minorHAnsi" w:cstheme="minorHAnsi"/>
          <w:sz w:val="20"/>
          <w:szCs w:val="20"/>
        </w:rPr>
      </w:pPr>
      <w:r>
        <w:rPr>
          <w:rFonts w:asciiTheme="minorHAnsi" w:hAnsiTheme="minorHAnsi" w:cstheme="minorHAnsi"/>
          <w:b/>
          <w:bCs/>
        </w:rPr>
        <w:t>Chairman of the Board,</w:t>
      </w:r>
      <w:r>
        <w:rPr>
          <w:rFonts w:asciiTheme="minorHAnsi" w:hAnsiTheme="minorHAnsi" w:cstheme="minorHAnsi"/>
        </w:rPr>
        <w:t xml:space="preserve"> </w:t>
      </w:r>
      <w:r w:rsidRPr="00B80BB7">
        <w:rPr>
          <w:rFonts w:asciiTheme="minorHAnsi" w:hAnsiTheme="minorHAnsi" w:cstheme="minorHAnsi"/>
          <w:sz w:val="20"/>
          <w:szCs w:val="20"/>
        </w:rPr>
        <w:t>American Red Cross</w:t>
      </w:r>
      <w:r w:rsidR="00D93730">
        <w:rPr>
          <w:rFonts w:asciiTheme="minorHAnsi" w:hAnsiTheme="minorHAnsi" w:cstheme="minorHAnsi"/>
          <w:sz w:val="20"/>
          <w:szCs w:val="20"/>
        </w:rPr>
        <w:t>,</w:t>
      </w:r>
      <w:r w:rsidRPr="00B80BB7">
        <w:rPr>
          <w:rFonts w:asciiTheme="minorHAnsi" w:hAnsiTheme="minorHAnsi" w:cstheme="minorHAnsi"/>
          <w:sz w:val="20"/>
          <w:szCs w:val="20"/>
        </w:rPr>
        <w:t xml:space="preserve"> Top of Virginia</w:t>
      </w:r>
      <w:r w:rsidR="00D93730">
        <w:rPr>
          <w:rFonts w:asciiTheme="minorHAnsi" w:hAnsiTheme="minorHAnsi" w:cstheme="minorHAnsi"/>
          <w:sz w:val="20"/>
          <w:szCs w:val="20"/>
        </w:rPr>
        <w:t xml:space="preserve"> and Shenandoah chapters</w:t>
      </w:r>
      <w:r w:rsidRPr="00B80BB7">
        <w:rPr>
          <w:rFonts w:asciiTheme="minorHAnsi" w:hAnsiTheme="minorHAnsi" w:cstheme="minorHAnsi"/>
          <w:sz w:val="20"/>
          <w:szCs w:val="20"/>
        </w:rPr>
        <w:t>, July 2010 – Aug 2012</w:t>
      </w:r>
    </w:p>
    <w:p w14:paraId="04F66F87" w14:textId="77777777" w:rsidR="007C5A47" w:rsidRPr="007C5A47" w:rsidRDefault="007C5A47" w:rsidP="007C5A47"/>
    <w:p w14:paraId="174F841D" w14:textId="77777777" w:rsidR="002C22C5" w:rsidRPr="00F61CDB" w:rsidRDefault="002C22C5" w:rsidP="00591463">
      <w:pPr>
        <w:pStyle w:val="Subtitle"/>
        <w:rPr>
          <w:b/>
          <w:bCs/>
          <w:color w:val="auto"/>
          <w:sz w:val="28"/>
          <w:szCs w:val="28"/>
        </w:rPr>
      </w:pPr>
      <w:r w:rsidRPr="00F61CDB">
        <w:rPr>
          <w:b/>
          <w:bCs/>
          <w:color w:val="auto"/>
          <w:sz w:val="28"/>
          <w:szCs w:val="28"/>
        </w:rPr>
        <w:t>Appearances, Publications</w:t>
      </w:r>
    </w:p>
    <w:p w14:paraId="28C3D912" w14:textId="46556165" w:rsidR="00692678" w:rsidRPr="00FE6F1B" w:rsidRDefault="00692678" w:rsidP="002C22C5">
      <w:pPr>
        <w:pStyle w:val="Heading3"/>
        <w:spacing w:before="39"/>
        <w:ind w:left="90"/>
        <w:rPr>
          <w:rFonts w:asciiTheme="minorHAnsi" w:eastAsia="SimSun" w:hAnsiTheme="minorHAnsi" w:cstheme="minorHAnsi"/>
          <w:color w:val="auto"/>
          <w:sz w:val="22"/>
          <w:szCs w:val="22"/>
        </w:rPr>
      </w:pPr>
      <w:r w:rsidRPr="00FE6F1B">
        <w:rPr>
          <w:rFonts w:asciiTheme="minorHAnsi" w:eastAsia="SimSun" w:hAnsiTheme="minorHAnsi" w:cstheme="minorHAnsi"/>
          <w:color w:val="auto"/>
          <w:sz w:val="22"/>
          <w:szCs w:val="22"/>
        </w:rPr>
        <w:t xml:space="preserve">Sought out Keynote Speaker, Author of articles and publications, and </w:t>
      </w:r>
      <w:r w:rsidR="006016B3" w:rsidRPr="00FE6F1B">
        <w:rPr>
          <w:rFonts w:asciiTheme="minorHAnsi" w:eastAsia="SimSun" w:hAnsiTheme="minorHAnsi" w:cstheme="minorHAnsi"/>
          <w:color w:val="auto"/>
          <w:sz w:val="22"/>
          <w:szCs w:val="22"/>
        </w:rPr>
        <w:t>C</w:t>
      </w:r>
      <w:r w:rsidRPr="00FE6F1B">
        <w:rPr>
          <w:rFonts w:asciiTheme="minorHAnsi" w:eastAsia="SimSun" w:hAnsiTheme="minorHAnsi" w:cstheme="minorHAnsi"/>
          <w:color w:val="auto"/>
          <w:sz w:val="22"/>
          <w:szCs w:val="22"/>
        </w:rPr>
        <w:t>ontributor to research papers.</w:t>
      </w:r>
    </w:p>
    <w:p w14:paraId="132A3DDC" w14:textId="77777777" w:rsidR="002D2986" w:rsidRPr="00FE6F1B" w:rsidRDefault="002C22C5" w:rsidP="002C22C5">
      <w:pPr>
        <w:pStyle w:val="Heading3"/>
        <w:spacing w:before="39"/>
        <w:ind w:left="90"/>
        <w:rPr>
          <w:rFonts w:asciiTheme="minorHAnsi" w:eastAsia="SimSun" w:hAnsiTheme="minorHAnsi" w:cstheme="minorHAnsi"/>
          <w:color w:val="auto"/>
          <w:sz w:val="22"/>
          <w:szCs w:val="22"/>
        </w:rPr>
      </w:pPr>
      <w:r w:rsidRPr="00FE6F1B">
        <w:rPr>
          <w:rFonts w:asciiTheme="minorHAnsi" w:eastAsia="SimSun" w:hAnsiTheme="minorHAnsi" w:cstheme="minorHAnsi"/>
          <w:color w:val="auto"/>
          <w:sz w:val="22"/>
          <w:szCs w:val="22"/>
        </w:rPr>
        <w:t xml:space="preserve">Full list can be viewed on </w:t>
      </w:r>
      <w:hyperlink r:id="rId7" w:history="1">
        <w:r w:rsidRPr="00FE6F1B">
          <w:rPr>
            <w:rFonts w:asciiTheme="minorHAnsi" w:eastAsia="SimSun" w:hAnsiTheme="minorHAnsi" w:cstheme="minorHAnsi"/>
            <w:color w:val="auto"/>
            <w:sz w:val="22"/>
            <w:szCs w:val="22"/>
            <w:u w:val="single"/>
          </w:rPr>
          <w:t>https://www.morgantemplar.com</w:t>
        </w:r>
      </w:hyperlink>
    </w:p>
    <w:p w14:paraId="79D197C1" w14:textId="77777777" w:rsidR="002C22C5" w:rsidRPr="00F61CDB" w:rsidRDefault="002C22C5" w:rsidP="002C22C5">
      <w:pPr>
        <w:pStyle w:val="NoSpacing"/>
        <w:ind w:left="810" w:hanging="720"/>
        <w:jc w:val="both"/>
        <w:rPr>
          <w:rFonts w:ascii="Franklin Gothic Book" w:hAnsi="Franklin Gothic Book" w:cstheme="minorHAnsi"/>
          <w:b/>
          <w:bCs/>
          <w:sz w:val="16"/>
          <w:szCs w:val="16"/>
        </w:rPr>
      </w:pPr>
    </w:p>
    <w:p w14:paraId="48C6B84A" w14:textId="49D33059" w:rsidR="002C22C5" w:rsidRDefault="002C22C5" w:rsidP="00591463">
      <w:pPr>
        <w:pStyle w:val="Subtitle"/>
        <w:rPr>
          <w:b/>
          <w:bCs/>
          <w:color w:val="auto"/>
          <w:sz w:val="28"/>
          <w:szCs w:val="28"/>
        </w:rPr>
      </w:pPr>
      <w:r w:rsidRPr="00F61CDB">
        <w:rPr>
          <w:b/>
          <w:bCs/>
          <w:color w:val="auto"/>
          <w:sz w:val="28"/>
          <w:szCs w:val="28"/>
        </w:rPr>
        <w:t>Technolog</w:t>
      </w:r>
      <w:r w:rsidR="004C3221">
        <w:rPr>
          <w:b/>
          <w:bCs/>
          <w:color w:val="auto"/>
          <w:sz w:val="28"/>
          <w:szCs w:val="28"/>
        </w:rPr>
        <w:t>y</w:t>
      </w:r>
    </w:p>
    <w:p w14:paraId="45F29D2D" w14:textId="30733C6C" w:rsidR="004C3221" w:rsidRPr="004C3221" w:rsidRDefault="004C3221" w:rsidP="004C3221">
      <w:pPr>
        <w:ind w:left="180"/>
      </w:pPr>
      <w:r>
        <w:t>Experienced executive leading teams utilizing a wide variety of software and technologies</w:t>
      </w:r>
      <w:r w:rsidR="00C63025">
        <w:t>:</w:t>
      </w:r>
    </w:p>
    <w:p w14:paraId="72877214" w14:textId="77777777" w:rsidR="002C22C5" w:rsidRPr="00F61CDB" w:rsidRDefault="002C22C5" w:rsidP="002C22C5">
      <w:pPr>
        <w:pStyle w:val="NoSpacing"/>
        <w:ind w:left="810" w:hanging="720"/>
        <w:jc w:val="both"/>
        <w:rPr>
          <w:rFonts w:asciiTheme="minorHAnsi" w:hAnsiTheme="minorHAnsi" w:cstheme="minorHAnsi"/>
          <w:b/>
          <w:bCs/>
          <w:sz w:val="16"/>
          <w:szCs w:val="16"/>
        </w:rPr>
      </w:pPr>
    </w:p>
    <w:p w14:paraId="78B7B82D" w14:textId="237A0766" w:rsidR="002C22C5" w:rsidRPr="00F61CDB" w:rsidRDefault="002C22C5" w:rsidP="002C22C5">
      <w:pPr>
        <w:pStyle w:val="NoSpacing"/>
        <w:ind w:left="810" w:hanging="720"/>
        <w:jc w:val="both"/>
        <w:rPr>
          <w:rFonts w:asciiTheme="minorHAnsi" w:hAnsiTheme="minorHAnsi" w:cstheme="minorHAnsi"/>
          <w:sz w:val="20"/>
          <w:szCs w:val="20"/>
        </w:rPr>
      </w:pPr>
      <w:r w:rsidRPr="00345B3B">
        <w:rPr>
          <w:rFonts w:asciiTheme="minorHAnsi" w:hAnsiTheme="minorHAnsi" w:cstheme="minorHAnsi"/>
          <w:b/>
          <w:bCs/>
        </w:rPr>
        <w:t>CLOUD</w:t>
      </w:r>
      <w:r w:rsidRPr="00F61CDB">
        <w:rPr>
          <w:rFonts w:asciiTheme="minorHAnsi" w:hAnsiTheme="minorHAnsi" w:cstheme="minorHAnsi"/>
          <w:b/>
          <w:bCs/>
          <w:sz w:val="20"/>
          <w:szCs w:val="20"/>
        </w:rPr>
        <w:t xml:space="preserve">: </w:t>
      </w:r>
      <w:r w:rsidRPr="00F61CDB">
        <w:rPr>
          <w:rFonts w:asciiTheme="minorHAnsi" w:hAnsiTheme="minorHAnsi" w:cstheme="minorHAnsi"/>
          <w:sz w:val="20"/>
          <w:szCs w:val="20"/>
        </w:rPr>
        <w:t>Google GCP, Snowflake (AWS, GCP), Microsoft Azure, Red Hat Open Shift, Oracle Exadata</w:t>
      </w:r>
      <w:r w:rsidR="00CE10E2">
        <w:rPr>
          <w:rFonts w:asciiTheme="minorHAnsi" w:hAnsiTheme="minorHAnsi" w:cstheme="minorHAnsi"/>
          <w:sz w:val="20"/>
          <w:szCs w:val="20"/>
        </w:rPr>
        <w:t xml:space="preserve">, </w:t>
      </w:r>
      <w:r w:rsidR="005832EE">
        <w:rPr>
          <w:rFonts w:asciiTheme="minorHAnsi" w:hAnsiTheme="minorHAnsi" w:cstheme="minorHAnsi"/>
          <w:sz w:val="20"/>
          <w:szCs w:val="20"/>
        </w:rPr>
        <w:t>E</w:t>
      </w:r>
      <w:r w:rsidR="00CE10E2">
        <w:rPr>
          <w:rFonts w:asciiTheme="minorHAnsi" w:hAnsiTheme="minorHAnsi" w:cstheme="minorHAnsi"/>
          <w:sz w:val="20"/>
          <w:szCs w:val="20"/>
        </w:rPr>
        <w:t>dge servers</w:t>
      </w:r>
    </w:p>
    <w:p w14:paraId="3B219A4C" w14:textId="77777777" w:rsidR="002C22C5" w:rsidRPr="00F61CDB" w:rsidRDefault="002C22C5" w:rsidP="002C22C5">
      <w:pPr>
        <w:pStyle w:val="NoSpacing"/>
        <w:ind w:left="810" w:hanging="720"/>
        <w:jc w:val="both"/>
        <w:rPr>
          <w:rFonts w:asciiTheme="minorHAnsi" w:hAnsiTheme="minorHAnsi" w:cstheme="minorHAnsi"/>
          <w:b/>
          <w:bCs/>
          <w:iCs/>
          <w:sz w:val="20"/>
          <w:szCs w:val="20"/>
        </w:rPr>
      </w:pPr>
    </w:p>
    <w:p w14:paraId="13292A82" w14:textId="5F8594AC" w:rsidR="002C22C5" w:rsidRPr="00F61CDB" w:rsidRDefault="002C22C5" w:rsidP="002C22C5">
      <w:pPr>
        <w:pStyle w:val="NoSpacing"/>
        <w:ind w:left="810" w:hanging="720"/>
        <w:jc w:val="both"/>
        <w:rPr>
          <w:rFonts w:asciiTheme="minorHAnsi" w:hAnsiTheme="minorHAnsi" w:cstheme="minorHAnsi"/>
          <w:sz w:val="20"/>
          <w:szCs w:val="20"/>
        </w:rPr>
      </w:pPr>
      <w:r w:rsidRPr="00345B3B">
        <w:rPr>
          <w:rFonts w:asciiTheme="minorHAnsi" w:hAnsiTheme="minorHAnsi" w:cstheme="minorHAnsi"/>
          <w:b/>
          <w:bCs/>
        </w:rPr>
        <w:t>ENGINEERING</w:t>
      </w:r>
      <w:r w:rsidRPr="00345B3B">
        <w:rPr>
          <w:rFonts w:asciiTheme="minorHAnsi" w:hAnsiTheme="minorHAnsi" w:cstheme="minorHAnsi"/>
          <w:b/>
          <w:bCs/>
          <w:iCs/>
        </w:rPr>
        <w:t>:</w:t>
      </w:r>
      <w:r w:rsidRPr="00F61CDB">
        <w:rPr>
          <w:rFonts w:asciiTheme="minorHAnsi" w:hAnsiTheme="minorHAnsi" w:cstheme="minorHAnsi"/>
          <w:sz w:val="20"/>
          <w:szCs w:val="20"/>
        </w:rPr>
        <w:t xml:space="preserve"> </w:t>
      </w:r>
      <w:r w:rsidRPr="000D6EF7">
        <w:rPr>
          <w:rFonts w:asciiTheme="minorHAnsi" w:hAnsiTheme="minorHAnsi" w:cstheme="minorHAnsi"/>
          <w:iCs/>
          <w:sz w:val="20"/>
          <w:szCs w:val="20"/>
        </w:rPr>
        <w:t>Big Query, Databricks</w:t>
      </w:r>
      <w:r w:rsidRPr="00F61CDB">
        <w:rPr>
          <w:rFonts w:asciiTheme="minorHAnsi" w:hAnsiTheme="minorHAnsi" w:cstheme="minorHAnsi"/>
          <w:iCs/>
          <w:sz w:val="20"/>
          <w:szCs w:val="20"/>
        </w:rPr>
        <w:t xml:space="preserve">, Graph QL, SPARK, Informatica BDM, Axway API, Apigee API, </w:t>
      </w:r>
      <w:proofErr w:type="spellStart"/>
      <w:r w:rsidRPr="00F61CDB">
        <w:rPr>
          <w:rFonts w:asciiTheme="minorHAnsi" w:hAnsiTheme="minorHAnsi" w:cstheme="minorHAnsi"/>
          <w:iCs/>
          <w:sz w:val="20"/>
          <w:szCs w:val="20"/>
        </w:rPr>
        <w:t>Yellowbrick</w:t>
      </w:r>
      <w:proofErr w:type="spellEnd"/>
      <w:r w:rsidRPr="00F61CDB">
        <w:rPr>
          <w:rFonts w:asciiTheme="minorHAnsi" w:hAnsiTheme="minorHAnsi" w:cstheme="minorHAnsi"/>
          <w:iCs/>
          <w:sz w:val="20"/>
          <w:szCs w:val="20"/>
        </w:rPr>
        <w:t xml:space="preserve">, Oracle, Golden Gate, Informatica CDC, .NET, Python, Java, SAS, Denodo </w:t>
      </w:r>
      <w:r w:rsidR="005832EE">
        <w:rPr>
          <w:rFonts w:asciiTheme="minorHAnsi" w:hAnsiTheme="minorHAnsi" w:cstheme="minorHAnsi"/>
          <w:iCs/>
          <w:sz w:val="20"/>
          <w:szCs w:val="20"/>
        </w:rPr>
        <w:t xml:space="preserve">- </w:t>
      </w:r>
      <w:r w:rsidRPr="00F61CDB">
        <w:rPr>
          <w:rFonts w:asciiTheme="minorHAnsi" w:hAnsiTheme="minorHAnsi" w:cstheme="minorHAnsi"/>
          <w:iCs/>
          <w:sz w:val="20"/>
          <w:szCs w:val="20"/>
        </w:rPr>
        <w:t xml:space="preserve">Data Virtualization, Informatica </w:t>
      </w:r>
      <w:proofErr w:type="spellStart"/>
      <w:r w:rsidRPr="00F61CDB">
        <w:rPr>
          <w:rFonts w:asciiTheme="minorHAnsi" w:hAnsiTheme="minorHAnsi" w:cstheme="minorHAnsi"/>
          <w:iCs/>
          <w:sz w:val="20"/>
          <w:szCs w:val="20"/>
        </w:rPr>
        <w:t>Powercenter</w:t>
      </w:r>
      <w:proofErr w:type="spellEnd"/>
      <w:r w:rsidRPr="00F61CDB">
        <w:rPr>
          <w:rFonts w:asciiTheme="minorHAnsi" w:hAnsiTheme="minorHAnsi" w:cstheme="minorHAnsi"/>
          <w:iCs/>
          <w:sz w:val="20"/>
          <w:szCs w:val="20"/>
        </w:rPr>
        <w:t>, Message Broker</w:t>
      </w:r>
      <w:r w:rsidR="005832EE">
        <w:rPr>
          <w:rFonts w:asciiTheme="minorHAnsi" w:hAnsiTheme="minorHAnsi" w:cstheme="minorHAnsi"/>
          <w:iCs/>
          <w:sz w:val="20"/>
          <w:szCs w:val="20"/>
        </w:rPr>
        <w:t>,</w:t>
      </w:r>
      <w:r w:rsidRPr="00F61CDB">
        <w:rPr>
          <w:rFonts w:asciiTheme="minorHAnsi" w:hAnsiTheme="minorHAnsi" w:cstheme="minorHAnsi"/>
          <w:iCs/>
          <w:sz w:val="20"/>
          <w:szCs w:val="20"/>
        </w:rPr>
        <w:t xml:space="preserve"> MQ and MFT, Sterling sFTP, SQL Developer, SSIS, Axway Gateway, Springbok, SMILE CDR</w:t>
      </w:r>
      <w:r w:rsidR="005832EE">
        <w:rPr>
          <w:rFonts w:asciiTheme="minorHAnsi" w:hAnsiTheme="minorHAnsi" w:cstheme="minorHAnsi"/>
          <w:iCs/>
          <w:sz w:val="20"/>
          <w:szCs w:val="20"/>
        </w:rPr>
        <w:t xml:space="preserve">, </w:t>
      </w:r>
      <w:r w:rsidRPr="00F61CDB">
        <w:rPr>
          <w:rFonts w:asciiTheme="minorHAnsi" w:hAnsiTheme="minorHAnsi" w:cstheme="minorHAnsi"/>
          <w:iCs/>
          <w:sz w:val="20"/>
          <w:szCs w:val="20"/>
        </w:rPr>
        <w:t xml:space="preserve">FHIR, HAPI FHIR, PEGA, </w:t>
      </w:r>
      <w:proofErr w:type="spellStart"/>
      <w:r w:rsidRPr="00F61CDB">
        <w:rPr>
          <w:rFonts w:asciiTheme="minorHAnsi" w:hAnsiTheme="minorHAnsi" w:cstheme="minorHAnsi"/>
          <w:iCs/>
          <w:sz w:val="20"/>
          <w:szCs w:val="20"/>
        </w:rPr>
        <w:t>Github</w:t>
      </w:r>
      <w:proofErr w:type="spellEnd"/>
      <w:r w:rsidRPr="00F61CDB">
        <w:rPr>
          <w:rFonts w:asciiTheme="minorHAnsi" w:hAnsiTheme="minorHAnsi" w:cstheme="minorHAnsi"/>
          <w:iCs/>
          <w:sz w:val="20"/>
          <w:szCs w:val="20"/>
        </w:rPr>
        <w:t>, Gitlab, Netezza, Cobol, EDI, Kafka</w:t>
      </w:r>
      <w:r w:rsidR="00687DEB">
        <w:rPr>
          <w:rFonts w:asciiTheme="minorHAnsi" w:hAnsiTheme="minorHAnsi" w:cstheme="minorHAnsi"/>
          <w:iCs/>
          <w:sz w:val="20"/>
          <w:szCs w:val="20"/>
        </w:rPr>
        <w:t>, Red Hat BRE/JBOS</w:t>
      </w:r>
    </w:p>
    <w:p w14:paraId="2D5068FC" w14:textId="77777777" w:rsidR="002C22C5" w:rsidRPr="00F61CDB" w:rsidRDefault="002C22C5" w:rsidP="002C22C5">
      <w:pPr>
        <w:pStyle w:val="NoSpacing"/>
        <w:ind w:left="810" w:hanging="720"/>
        <w:jc w:val="both"/>
        <w:rPr>
          <w:rFonts w:asciiTheme="minorHAnsi" w:hAnsiTheme="minorHAnsi" w:cstheme="minorHAnsi"/>
          <w:b/>
          <w:bCs/>
          <w:sz w:val="20"/>
          <w:szCs w:val="20"/>
        </w:rPr>
      </w:pPr>
    </w:p>
    <w:p w14:paraId="00D86863" w14:textId="0C43A95A" w:rsidR="002C22C5" w:rsidRPr="00F61CDB" w:rsidRDefault="002C22C5" w:rsidP="002C22C5">
      <w:pPr>
        <w:pStyle w:val="NoSpacing"/>
        <w:ind w:left="810" w:hanging="720"/>
        <w:jc w:val="both"/>
        <w:rPr>
          <w:rFonts w:asciiTheme="minorHAnsi" w:hAnsiTheme="minorHAnsi" w:cstheme="minorHAnsi"/>
          <w:sz w:val="20"/>
          <w:szCs w:val="20"/>
        </w:rPr>
      </w:pPr>
      <w:r w:rsidRPr="00345B3B">
        <w:rPr>
          <w:rFonts w:asciiTheme="minorHAnsi" w:hAnsiTheme="minorHAnsi" w:cstheme="minorHAnsi"/>
          <w:b/>
          <w:bCs/>
        </w:rPr>
        <w:t>DATA MANAGEMENT:</w:t>
      </w:r>
      <w:r w:rsidRPr="00F61CDB">
        <w:rPr>
          <w:rFonts w:asciiTheme="minorHAnsi" w:hAnsiTheme="minorHAnsi" w:cstheme="minorHAnsi"/>
          <w:b/>
          <w:bCs/>
          <w:sz w:val="20"/>
          <w:szCs w:val="20"/>
        </w:rPr>
        <w:t xml:space="preserve">  </w:t>
      </w:r>
      <w:r w:rsidRPr="00F61CDB">
        <w:rPr>
          <w:rFonts w:asciiTheme="minorHAnsi" w:hAnsiTheme="minorHAnsi" w:cstheme="minorHAnsi"/>
          <w:sz w:val="20"/>
          <w:szCs w:val="20"/>
        </w:rPr>
        <w:t>Informatica EDC, Collibra Data Governance</w:t>
      </w:r>
      <w:r w:rsidR="005832EE">
        <w:rPr>
          <w:rFonts w:asciiTheme="minorHAnsi" w:hAnsiTheme="minorHAnsi" w:cstheme="minorHAnsi"/>
          <w:sz w:val="20"/>
          <w:szCs w:val="20"/>
        </w:rPr>
        <w:t xml:space="preserve"> - </w:t>
      </w:r>
      <w:r w:rsidRPr="00F61CDB">
        <w:rPr>
          <w:rFonts w:asciiTheme="minorHAnsi" w:hAnsiTheme="minorHAnsi" w:cstheme="minorHAnsi"/>
          <w:sz w:val="20"/>
          <w:szCs w:val="20"/>
        </w:rPr>
        <w:t xml:space="preserve">Lineage, Classification, Glossary, Manta, Collibra Data Quality, Informatica Master Data Management, Informatica Information Data Quality (IDQ), Informatica Quality Analyst, IBM Initiate MDM, IBM Infosphere MDM, One Trust, Erwin Data Modeling, IBM Spark object </w:t>
      </w:r>
      <w:proofErr w:type="gramStart"/>
      <w:r w:rsidRPr="00F61CDB">
        <w:rPr>
          <w:rFonts w:asciiTheme="minorHAnsi" w:hAnsiTheme="minorHAnsi" w:cstheme="minorHAnsi"/>
          <w:sz w:val="20"/>
          <w:szCs w:val="20"/>
        </w:rPr>
        <w:t>management</w:t>
      </w:r>
      <w:proofErr w:type="gramEnd"/>
    </w:p>
    <w:p w14:paraId="09295378" w14:textId="77777777" w:rsidR="002C22C5" w:rsidRPr="00F61CDB" w:rsidRDefault="002C22C5" w:rsidP="002C22C5">
      <w:pPr>
        <w:pStyle w:val="NoSpacing"/>
        <w:ind w:left="810" w:hanging="720"/>
        <w:jc w:val="both"/>
        <w:rPr>
          <w:rFonts w:asciiTheme="minorHAnsi" w:hAnsiTheme="minorHAnsi" w:cstheme="minorHAnsi"/>
          <w:b/>
          <w:bCs/>
          <w:sz w:val="20"/>
          <w:szCs w:val="20"/>
        </w:rPr>
      </w:pPr>
    </w:p>
    <w:p w14:paraId="6C606578" w14:textId="20BD61C5" w:rsidR="00E844B3" w:rsidRDefault="00E844B3" w:rsidP="002C22C5">
      <w:pPr>
        <w:pStyle w:val="NoSpacing"/>
        <w:ind w:left="810" w:hanging="720"/>
        <w:jc w:val="both"/>
        <w:rPr>
          <w:rFonts w:asciiTheme="minorHAnsi" w:hAnsiTheme="minorHAnsi" w:cstheme="minorHAnsi"/>
          <w:sz w:val="20"/>
          <w:szCs w:val="20"/>
        </w:rPr>
      </w:pPr>
      <w:r>
        <w:rPr>
          <w:rFonts w:asciiTheme="minorHAnsi" w:hAnsiTheme="minorHAnsi" w:cstheme="minorHAnsi"/>
          <w:b/>
          <w:bCs/>
        </w:rPr>
        <w:t>BUSINESS SYSTEMS</w:t>
      </w:r>
      <w:r w:rsidRPr="00345B3B">
        <w:rPr>
          <w:rFonts w:asciiTheme="minorHAnsi" w:hAnsiTheme="minorHAnsi" w:cstheme="minorHAnsi"/>
          <w:b/>
          <w:bCs/>
        </w:rPr>
        <w:t>:</w:t>
      </w:r>
      <w:r w:rsidRPr="00F61CDB">
        <w:rPr>
          <w:rFonts w:asciiTheme="minorHAnsi" w:hAnsiTheme="minorHAnsi" w:cstheme="minorHAnsi"/>
          <w:sz w:val="20"/>
          <w:szCs w:val="20"/>
        </w:rPr>
        <w:t xml:space="preserve">  </w:t>
      </w:r>
      <w:r>
        <w:rPr>
          <w:rFonts w:asciiTheme="minorHAnsi" w:hAnsiTheme="minorHAnsi" w:cstheme="minorHAnsi"/>
          <w:sz w:val="20"/>
          <w:szCs w:val="20"/>
        </w:rPr>
        <w:t>Facets, McKesson</w:t>
      </w:r>
      <w:r w:rsidR="005832EE">
        <w:rPr>
          <w:rFonts w:asciiTheme="minorHAnsi" w:hAnsiTheme="minorHAnsi" w:cstheme="minorHAnsi"/>
          <w:sz w:val="20"/>
          <w:szCs w:val="20"/>
        </w:rPr>
        <w:t xml:space="preserve"> / Change Healthcare</w:t>
      </w:r>
      <w:r>
        <w:rPr>
          <w:rFonts w:asciiTheme="minorHAnsi" w:hAnsiTheme="minorHAnsi" w:cstheme="minorHAnsi"/>
          <w:sz w:val="20"/>
          <w:szCs w:val="20"/>
        </w:rPr>
        <w:t xml:space="preserve"> Network Management System, EPIC, NASCO, Cactus, </w:t>
      </w:r>
      <w:proofErr w:type="spellStart"/>
      <w:r>
        <w:rPr>
          <w:rFonts w:asciiTheme="minorHAnsi" w:hAnsiTheme="minorHAnsi" w:cstheme="minorHAnsi"/>
          <w:sz w:val="20"/>
          <w:szCs w:val="20"/>
        </w:rPr>
        <w:t>Medkinetics</w:t>
      </w:r>
      <w:proofErr w:type="spellEnd"/>
      <w:r>
        <w:rPr>
          <w:rFonts w:asciiTheme="minorHAnsi" w:hAnsiTheme="minorHAnsi" w:cstheme="minorHAnsi"/>
          <w:sz w:val="20"/>
          <w:szCs w:val="20"/>
        </w:rPr>
        <w:t xml:space="preserve">, CAQH, </w:t>
      </w:r>
      <w:r w:rsidR="004157B6">
        <w:rPr>
          <w:rFonts w:asciiTheme="minorHAnsi" w:hAnsiTheme="minorHAnsi" w:cstheme="minorHAnsi"/>
          <w:sz w:val="20"/>
          <w:szCs w:val="20"/>
        </w:rPr>
        <w:t xml:space="preserve">NPDB, OIG/SAM, </w:t>
      </w:r>
      <w:r>
        <w:rPr>
          <w:rFonts w:asciiTheme="minorHAnsi" w:hAnsiTheme="minorHAnsi" w:cstheme="minorHAnsi"/>
          <w:sz w:val="20"/>
          <w:szCs w:val="20"/>
        </w:rPr>
        <w:t xml:space="preserve">NPPES, SharePoint, MS Teams, Google </w:t>
      </w:r>
      <w:r w:rsidR="005832EE">
        <w:rPr>
          <w:rFonts w:asciiTheme="minorHAnsi" w:hAnsiTheme="minorHAnsi" w:cstheme="minorHAnsi"/>
          <w:sz w:val="20"/>
          <w:szCs w:val="20"/>
        </w:rPr>
        <w:t>office</w:t>
      </w:r>
      <w:r>
        <w:rPr>
          <w:rFonts w:asciiTheme="minorHAnsi" w:hAnsiTheme="minorHAnsi" w:cstheme="minorHAnsi"/>
          <w:sz w:val="20"/>
          <w:szCs w:val="20"/>
        </w:rPr>
        <w:t xml:space="preserve">, Microsoft Office, Medium, Clubhouse, </w:t>
      </w:r>
      <w:r w:rsidR="004157B6">
        <w:rPr>
          <w:rFonts w:asciiTheme="minorHAnsi" w:hAnsiTheme="minorHAnsi" w:cstheme="minorHAnsi"/>
          <w:sz w:val="20"/>
          <w:szCs w:val="20"/>
        </w:rPr>
        <w:t>Mural, Trello, Workday, LinkedIn,</w:t>
      </w:r>
      <w:r>
        <w:rPr>
          <w:rFonts w:asciiTheme="minorHAnsi" w:hAnsiTheme="minorHAnsi" w:cstheme="minorHAnsi"/>
          <w:sz w:val="20"/>
          <w:szCs w:val="20"/>
        </w:rPr>
        <w:t xml:space="preserve"> Access</w:t>
      </w:r>
    </w:p>
    <w:p w14:paraId="3C53DB95" w14:textId="77777777" w:rsidR="00E844B3" w:rsidRDefault="00E844B3" w:rsidP="002C22C5">
      <w:pPr>
        <w:pStyle w:val="NoSpacing"/>
        <w:ind w:left="810" w:hanging="720"/>
        <w:jc w:val="both"/>
        <w:rPr>
          <w:rFonts w:asciiTheme="minorHAnsi" w:hAnsiTheme="minorHAnsi" w:cstheme="minorHAnsi"/>
          <w:b/>
          <w:bCs/>
        </w:rPr>
      </w:pPr>
    </w:p>
    <w:p w14:paraId="1173CA3C" w14:textId="7815663B" w:rsidR="002C22C5" w:rsidRPr="00F61CDB" w:rsidRDefault="002C22C5" w:rsidP="002C22C5">
      <w:pPr>
        <w:pStyle w:val="NoSpacing"/>
        <w:ind w:left="810" w:hanging="720"/>
        <w:jc w:val="both"/>
        <w:rPr>
          <w:rFonts w:asciiTheme="minorHAnsi" w:hAnsiTheme="minorHAnsi" w:cstheme="minorHAnsi"/>
          <w:sz w:val="20"/>
          <w:szCs w:val="20"/>
        </w:rPr>
      </w:pPr>
      <w:r w:rsidRPr="00345B3B">
        <w:rPr>
          <w:rFonts w:asciiTheme="minorHAnsi" w:hAnsiTheme="minorHAnsi" w:cstheme="minorHAnsi"/>
          <w:b/>
          <w:bCs/>
        </w:rPr>
        <w:t>AGILE DEVELOPMENT:</w:t>
      </w:r>
      <w:r w:rsidRPr="00F61CDB">
        <w:rPr>
          <w:rFonts w:asciiTheme="minorHAnsi" w:hAnsiTheme="minorHAnsi" w:cstheme="minorHAnsi"/>
          <w:sz w:val="20"/>
          <w:szCs w:val="20"/>
        </w:rPr>
        <w:t xml:space="preserve">  Atlassian JIRA, Version One</w:t>
      </w:r>
      <w:r w:rsidR="005832EE">
        <w:rPr>
          <w:rFonts w:asciiTheme="minorHAnsi" w:hAnsiTheme="minorHAnsi" w:cstheme="minorHAnsi"/>
          <w:sz w:val="20"/>
          <w:szCs w:val="20"/>
        </w:rPr>
        <w:t>, D</w:t>
      </w:r>
      <w:r w:rsidRPr="00F61CDB">
        <w:rPr>
          <w:rFonts w:asciiTheme="minorHAnsi" w:hAnsiTheme="minorHAnsi" w:cstheme="minorHAnsi"/>
          <w:sz w:val="20"/>
          <w:szCs w:val="20"/>
        </w:rPr>
        <w:t>igital AI</w:t>
      </w:r>
      <w:r w:rsidR="005832EE">
        <w:rPr>
          <w:rFonts w:asciiTheme="minorHAnsi" w:hAnsiTheme="minorHAnsi" w:cstheme="minorHAnsi"/>
          <w:sz w:val="20"/>
          <w:szCs w:val="20"/>
        </w:rPr>
        <w:t xml:space="preserve">, </w:t>
      </w:r>
      <w:r w:rsidRPr="00F61CDB">
        <w:rPr>
          <w:rFonts w:asciiTheme="minorHAnsi" w:hAnsiTheme="minorHAnsi" w:cstheme="minorHAnsi"/>
          <w:sz w:val="20"/>
          <w:szCs w:val="20"/>
        </w:rPr>
        <w:t xml:space="preserve">Agility, </w:t>
      </w:r>
      <w:r w:rsidR="00F617FD" w:rsidRPr="00F61CDB">
        <w:rPr>
          <w:rFonts w:asciiTheme="minorHAnsi" w:hAnsiTheme="minorHAnsi" w:cstheme="minorHAnsi"/>
          <w:sz w:val="20"/>
          <w:szCs w:val="20"/>
        </w:rPr>
        <w:t>Trello, Planview</w:t>
      </w:r>
      <w:r w:rsidR="00F617FD">
        <w:rPr>
          <w:rFonts w:asciiTheme="minorHAnsi" w:hAnsiTheme="minorHAnsi" w:cstheme="minorHAnsi"/>
          <w:sz w:val="20"/>
          <w:szCs w:val="20"/>
        </w:rPr>
        <w:t>, Acclaim,</w:t>
      </w:r>
      <w:r w:rsidR="00F617FD" w:rsidRPr="00F61CDB">
        <w:rPr>
          <w:rFonts w:asciiTheme="minorHAnsi" w:hAnsiTheme="minorHAnsi" w:cstheme="minorHAnsi"/>
          <w:sz w:val="20"/>
          <w:szCs w:val="20"/>
        </w:rPr>
        <w:t xml:space="preserve"> </w:t>
      </w:r>
      <w:r w:rsidRPr="00F61CDB">
        <w:rPr>
          <w:rFonts w:asciiTheme="minorHAnsi" w:hAnsiTheme="minorHAnsi" w:cstheme="minorHAnsi"/>
          <w:sz w:val="20"/>
          <w:szCs w:val="20"/>
        </w:rPr>
        <w:t xml:space="preserve">Agility.io, </w:t>
      </w:r>
      <w:proofErr w:type="spellStart"/>
      <w:r w:rsidRPr="00F61CDB">
        <w:rPr>
          <w:rFonts w:asciiTheme="minorHAnsi" w:hAnsiTheme="minorHAnsi" w:cstheme="minorHAnsi"/>
          <w:sz w:val="20"/>
          <w:szCs w:val="20"/>
        </w:rPr>
        <w:t>Github</w:t>
      </w:r>
      <w:proofErr w:type="spellEnd"/>
      <w:r w:rsidRPr="00F61CDB">
        <w:rPr>
          <w:rFonts w:asciiTheme="minorHAnsi" w:hAnsiTheme="minorHAnsi" w:cstheme="minorHAnsi"/>
          <w:sz w:val="20"/>
          <w:szCs w:val="20"/>
        </w:rPr>
        <w:t xml:space="preserve"> </w:t>
      </w:r>
    </w:p>
    <w:p w14:paraId="22222226" w14:textId="77777777" w:rsidR="002C22C5" w:rsidRPr="00F61CDB" w:rsidRDefault="002C22C5" w:rsidP="002C22C5">
      <w:pPr>
        <w:pStyle w:val="NoSpacing"/>
        <w:ind w:left="810" w:hanging="720"/>
        <w:jc w:val="both"/>
        <w:rPr>
          <w:rFonts w:asciiTheme="minorHAnsi" w:hAnsiTheme="minorHAnsi" w:cstheme="minorHAnsi"/>
          <w:b/>
          <w:bCs/>
          <w:sz w:val="20"/>
          <w:szCs w:val="20"/>
        </w:rPr>
      </w:pPr>
    </w:p>
    <w:p w14:paraId="1284CC6F" w14:textId="37643BC0" w:rsidR="002C22C5" w:rsidRPr="00F61CDB" w:rsidRDefault="002C22C5" w:rsidP="002C22C5">
      <w:pPr>
        <w:pStyle w:val="NoSpacing"/>
        <w:ind w:left="810" w:hanging="720"/>
        <w:jc w:val="both"/>
        <w:rPr>
          <w:rFonts w:asciiTheme="minorHAnsi" w:hAnsiTheme="minorHAnsi" w:cstheme="minorHAnsi"/>
          <w:sz w:val="20"/>
          <w:szCs w:val="20"/>
        </w:rPr>
      </w:pPr>
      <w:r w:rsidRPr="00345B3B">
        <w:rPr>
          <w:rFonts w:asciiTheme="minorHAnsi" w:hAnsiTheme="minorHAnsi" w:cstheme="minorHAnsi"/>
          <w:b/>
          <w:bCs/>
        </w:rPr>
        <w:t>DATABASES:</w:t>
      </w:r>
      <w:r w:rsidRPr="00F61CDB">
        <w:rPr>
          <w:rFonts w:asciiTheme="minorHAnsi" w:hAnsiTheme="minorHAnsi" w:cstheme="minorHAnsi"/>
          <w:sz w:val="20"/>
          <w:szCs w:val="20"/>
        </w:rPr>
        <w:t xml:space="preserve"> GCP Big Query, Teradata, DB2, Mongo DB, Cloudera, </w:t>
      </w:r>
      <w:r w:rsidR="00D442B7">
        <w:rPr>
          <w:rFonts w:asciiTheme="minorHAnsi" w:hAnsiTheme="minorHAnsi" w:cstheme="minorHAnsi"/>
          <w:sz w:val="20"/>
          <w:szCs w:val="20"/>
        </w:rPr>
        <w:t xml:space="preserve">Apache </w:t>
      </w:r>
      <w:r w:rsidRPr="00F61CDB">
        <w:rPr>
          <w:rFonts w:asciiTheme="minorHAnsi" w:hAnsiTheme="minorHAnsi" w:cstheme="minorHAnsi"/>
          <w:sz w:val="20"/>
          <w:szCs w:val="20"/>
        </w:rPr>
        <w:t>Hadoop, Oracle, Netezza,</w:t>
      </w:r>
      <w:r w:rsidR="00E844B3">
        <w:rPr>
          <w:rFonts w:asciiTheme="minorHAnsi" w:hAnsiTheme="minorHAnsi" w:cstheme="minorHAnsi"/>
          <w:sz w:val="20"/>
          <w:szCs w:val="20"/>
        </w:rPr>
        <w:t xml:space="preserve"> Facets,</w:t>
      </w:r>
      <w:r w:rsidRPr="00F61CDB">
        <w:rPr>
          <w:rFonts w:asciiTheme="minorHAnsi" w:hAnsiTheme="minorHAnsi" w:cstheme="minorHAnsi"/>
          <w:sz w:val="20"/>
          <w:szCs w:val="20"/>
        </w:rPr>
        <w:t xml:space="preserve"> N</w:t>
      </w:r>
      <w:r w:rsidR="004157B6">
        <w:rPr>
          <w:rFonts w:asciiTheme="minorHAnsi" w:hAnsiTheme="minorHAnsi" w:cstheme="minorHAnsi"/>
          <w:sz w:val="20"/>
          <w:szCs w:val="20"/>
        </w:rPr>
        <w:t>ASCO</w:t>
      </w:r>
      <w:r w:rsidRPr="00F61CDB">
        <w:rPr>
          <w:rFonts w:asciiTheme="minorHAnsi" w:hAnsiTheme="minorHAnsi" w:cstheme="minorHAnsi"/>
          <w:sz w:val="20"/>
          <w:szCs w:val="20"/>
        </w:rPr>
        <w:t>, Cobol Mainframe, Neo4J</w:t>
      </w:r>
      <w:r w:rsidR="00F617FD">
        <w:rPr>
          <w:rFonts w:asciiTheme="minorHAnsi" w:hAnsiTheme="minorHAnsi" w:cstheme="minorHAnsi"/>
          <w:sz w:val="20"/>
          <w:szCs w:val="20"/>
        </w:rPr>
        <w:t>, Snowflake</w:t>
      </w:r>
      <w:r w:rsidR="00687DEB">
        <w:rPr>
          <w:rFonts w:asciiTheme="minorHAnsi" w:hAnsiTheme="minorHAnsi" w:cstheme="minorHAnsi"/>
          <w:sz w:val="20"/>
          <w:szCs w:val="20"/>
        </w:rPr>
        <w:t>, Hortonworks</w:t>
      </w:r>
    </w:p>
    <w:p w14:paraId="0BA37823" w14:textId="77777777" w:rsidR="002C22C5" w:rsidRPr="00F61CDB" w:rsidRDefault="002C22C5" w:rsidP="002C22C5">
      <w:pPr>
        <w:pStyle w:val="NoSpacing"/>
        <w:ind w:left="810" w:hanging="720"/>
        <w:jc w:val="both"/>
        <w:rPr>
          <w:rFonts w:asciiTheme="minorHAnsi" w:hAnsiTheme="minorHAnsi" w:cstheme="minorHAnsi"/>
          <w:b/>
          <w:bCs/>
          <w:sz w:val="20"/>
          <w:szCs w:val="20"/>
        </w:rPr>
      </w:pPr>
    </w:p>
    <w:p w14:paraId="19447C38" w14:textId="5D8AEF6E" w:rsidR="002C22C5" w:rsidRPr="00F61CDB" w:rsidRDefault="002C22C5" w:rsidP="002C22C5">
      <w:pPr>
        <w:pStyle w:val="NoSpacing"/>
        <w:ind w:left="810" w:hanging="720"/>
        <w:jc w:val="both"/>
        <w:rPr>
          <w:rFonts w:asciiTheme="minorHAnsi" w:hAnsiTheme="minorHAnsi" w:cstheme="minorHAnsi"/>
          <w:sz w:val="20"/>
          <w:szCs w:val="20"/>
        </w:rPr>
      </w:pPr>
      <w:r w:rsidRPr="00345B3B">
        <w:rPr>
          <w:rFonts w:asciiTheme="minorHAnsi" w:hAnsiTheme="minorHAnsi" w:cstheme="minorHAnsi"/>
          <w:b/>
          <w:bCs/>
        </w:rPr>
        <w:t>SaaS:</w:t>
      </w:r>
      <w:r w:rsidRPr="00F61CDB">
        <w:rPr>
          <w:rFonts w:asciiTheme="minorHAnsi" w:hAnsiTheme="minorHAnsi" w:cstheme="minorHAnsi"/>
          <w:sz w:val="20"/>
          <w:szCs w:val="20"/>
        </w:rPr>
        <w:t xml:space="preserve"> Salesforce, Peoplesoft, Workday, JIVE, </w:t>
      </w:r>
      <w:r w:rsidR="008356E9">
        <w:rPr>
          <w:rFonts w:asciiTheme="minorHAnsi" w:hAnsiTheme="minorHAnsi" w:cstheme="minorHAnsi"/>
          <w:sz w:val="20"/>
          <w:szCs w:val="20"/>
        </w:rPr>
        <w:t>m</w:t>
      </w:r>
      <w:r w:rsidRPr="00F61CDB">
        <w:rPr>
          <w:rFonts w:asciiTheme="minorHAnsi" w:hAnsiTheme="minorHAnsi" w:cstheme="minorHAnsi"/>
          <w:sz w:val="20"/>
          <w:szCs w:val="20"/>
        </w:rPr>
        <w:t>any vendors</w:t>
      </w:r>
      <w:r w:rsidR="008356E9">
        <w:rPr>
          <w:rFonts w:asciiTheme="minorHAnsi" w:hAnsiTheme="minorHAnsi" w:cstheme="minorHAnsi"/>
          <w:sz w:val="20"/>
          <w:szCs w:val="20"/>
        </w:rPr>
        <w:t xml:space="preserve"> including</w:t>
      </w:r>
      <w:r w:rsidRPr="00F61CDB">
        <w:rPr>
          <w:rFonts w:asciiTheme="minorHAnsi" w:hAnsiTheme="minorHAnsi" w:cstheme="minorHAnsi"/>
          <w:sz w:val="20"/>
          <w:szCs w:val="20"/>
        </w:rPr>
        <w:t xml:space="preserve"> vendors for Robotic Process Automation</w:t>
      </w:r>
    </w:p>
    <w:p w14:paraId="735E3397" w14:textId="77777777" w:rsidR="002C22C5" w:rsidRPr="00F61CDB" w:rsidRDefault="002C22C5" w:rsidP="002C22C5">
      <w:pPr>
        <w:pStyle w:val="NoSpacing"/>
        <w:ind w:left="810" w:hanging="720"/>
        <w:jc w:val="both"/>
        <w:rPr>
          <w:rFonts w:asciiTheme="minorHAnsi" w:hAnsiTheme="minorHAnsi" w:cstheme="minorHAnsi"/>
          <w:b/>
          <w:bCs/>
          <w:sz w:val="20"/>
          <w:szCs w:val="20"/>
        </w:rPr>
      </w:pPr>
    </w:p>
    <w:p w14:paraId="3E13472B" w14:textId="5290B7D0" w:rsidR="002C22C5" w:rsidRDefault="00F509D0" w:rsidP="007C5A47">
      <w:pPr>
        <w:pStyle w:val="NoSpacing"/>
        <w:ind w:left="810" w:hanging="720"/>
        <w:jc w:val="both"/>
        <w:rPr>
          <w:rFonts w:asciiTheme="minorHAnsi" w:hAnsiTheme="minorHAnsi" w:cstheme="minorHAnsi"/>
          <w:sz w:val="20"/>
          <w:szCs w:val="20"/>
        </w:rPr>
      </w:pPr>
      <w:r w:rsidRPr="00345B3B">
        <w:rPr>
          <w:rFonts w:asciiTheme="minorHAnsi" w:hAnsiTheme="minorHAnsi" w:cstheme="minorHAnsi"/>
          <w:b/>
          <w:bCs/>
        </w:rPr>
        <w:t>BUSINESS INTELLIGENCE/REPORTING</w:t>
      </w:r>
      <w:r w:rsidR="002C22C5" w:rsidRPr="00345B3B">
        <w:rPr>
          <w:rFonts w:asciiTheme="minorHAnsi" w:hAnsiTheme="minorHAnsi" w:cstheme="minorHAnsi"/>
          <w:b/>
          <w:bCs/>
        </w:rPr>
        <w:t>:</w:t>
      </w:r>
      <w:r w:rsidR="002C22C5" w:rsidRPr="00F61CDB">
        <w:rPr>
          <w:rFonts w:asciiTheme="minorHAnsi" w:hAnsiTheme="minorHAnsi" w:cstheme="minorHAnsi"/>
          <w:b/>
          <w:bCs/>
          <w:sz w:val="20"/>
          <w:szCs w:val="20"/>
        </w:rPr>
        <w:t xml:space="preserve"> </w:t>
      </w:r>
      <w:r w:rsidR="008356E9">
        <w:rPr>
          <w:rFonts w:asciiTheme="minorHAnsi" w:hAnsiTheme="minorHAnsi" w:cstheme="minorHAnsi"/>
          <w:sz w:val="20"/>
          <w:szCs w:val="20"/>
        </w:rPr>
        <w:t xml:space="preserve">Business Objects, </w:t>
      </w:r>
      <w:r w:rsidR="002C22C5" w:rsidRPr="00F61CDB">
        <w:rPr>
          <w:rFonts w:asciiTheme="minorHAnsi" w:hAnsiTheme="minorHAnsi" w:cstheme="minorHAnsi"/>
          <w:sz w:val="20"/>
          <w:szCs w:val="20"/>
        </w:rPr>
        <w:t>Documentum, SQL, Toad, My SQL, SAS BI</w:t>
      </w:r>
      <w:r w:rsidRPr="00F61CDB">
        <w:rPr>
          <w:rFonts w:asciiTheme="minorHAnsi" w:hAnsiTheme="minorHAnsi" w:cstheme="minorHAnsi"/>
          <w:sz w:val="20"/>
          <w:szCs w:val="20"/>
        </w:rPr>
        <w:t>, Cognos, Power BI, Tableau</w:t>
      </w:r>
      <w:r w:rsidR="008356E9">
        <w:rPr>
          <w:rFonts w:asciiTheme="minorHAnsi" w:hAnsiTheme="minorHAnsi" w:cstheme="minorHAnsi"/>
          <w:sz w:val="20"/>
          <w:szCs w:val="20"/>
        </w:rPr>
        <w:t>, Qlik</w:t>
      </w:r>
      <w:r w:rsidR="006518A5">
        <w:rPr>
          <w:rFonts w:asciiTheme="minorHAnsi" w:hAnsiTheme="minorHAnsi" w:cstheme="minorHAnsi"/>
          <w:sz w:val="20"/>
          <w:szCs w:val="20"/>
        </w:rPr>
        <w:t>,</w:t>
      </w:r>
      <w:r w:rsidR="00D442B7">
        <w:rPr>
          <w:rFonts w:asciiTheme="minorHAnsi" w:hAnsiTheme="minorHAnsi" w:cstheme="minorHAnsi"/>
          <w:sz w:val="20"/>
          <w:szCs w:val="20"/>
        </w:rPr>
        <w:t xml:space="preserve"> </w:t>
      </w:r>
      <w:proofErr w:type="spellStart"/>
      <w:r w:rsidR="00D442B7">
        <w:rPr>
          <w:rFonts w:asciiTheme="minorHAnsi" w:hAnsiTheme="minorHAnsi" w:cstheme="minorHAnsi"/>
          <w:sz w:val="20"/>
          <w:szCs w:val="20"/>
        </w:rPr>
        <w:t>Qlikview</w:t>
      </w:r>
      <w:proofErr w:type="spellEnd"/>
      <w:r w:rsidR="008356E9">
        <w:rPr>
          <w:rFonts w:asciiTheme="minorHAnsi" w:hAnsiTheme="minorHAnsi" w:cstheme="minorHAnsi"/>
          <w:sz w:val="20"/>
          <w:szCs w:val="20"/>
        </w:rPr>
        <w:t>, Python, R</w:t>
      </w:r>
      <w:r w:rsidR="00D442B7">
        <w:rPr>
          <w:rFonts w:asciiTheme="minorHAnsi" w:hAnsiTheme="minorHAnsi" w:cstheme="minorHAnsi"/>
          <w:sz w:val="20"/>
          <w:szCs w:val="20"/>
        </w:rPr>
        <w:t xml:space="preserve"> Studio</w:t>
      </w:r>
      <w:r w:rsidR="008356E9">
        <w:rPr>
          <w:rFonts w:asciiTheme="minorHAnsi" w:hAnsiTheme="minorHAnsi" w:cstheme="minorHAnsi"/>
          <w:sz w:val="20"/>
          <w:szCs w:val="20"/>
        </w:rPr>
        <w:t xml:space="preserve">, Looker, Oracle BI, Planview, </w:t>
      </w:r>
      <w:proofErr w:type="spellStart"/>
      <w:r w:rsidR="008356E9">
        <w:rPr>
          <w:rFonts w:asciiTheme="minorHAnsi" w:hAnsiTheme="minorHAnsi" w:cstheme="minorHAnsi"/>
          <w:sz w:val="20"/>
          <w:szCs w:val="20"/>
        </w:rPr>
        <w:t>Microstrategy</w:t>
      </w:r>
      <w:proofErr w:type="spellEnd"/>
    </w:p>
    <w:p w14:paraId="14E87E28" w14:textId="363C84F8" w:rsidR="00FD161F" w:rsidRDefault="00FD161F" w:rsidP="007C5A47">
      <w:pPr>
        <w:pStyle w:val="NoSpacing"/>
        <w:ind w:left="810" w:hanging="720"/>
        <w:jc w:val="both"/>
      </w:pPr>
    </w:p>
    <w:p w14:paraId="34D64721" w14:textId="773D84F9" w:rsidR="00FD161F" w:rsidRPr="00FD161F" w:rsidRDefault="00FD161F" w:rsidP="00FD161F">
      <w:pPr>
        <w:pStyle w:val="Subtitle"/>
        <w:rPr>
          <w:b/>
          <w:bCs/>
          <w:color w:val="auto"/>
          <w:sz w:val="28"/>
          <w:szCs w:val="28"/>
        </w:rPr>
      </w:pPr>
      <w:r w:rsidRPr="00FD161F">
        <w:rPr>
          <w:b/>
          <w:bCs/>
          <w:color w:val="auto"/>
          <w:sz w:val="28"/>
          <w:szCs w:val="28"/>
        </w:rPr>
        <w:t>Skills</w:t>
      </w:r>
      <w:r w:rsidR="00C63025">
        <w:rPr>
          <w:b/>
          <w:bCs/>
          <w:color w:val="auto"/>
          <w:sz w:val="28"/>
          <w:szCs w:val="28"/>
        </w:rPr>
        <w:t xml:space="preserve"> List</w:t>
      </w:r>
      <w:r w:rsidRPr="00FD161F">
        <w:rPr>
          <w:b/>
          <w:bCs/>
          <w:color w:val="auto"/>
          <w:sz w:val="28"/>
          <w:szCs w:val="28"/>
        </w:rPr>
        <w:t>:</w:t>
      </w:r>
    </w:p>
    <w:p w14:paraId="431FA2F8" w14:textId="3DBFB8A5" w:rsidR="00FD161F" w:rsidRDefault="00C63025" w:rsidP="00FD161F">
      <w:pPr>
        <w:pStyle w:val="BodyText"/>
        <w:spacing w:before="32"/>
        <w:ind w:left="0"/>
        <w:rPr>
          <w:sz w:val="20"/>
          <w:szCs w:val="20"/>
        </w:rPr>
      </w:pPr>
      <w:r>
        <w:rPr>
          <w:sz w:val="20"/>
          <w:szCs w:val="20"/>
        </w:rPr>
        <w:t xml:space="preserve">Data Management Executive, </w:t>
      </w:r>
      <w:r w:rsidR="00FD161F">
        <w:rPr>
          <w:sz w:val="20"/>
          <w:szCs w:val="20"/>
        </w:rPr>
        <w:t xml:space="preserve">Executive Leadership, Technology Executive, Technology </w:t>
      </w:r>
      <w:r w:rsidR="004C3221">
        <w:rPr>
          <w:sz w:val="20"/>
          <w:szCs w:val="20"/>
        </w:rPr>
        <w:t>L</w:t>
      </w:r>
      <w:r w:rsidR="00FD161F">
        <w:rPr>
          <w:sz w:val="20"/>
          <w:szCs w:val="20"/>
        </w:rPr>
        <w:t xml:space="preserve">eadership, Information Management Executive, Information Technology Management, Business Information Management, Information Systems Management, Enterprise Information Management </w:t>
      </w:r>
      <w:r w:rsidR="004C3221">
        <w:rPr>
          <w:sz w:val="20"/>
          <w:szCs w:val="20"/>
        </w:rPr>
        <w:t xml:space="preserve">- </w:t>
      </w:r>
      <w:r w:rsidR="00FD161F">
        <w:rPr>
          <w:sz w:val="20"/>
          <w:szCs w:val="20"/>
        </w:rPr>
        <w:t xml:space="preserve">EIM, </w:t>
      </w:r>
      <w:r>
        <w:rPr>
          <w:sz w:val="20"/>
          <w:szCs w:val="20"/>
        </w:rPr>
        <w:t>P&amp;L Accountability, Balance Sheet, Growth, Public Speaker, Industry Thought Leader</w:t>
      </w:r>
      <w:r w:rsidR="00FD161F">
        <w:rPr>
          <w:sz w:val="20"/>
          <w:szCs w:val="20"/>
        </w:rPr>
        <w:t xml:space="preserve">, Building Leadership Teams, </w:t>
      </w:r>
      <w:r>
        <w:rPr>
          <w:sz w:val="20"/>
          <w:szCs w:val="20"/>
        </w:rPr>
        <w:t xml:space="preserve">Strategy, Innovation, </w:t>
      </w:r>
      <w:r w:rsidR="004C3221">
        <w:rPr>
          <w:sz w:val="20"/>
          <w:szCs w:val="20"/>
        </w:rPr>
        <w:t>P</w:t>
      </w:r>
      <w:r w:rsidR="00FD161F">
        <w:rPr>
          <w:sz w:val="20"/>
          <w:szCs w:val="20"/>
        </w:rPr>
        <w:t>lanning,</w:t>
      </w:r>
      <w:r>
        <w:rPr>
          <w:sz w:val="20"/>
          <w:szCs w:val="20"/>
        </w:rPr>
        <w:t xml:space="preserve"> Roadmaps,</w:t>
      </w:r>
      <w:r w:rsidR="00FD161F">
        <w:rPr>
          <w:sz w:val="20"/>
          <w:szCs w:val="20"/>
        </w:rPr>
        <w:t xml:space="preserve"> Software Development Leadership,</w:t>
      </w:r>
      <w:r>
        <w:rPr>
          <w:sz w:val="20"/>
          <w:szCs w:val="20"/>
        </w:rPr>
        <w:t xml:space="preserve"> Data Engineering Leadership, </w:t>
      </w:r>
      <w:r w:rsidR="00FD161F">
        <w:rPr>
          <w:sz w:val="20"/>
          <w:szCs w:val="20"/>
        </w:rPr>
        <w:t xml:space="preserve">Data Governance, Product Management, </w:t>
      </w:r>
      <w:r w:rsidR="00710915">
        <w:rPr>
          <w:sz w:val="20"/>
          <w:szCs w:val="20"/>
        </w:rPr>
        <w:t xml:space="preserve">Data Marketplace, </w:t>
      </w:r>
      <w:r w:rsidR="00FD161F">
        <w:rPr>
          <w:sz w:val="20"/>
          <w:szCs w:val="20"/>
        </w:rPr>
        <w:t xml:space="preserve">Data Standards, Data Management, Information Governance, Data Classification, Data Catalog, </w:t>
      </w:r>
      <w:r>
        <w:rPr>
          <w:sz w:val="20"/>
          <w:szCs w:val="20"/>
        </w:rPr>
        <w:t>Data Lineage</w:t>
      </w:r>
      <w:r w:rsidR="00FD161F">
        <w:rPr>
          <w:sz w:val="20"/>
          <w:szCs w:val="20"/>
        </w:rPr>
        <w:t xml:space="preserve">, Data Quality, Master Data Management, Digital Transformation, Technology Transformations, Data Transformation, Cloud </w:t>
      </w:r>
      <w:r>
        <w:rPr>
          <w:sz w:val="20"/>
          <w:szCs w:val="20"/>
        </w:rPr>
        <w:t>M</w:t>
      </w:r>
      <w:r w:rsidR="00FD161F">
        <w:rPr>
          <w:sz w:val="20"/>
          <w:szCs w:val="20"/>
        </w:rPr>
        <w:t xml:space="preserve">igration, </w:t>
      </w:r>
      <w:r>
        <w:rPr>
          <w:sz w:val="20"/>
          <w:szCs w:val="20"/>
        </w:rPr>
        <w:t xml:space="preserve">Integration Services, </w:t>
      </w:r>
      <w:r w:rsidR="00FD161F">
        <w:rPr>
          <w:sz w:val="20"/>
          <w:szCs w:val="20"/>
        </w:rPr>
        <w:t xml:space="preserve">Team </w:t>
      </w:r>
      <w:r>
        <w:rPr>
          <w:sz w:val="20"/>
          <w:szCs w:val="20"/>
        </w:rPr>
        <w:t>B</w:t>
      </w:r>
      <w:r w:rsidR="00FD161F">
        <w:rPr>
          <w:sz w:val="20"/>
          <w:szCs w:val="20"/>
        </w:rPr>
        <w:t>uilding</w:t>
      </w:r>
      <w:r>
        <w:rPr>
          <w:sz w:val="20"/>
          <w:szCs w:val="20"/>
        </w:rPr>
        <w:t>, Mentor, Advocate, Workforce Leadership</w:t>
      </w:r>
      <w:r w:rsidR="00FD161F">
        <w:rPr>
          <w:sz w:val="20"/>
          <w:szCs w:val="20"/>
        </w:rPr>
        <w:t xml:space="preserve">, Client Relationship Management, Agile Development Leadership, </w:t>
      </w:r>
      <w:r w:rsidR="00710915">
        <w:rPr>
          <w:sz w:val="20"/>
          <w:szCs w:val="20"/>
        </w:rPr>
        <w:t xml:space="preserve">Project Management, Program Management, </w:t>
      </w:r>
      <w:r w:rsidR="00FD161F">
        <w:rPr>
          <w:sz w:val="20"/>
          <w:szCs w:val="20"/>
        </w:rPr>
        <w:t>Communication, Data Storytelling, Data Architect, Solution Architect, Business Architect</w:t>
      </w:r>
      <w:r w:rsidR="00710915">
        <w:rPr>
          <w:sz w:val="20"/>
          <w:szCs w:val="20"/>
        </w:rPr>
        <w:t xml:space="preserve">, </w:t>
      </w:r>
      <w:r w:rsidR="00FD161F">
        <w:rPr>
          <w:sz w:val="20"/>
          <w:szCs w:val="20"/>
        </w:rPr>
        <w:t>Cloud Data Architect, Data Warehouse Architect, Big Data Architect</w:t>
      </w:r>
      <w:r w:rsidR="00710915">
        <w:rPr>
          <w:sz w:val="20"/>
          <w:szCs w:val="20"/>
        </w:rPr>
        <w:t>, Google, CGP, Azure, AWS, Snowflake</w:t>
      </w:r>
    </w:p>
    <w:p w14:paraId="2FBBDEE8" w14:textId="77777777" w:rsidR="00FD161F" w:rsidRPr="00AB0D40" w:rsidRDefault="00FD161F" w:rsidP="00FD161F">
      <w:pPr>
        <w:pStyle w:val="BodyText"/>
        <w:spacing w:before="32"/>
        <w:ind w:left="0"/>
        <w:rPr>
          <w:sz w:val="20"/>
          <w:szCs w:val="20"/>
        </w:rPr>
      </w:pPr>
    </w:p>
    <w:p w14:paraId="4AC60006" w14:textId="44921FAF" w:rsidR="00FD161F" w:rsidRPr="00F61CDB" w:rsidRDefault="00FD161F" w:rsidP="007C5A47">
      <w:pPr>
        <w:pStyle w:val="NoSpacing"/>
        <w:ind w:left="810" w:hanging="720"/>
        <w:jc w:val="both"/>
      </w:pPr>
    </w:p>
    <w:sectPr w:rsidR="00FD161F" w:rsidRPr="00F61CDB" w:rsidSect="00EC7E62">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3423" w14:textId="77777777" w:rsidR="009C7276" w:rsidRDefault="009C7276" w:rsidP="004B15AE">
      <w:r>
        <w:separator/>
      </w:r>
    </w:p>
  </w:endnote>
  <w:endnote w:type="continuationSeparator" w:id="0">
    <w:p w14:paraId="3279CAB1" w14:textId="77777777" w:rsidR="009C7276" w:rsidRDefault="009C7276" w:rsidP="004B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8963" w14:textId="11266C28" w:rsidR="004B15AE" w:rsidRDefault="004B15AE">
    <w:pPr>
      <w:pStyle w:val="Footer"/>
      <w:jc w:val="right"/>
    </w:pPr>
    <w:r>
      <w:t xml:space="preserve">Morgan Templar Executive Profile – Page </w:t>
    </w:r>
    <w:sdt>
      <w:sdtPr>
        <w:id w:val="-360542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597AA89" w14:textId="3E737ECE" w:rsidR="004B15AE" w:rsidRDefault="004B15AE" w:rsidP="004B15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62F0" w14:textId="77777777" w:rsidR="009C7276" w:rsidRDefault="009C7276" w:rsidP="004B15AE">
      <w:r>
        <w:separator/>
      </w:r>
    </w:p>
  </w:footnote>
  <w:footnote w:type="continuationSeparator" w:id="0">
    <w:p w14:paraId="18DC4E67" w14:textId="77777777" w:rsidR="009C7276" w:rsidRDefault="009C7276" w:rsidP="004B1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CBA"/>
    <w:multiLevelType w:val="hybridMultilevel"/>
    <w:tmpl w:val="E60E3B1A"/>
    <w:lvl w:ilvl="0" w:tplc="04090001">
      <w:start w:val="1"/>
      <w:numFmt w:val="bullet"/>
      <w:lvlText w:val=""/>
      <w:lvlJc w:val="left"/>
      <w:pPr>
        <w:ind w:left="860" w:hanging="360"/>
      </w:pPr>
      <w:rPr>
        <w:rFonts w:ascii="Symbol" w:hAnsi="Symbol" w:hint="default"/>
        <w:w w:val="9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D11F9F"/>
    <w:multiLevelType w:val="hybridMultilevel"/>
    <w:tmpl w:val="F34C46CC"/>
    <w:lvl w:ilvl="0" w:tplc="04090001">
      <w:start w:val="1"/>
      <w:numFmt w:val="bullet"/>
      <w:lvlText w:val=""/>
      <w:lvlJc w:val="left"/>
      <w:pPr>
        <w:ind w:left="860" w:hanging="360"/>
      </w:pPr>
      <w:rPr>
        <w:rFonts w:ascii="Symbol" w:hAnsi="Symbol" w:hint="default"/>
        <w:w w:val="9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733DA1"/>
    <w:multiLevelType w:val="hybridMultilevel"/>
    <w:tmpl w:val="7D406620"/>
    <w:lvl w:ilvl="0" w:tplc="0409000D">
      <w:start w:val="1"/>
      <w:numFmt w:val="bullet"/>
      <w:lvlText w:val=""/>
      <w:lvlJc w:val="left"/>
      <w:pPr>
        <w:ind w:left="860" w:hanging="360"/>
      </w:pPr>
      <w:rPr>
        <w:rFonts w:ascii="Wingdings" w:hAnsi="Wingdings" w:hint="default"/>
        <w:w w:val="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069C4"/>
    <w:multiLevelType w:val="multilevel"/>
    <w:tmpl w:val="AE9A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C319FE"/>
    <w:multiLevelType w:val="multilevel"/>
    <w:tmpl w:val="C970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3F6E47"/>
    <w:multiLevelType w:val="hybridMultilevel"/>
    <w:tmpl w:val="C010BF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23E7D"/>
    <w:multiLevelType w:val="hybridMultilevel"/>
    <w:tmpl w:val="446E9FA6"/>
    <w:lvl w:ilvl="0" w:tplc="4C76AF3E">
      <w:numFmt w:val="bullet"/>
      <w:lvlText w:val=""/>
      <w:lvlJc w:val="left"/>
      <w:pPr>
        <w:ind w:left="860" w:hanging="360"/>
      </w:pPr>
      <w:rPr>
        <w:rFonts w:ascii="Symbol" w:eastAsia="Symbol" w:hAnsi="Symbol" w:cs="Symbol" w:hint="default"/>
        <w:w w:val="99"/>
      </w:rPr>
    </w:lvl>
    <w:lvl w:ilvl="1" w:tplc="736450C0">
      <w:numFmt w:val="bullet"/>
      <w:lvlText w:val=""/>
      <w:lvlJc w:val="left"/>
      <w:pPr>
        <w:ind w:left="1040" w:hanging="360"/>
      </w:pPr>
      <w:rPr>
        <w:rFonts w:ascii="Symbol" w:eastAsia="Symbol" w:hAnsi="Symbol" w:cs="Symbol" w:hint="default"/>
        <w:w w:val="99"/>
      </w:rPr>
    </w:lvl>
    <w:lvl w:ilvl="2" w:tplc="4726CC2A">
      <w:numFmt w:val="bullet"/>
      <w:lvlText w:val=""/>
      <w:lvlJc w:val="left"/>
      <w:pPr>
        <w:ind w:left="1040" w:hanging="269"/>
      </w:pPr>
      <w:rPr>
        <w:rFonts w:ascii="Symbol" w:eastAsia="Symbol" w:hAnsi="Symbol" w:cs="Symbol" w:hint="default"/>
        <w:b w:val="0"/>
        <w:bCs w:val="0"/>
        <w:i w:val="0"/>
        <w:iCs w:val="0"/>
        <w:w w:val="100"/>
        <w:sz w:val="22"/>
        <w:szCs w:val="22"/>
      </w:rPr>
    </w:lvl>
    <w:lvl w:ilvl="3" w:tplc="DFBA76CC">
      <w:numFmt w:val="bullet"/>
      <w:lvlText w:val="•"/>
      <w:lvlJc w:val="left"/>
      <w:pPr>
        <w:ind w:left="1494" w:hanging="269"/>
      </w:pPr>
      <w:rPr>
        <w:rFonts w:hint="default"/>
      </w:rPr>
    </w:lvl>
    <w:lvl w:ilvl="4" w:tplc="F6022F92">
      <w:numFmt w:val="bullet"/>
      <w:lvlText w:val="•"/>
      <w:lvlJc w:val="left"/>
      <w:pPr>
        <w:ind w:left="1722" w:hanging="269"/>
      </w:pPr>
      <w:rPr>
        <w:rFonts w:hint="default"/>
      </w:rPr>
    </w:lvl>
    <w:lvl w:ilvl="5" w:tplc="78CC9302">
      <w:numFmt w:val="bullet"/>
      <w:lvlText w:val="•"/>
      <w:lvlJc w:val="left"/>
      <w:pPr>
        <w:ind w:left="1949" w:hanging="269"/>
      </w:pPr>
      <w:rPr>
        <w:rFonts w:hint="default"/>
      </w:rPr>
    </w:lvl>
    <w:lvl w:ilvl="6" w:tplc="41FE2346">
      <w:numFmt w:val="bullet"/>
      <w:lvlText w:val="•"/>
      <w:lvlJc w:val="left"/>
      <w:pPr>
        <w:ind w:left="2177" w:hanging="269"/>
      </w:pPr>
      <w:rPr>
        <w:rFonts w:hint="default"/>
      </w:rPr>
    </w:lvl>
    <w:lvl w:ilvl="7" w:tplc="BC7A28AE">
      <w:numFmt w:val="bullet"/>
      <w:lvlText w:val="•"/>
      <w:lvlJc w:val="left"/>
      <w:pPr>
        <w:ind w:left="2404" w:hanging="269"/>
      </w:pPr>
      <w:rPr>
        <w:rFonts w:hint="default"/>
      </w:rPr>
    </w:lvl>
    <w:lvl w:ilvl="8" w:tplc="20247AEE">
      <w:numFmt w:val="bullet"/>
      <w:lvlText w:val="•"/>
      <w:lvlJc w:val="left"/>
      <w:pPr>
        <w:ind w:left="2632" w:hanging="269"/>
      </w:pPr>
      <w:rPr>
        <w:rFonts w:hint="default"/>
      </w:rPr>
    </w:lvl>
  </w:abstractNum>
  <w:abstractNum w:abstractNumId="7" w15:restartNumberingAfterBreak="0">
    <w:nsid w:val="43683090"/>
    <w:multiLevelType w:val="hybridMultilevel"/>
    <w:tmpl w:val="7CAAF892"/>
    <w:lvl w:ilvl="0" w:tplc="04090001">
      <w:start w:val="1"/>
      <w:numFmt w:val="bullet"/>
      <w:lvlText w:val=""/>
      <w:lvlJc w:val="left"/>
      <w:pPr>
        <w:ind w:left="860" w:hanging="360"/>
      </w:pPr>
      <w:rPr>
        <w:rFonts w:ascii="Symbol" w:hAnsi="Symbol" w:hint="default"/>
        <w:w w:val="9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450A0D"/>
    <w:multiLevelType w:val="hybridMultilevel"/>
    <w:tmpl w:val="6EE22C00"/>
    <w:lvl w:ilvl="0" w:tplc="04090001">
      <w:start w:val="1"/>
      <w:numFmt w:val="bullet"/>
      <w:lvlText w:val=""/>
      <w:lvlJc w:val="left"/>
      <w:pPr>
        <w:ind w:left="860" w:hanging="360"/>
      </w:pPr>
      <w:rPr>
        <w:rFonts w:ascii="Symbol" w:hAnsi="Symbol" w:hint="default"/>
        <w:w w:val="9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ED3516"/>
    <w:multiLevelType w:val="hybridMultilevel"/>
    <w:tmpl w:val="78E8BD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71870C87"/>
    <w:multiLevelType w:val="multilevel"/>
    <w:tmpl w:val="A006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2635D"/>
    <w:multiLevelType w:val="hybridMultilevel"/>
    <w:tmpl w:val="2A0EDBD6"/>
    <w:lvl w:ilvl="0" w:tplc="04090001">
      <w:start w:val="1"/>
      <w:numFmt w:val="bullet"/>
      <w:lvlText w:val=""/>
      <w:lvlJc w:val="left"/>
      <w:pPr>
        <w:ind w:left="860" w:hanging="360"/>
      </w:pPr>
      <w:rPr>
        <w:rFonts w:ascii="Symbol" w:hAnsi="Symbol" w:hint="default"/>
        <w:w w:val="99"/>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330FE4"/>
    <w:multiLevelType w:val="hybridMultilevel"/>
    <w:tmpl w:val="93C6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464359">
    <w:abstractNumId w:val="6"/>
  </w:num>
  <w:num w:numId="2" w16cid:durableId="263152461">
    <w:abstractNumId w:val="2"/>
  </w:num>
  <w:num w:numId="3" w16cid:durableId="365985007">
    <w:abstractNumId w:val="5"/>
  </w:num>
  <w:num w:numId="4" w16cid:durableId="1700741424">
    <w:abstractNumId w:val="12"/>
  </w:num>
  <w:num w:numId="5" w16cid:durableId="1063941922">
    <w:abstractNumId w:val="11"/>
  </w:num>
  <w:num w:numId="6" w16cid:durableId="1019312147">
    <w:abstractNumId w:val="7"/>
  </w:num>
  <w:num w:numId="7" w16cid:durableId="1634484481">
    <w:abstractNumId w:val="1"/>
  </w:num>
  <w:num w:numId="8" w16cid:durableId="32925064">
    <w:abstractNumId w:val="9"/>
  </w:num>
  <w:num w:numId="9" w16cid:durableId="984509736">
    <w:abstractNumId w:val="0"/>
  </w:num>
  <w:num w:numId="10" w16cid:durableId="1021708693">
    <w:abstractNumId w:val="8"/>
  </w:num>
  <w:num w:numId="11" w16cid:durableId="1520510478">
    <w:abstractNumId w:val="10"/>
  </w:num>
  <w:num w:numId="12" w16cid:durableId="313872386">
    <w:abstractNumId w:val="4"/>
  </w:num>
  <w:num w:numId="13" w16cid:durableId="30396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0A"/>
    <w:rsid w:val="0000354D"/>
    <w:rsid w:val="00016C48"/>
    <w:rsid w:val="00030DB9"/>
    <w:rsid w:val="00032526"/>
    <w:rsid w:val="000571A9"/>
    <w:rsid w:val="00064562"/>
    <w:rsid w:val="000A3658"/>
    <w:rsid w:val="000A5DA2"/>
    <w:rsid w:val="000D50B5"/>
    <w:rsid w:val="000D6EF7"/>
    <w:rsid w:val="00113FD2"/>
    <w:rsid w:val="00127E63"/>
    <w:rsid w:val="00130208"/>
    <w:rsid w:val="001424BE"/>
    <w:rsid w:val="00152F48"/>
    <w:rsid w:val="00181D29"/>
    <w:rsid w:val="001A242D"/>
    <w:rsid w:val="001E0267"/>
    <w:rsid w:val="001E11AD"/>
    <w:rsid w:val="00232CFE"/>
    <w:rsid w:val="00246A31"/>
    <w:rsid w:val="002562DA"/>
    <w:rsid w:val="00270008"/>
    <w:rsid w:val="0027331C"/>
    <w:rsid w:val="002A138E"/>
    <w:rsid w:val="002A159D"/>
    <w:rsid w:val="002B4FC1"/>
    <w:rsid w:val="002C22C5"/>
    <w:rsid w:val="002D2986"/>
    <w:rsid w:val="002F4423"/>
    <w:rsid w:val="00305ACD"/>
    <w:rsid w:val="00331273"/>
    <w:rsid w:val="00334D7A"/>
    <w:rsid w:val="00345B3B"/>
    <w:rsid w:val="00387C19"/>
    <w:rsid w:val="00390797"/>
    <w:rsid w:val="0039146C"/>
    <w:rsid w:val="003A256E"/>
    <w:rsid w:val="003F0E89"/>
    <w:rsid w:val="00405E42"/>
    <w:rsid w:val="004157B6"/>
    <w:rsid w:val="00415DE8"/>
    <w:rsid w:val="004321B3"/>
    <w:rsid w:val="00436CBE"/>
    <w:rsid w:val="00494D3B"/>
    <w:rsid w:val="004B15AE"/>
    <w:rsid w:val="004C3221"/>
    <w:rsid w:val="005049E7"/>
    <w:rsid w:val="005250B1"/>
    <w:rsid w:val="005523F9"/>
    <w:rsid w:val="0057428C"/>
    <w:rsid w:val="005832EE"/>
    <w:rsid w:val="005905A1"/>
    <w:rsid w:val="00591463"/>
    <w:rsid w:val="005B6161"/>
    <w:rsid w:val="005C127E"/>
    <w:rsid w:val="005F2530"/>
    <w:rsid w:val="005F36E8"/>
    <w:rsid w:val="006016B3"/>
    <w:rsid w:val="00602231"/>
    <w:rsid w:val="00620AC3"/>
    <w:rsid w:val="006518A5"/>
    <w:rsid w:val="00687DEB"/>
    <w:rsid w:val="00692678"/>
    <w:rsid w:val="006C5943"/>
    <w:rsid w:val="006E3A76"/>
    <w:rsid w:val="006F040A"/>
    <w:rsid w:val="00710915"/>
    <w:rsid w:val="0071705A"/>
    <w:rsid w:val="00756093"/>
    <w:rsid w:val="00770AFB"/>
    <w:rsid w:val="00780C1D"/>
    <w:rsid w:val="007832B2"/>
    <w:rsid w:val="007842C6"/>
    <w:rsid w:val="00790CAE"/>
    <w:rsid w:val="007C4DFC"/>
    <w:rsid w:val="007C5A47"/>
    <w:rsid w:val="0081450E"/>
    <w:rsid w:val="008356E9"/>
    <w:rsid w:val="00861969"/>
    <w:rsid w:val="008B5CDC"/>
    <w:rsid w:val="008C421F"/>
    <w:rsid w:val="008E0BB7"/>
    <w:rsid w:val="009124C6"/>
    <w:rsid w:val="00913A43"/>
    <w:rsid w:val="0093324F"/>
    <w:rsid w:val="009469A6"/>
    <w:rsid w:val="00963FB5"/>
    <w:rsid w:val="009651B8"/>
    <w:rsid w:val="009857FF"/>
    <w:rsid w:val="00985A4C"/>
    <w:rsid w:val="009B5CE3"/>
    <w:rsid w:val="009C077F"/>
    <w:rsid w:val="009C7276"/>
    <w:rsid w:val="009E1D5B"/>
    <w:rsid w:val="009F4E6D"/>
    <w:rsid w:val="00A33D8D"/>
    <w:rsid w:val="00A51C08"/>
    <w:rsid w:val="00A72335"/>
    <w:rsid w:val="00A73B67"/>
    <w:rsid w:val="00A97354"/>
    <w:rsid w:val="00AB13BC"/>
    <w:rsid w:val="00AC25BF"/>
    <w:rsid w:val="00B415C4"/>
    <w:rsid w:val="00B47C66"/>
    <w:rsid w:val="00B76922"/>
    <w:rsid w:val="00B77B54"/>
    <w:rsid w:val="00B80BB7"/>
    <w:rsid w:val="00BC464B"/>
    <w:rsid w:val="00BE0F95"/>
    <w:rsid w:val="00BE26E6"/>
    <w:rsid w:val="00C2746E"/>
    <w:rsid w:val="00C46592"/>
    <w:rsid w:val="00C53E0F"/>
    <w:rsid w:val="00C63025"/>
    <w:rsid w:val="00CA2A04"/>
    <w:rsid w:val="00CA37A4"/>
    <w:rsid w:val="00CB3B01"/>
    <w:rsid w:val="00CC01D1"/>
    <w:rsid w:val="00CC199D"/>
    <w:rsid w:val="00CE10E2"/>
    <w:rsid w:val="00D21903"/>
    <w:rsid w:val="00D442B7"/>
    <w:rsid w:val="00D517BA"/>
    <w:rsid w:val="00D6376E"/>
    <w:rsid w:val="00D64EF5"/>
    <w:rsid w:val="00D70929"/>
    <w:rsid w:val="00D775C7"/>
    <w:rsid w:val="00D86696"/>
    <w:rsid w:val="00D93730"/>
    <w:rsid w:val="00DA0663"/>
    <w:rsid w:val="00DF1C14"/>
    <w:rsid w:val="00DF7400"/>
    <w:rsid w:val="00E56F6A"/>
    <w:rsid w:val="00E57368"/>
    <w:rsid w:val="00E63668"/>
    <w:rsid w:val="00E844B3"/>
    <w:rsid w:val="00E87154"/>
    <w:rsid w:val="00E90D30"/>
    <w:rsid w:val="00E9323A"/>
    <w:rsid w:val="00EC2A06"/>
    <w:rsid w:val="00EC7E62"/>
    <w:rsid w:val="00ED74A0"/>
    <w:rsid w:val="00EF75FF"/>
    <w:rsid w:val="00F23E96"/>
    <w:rsid w:val="00F509D0"/>
    <w:rsid w:val="00F617FD"/>
    <w:rsid w:val="00F61CDB"/>
    <w:rsid w:val="00F676A7"/>
    <w:rsid w:val="00FB0787"/>
    <w:rsid w:val="00FD161F"/>
    <w:rsid w:val="00FE18C3"/>
    <w:rsid w:val="00FE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54AB4"/>
  <w15:chartTrackingRefBased/>
  <w15:docId w15:val="{79A62F75-1CFA-4A3E-B8A8-C95CCEA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40A"/>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2C22C5"/>
    <w:pPr>
      <w:spacing w:before="44"/>
      <w:ind w:right="2"/>
      <w:jc w:val="center"/>
      <w:outlineLvl w:val="0"/>
    </w:pPr>
    <w:rPr>
      <w:sz w:val="28"/>
      <w:szCs w:val="28"/>
    </w:rPr>
  </w:style>
  <w:style w:type="paragraph" w:styleId="Heading2">
    <w:name w:val="heading 2"/>
    <w:basedOn w:val="Normal"/>
    <w:next w:val="Normal"/>
    <w:link w:val="Heading2Char"/>
    <w:uiPriority w:val="9"/>
    <w:semiHidden/>
    <w:unhideWhenUsed/>
    <w:qFormat/>
    <w:rsid w:val="002C22C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22C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F040A"/>
    <w:pPr>
      <w:spacing w:line="565" w:lineRule="exact"/>
      <w:ind w:right="7"/>
      <w:jc w:val="center"/>
    </w:pPr>
    <w:rPr>
      <w:b/>
      <w:bCs/>
      <w:sz w:val="48"/>
      <w:szCs w:val="48"/>
    </w:rPr>
  </w:style>
  <w:style w:type="character" w:customStyle="1" w:styleId="TitleChar">
    <w:name w:val="Title Char"/>
    <w:basedOn w:val="DefaultParagraphFont"/>
    <w:link w:val="Title"/>
    <w:uiPriority w:val="10"/>
    <w:rsid w:val="006F040A"/>
    <w:rPr>
      <w:rFonts w:ascii="Calibri" w:eastAsia="Calibri" w:hAnsi="Calibri" w:cs="Calibri"/>
      <w:b/>
      <w:bCs/>
      <w:sz w:val="48"/>
      <w:szCs w:val="48"/>
    </w:rPr>
  </w:style>
  <w:style w:type="table" w:styleId="TableGrid">
    <w:name w:val="Table Grid"/>
    <w:basedOn w:val="TableNormal"/>
    <w:uiPriority w:val="39"/>
    <w:rsid w:val="006F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F040A"/>
    <w:pPr>
      <w:widowControl/>
      <w:autoSpaceDE/>
      <w:autoSpaceDN/>
      <w:spacing w:before="120"/>
    </w:pPr>
    <w:rPr>
      <w:rFonts w:ascii="Franklin Gothic Book" w:eastAsiaTheme="minorHAnsi" w:hAnsi="Franklin Gothic Book" w:cstheme="minorBidi"/>
      <w:color w:val="243242"/>
      <w:sz w:val="24"/>
      <w:szCs w:val="24"/>
    </w:rPr>
  </w:style>
  <w:style w:type="character" w:customStyle="1" w:styleId="SubtitleChar">
    <w:name w:val="Subtitle Char"/>
    <w:basedOn w:val="DefaultParagraphFont"/>
    <w:link w:val="Subtitle"/>
    <w:uiPriority w:val="11"/>
    <w:rsid w:val="006F040A"/>
    <w:rPr>
      <w:rFonts w:ascii="Franklin Gothic Book" w:hAnsi="Franklin Gothic Book"/>
      <w:color w:val="243242"/>
      <w:sz w:val="24"/>
      <w:szCs w:val="24"/>
    </w:rPr>
  </w:style>
  <w:style w:type="paragraph" w:customStyle="1" w:styleId="ContactInfo">
    <w:name w:val="Contact Info"/>
    <w:basedOn w:val="Normal"/>
    <w:qFormat/>
    <w:rsid w:val="006F040A"/>
    <w:pPr>
      <w:widowControl/>
      <w:adjustRightInd w:val="0"/>
      <w:jc w:val="right"/>
    </w:pPr>
    <w:rPr>
      <w:rFonts w:ascii="Franklin Gothic Book" w:eastAsiaTheme="minorHAnsi" w:hAnsi="Franklin Gothic Book" w:cs="FranklinGothicURW-Boo"/>
      <w:sz w:val="20"/>
      <w:szCs w:val="20"/>
    </w:rPr>
  </w:style>
  <w:style w:type="paragraph" w:styleId="NoSpacing">
    <w:name w:val="No Spacing"/>
    <w:uiPriority w:val="1"/>
    <w:qFormat/>
    <w:rsid w:val="006F040A"/>
    <w:pPr>
      <w:widowControl w:val="0"/>
      <w:autoSpaceDE w:val="0"/>
      <w:autoSpaceDN w:val="0"/>
      <w:spacing w:after="0" w:line="240" w:lineRule="auto"/>
    </w:pPr>
    <w:rPr>
      <w:rFonts w:ascii="Calibri" w:eastAsia="Calibri" w:hAnsi="Calibri" w:cs="Calibri"/>
    </w:rPr>
  </w:style>
  <w:style w:type="character" w:customStyle="1" w:styleId="Heading1Char">
    <w:name w:val="Heading 1 Char"/>
    <w:basedOn w:val="DefaultParagraphFont"/>
    <w:link w:val="Heading1"/>
    <w:uiPriority w:val="9"/>
    <w:rsid w:val="002C22C5"/>
    <w:rPr>
      <w:rFonts w:ascii="Calibri" w:eastAsia="Calibri" w:hAnsi="Calibri" w:cs="Calibri"/>
      <w:sz w:val="28"/>
      <w:szCs w:val="28"/>
    </w:rPr>
  </w:style>
  <w:style w:type="paragraph" w:styleId="ListParagraph">
    <w:name w:val="List Paragraph"/>
    <w:basedOn w:val="Normal"/>
    <w:uiPriority w:val="1"/>
    <w:qFormat/>
    <w:rsid w:val="002C22C5"/>
    <w:pPr>
      <w:ind w:left="1131" w:hanging="360"/>
    </w:pPr>
  </w:style>
  <w:style w:type="character" w:customStyle="1" w:styleId="Heading2Char">
    <w:name w:val="Heading 2 Char"/>
    <w:basedOn w:val="DefaultParagraphFont"/>
    <w:link w:val="Heading2"/>
    <w:uiPriority w:val="9"/>
    <w:semiHidden/>
    <w:rsid w:val="002C22C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C22C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2C22C5"/>
    <w:pPr>
      <w:ind w:left="1040"/>
    </w:pPr>
  </w:style>
  <w:style w:type="character" w:customStyle="1" w:styleId="BodyTextChar">
    <w:name w:val="Body Text Char"/>
    <w:basedOn w:val="DefaultParagraphFont"/>
    <w:link w:val="BodyText"/>
    <w:uiPriority w:val="1"/>
    <w:rsid w:val="002C22C5"/>
    <w:rPr>
      <w:rFonts w:ascii="Calibri" w:eastAsia="Calibri" w:hAnsi="Calibri" w:cs="Calibri"/>
    </w:rPr>
  </w:style>
  <w:style w:type="character" w:styleId="Hyperlink">
    <w:name w:val="Hyperlink"/>
    <w:basedOn w:val="DefaultParagraphFont"/>
    <w:uiPriority w:val="99"/>
    <w:unhideWhenUsed/>
    <w:rsid w:val="002C22C5"/>
    <w:rPr>
      <w:color w:val="0000FF" w:themeColor="hyperlink"/>
      <w:u w:val="single"/>
    </w:rPr>
  </w:style>
  <w:style w:type="character" w:styleId="SubtleEmphasis">
    <w:name w:val="Subtle Emphasis"/>
    <w:basedOn w:val="DefaultParagraphFont"/>
    <w:uiPriority w:val="19"/>
    <w:qFormat/>
    <w:rsid w:val="00591463"/>
    <w:rPr>
      <w:i/>
      <w:iCs/>
      <w:color w:val="404040" w:themeColor="text1" w:themeTint="BF"/>
    </w:rPr>
  </w:style>
  <w:style w:type="paragraph" w:styleId="Header">
    <w:name w:val="header"/>
    <w:basedOn w:val="Normal"/>
    <w:link w:val="HeaderChar"/>
    <w:uiPriority w:val="99"/>
    <w:unhideWhenUsed/>
    <w:rsid w:val="004B15AE"/>
    <w:pPr>
      <w:tabs>
        <w:tab w:val="center" w:pos="4680"/>
        <w:tab w:val="right" w:pos="9360"/>
      </w:tabs>
    </w:pPr>
  </w:style>
  <w:style w:type="character" w:customStyle="1" w:styleId="HeaderChar">
    <w:name w:val="Header Char"/>
    <w:basedOn w:val="DefaultParagraphFont"/>
    <w:link w:val="Header"/>
    <w:uiPriority w:val="99"/>
    <w:rsid w:val="004B15AE"/>
    <w:rPr>
      <w:rFonts w:ascii="Calibri" w:eastAsia="Calibri" w:hAnsi="Calibri" w:cs="Calibri"/>
    </w:rPr>
  </w:style>
  <w:style w:type="paragraph" w:styleId="Footer">
    <w:name w:val="footer"/>
    <w:basedOn w:val="Normal"/>
    <w:link w:val="FooterChar"/>
    <w:uiPriority w:val="99"/>
    <w:unhideWhenUsed/>
    <w:rsid w:val="004B15AE"/>
    <w:pPr>
      <w:tabs>
        <w:tab w:val="center" w:pos="4680"/>
        <w:tab w:val="right" w:pos="9360"/>
      </w:tabs>
    </w:pPr>
  </w:style>
  <w:style w:type="character" w:customStyle="1" w:styleId="FooterChar">
    <w:name w:val="Footer Char"/>
    <w:basedOn w:val="DefaultParagraphFont"/>
    <w:link w:val="Footer"/>
    <w:uiPriority w:val="99"/>
    <w:rsid w:val="004B15AE"/>
    <w:rPr>
      <w:rFonts w:ascii="Calibri" w:eastAsia="Calibri" w:hAnsi="Calibri" w:cs="Calibri"/>
    </w:rPr>
  </w:style>
  <w:style w:type="character" w:customStyle="1" w:styleId="jobs-unified-top-cardsubtitle-primary-grouping">
    <w:name w:val="jobs-unified-top-card__subtitle-primary-grouping"/>
    <w:basedOn w:val="DefaultParagraphFont"/>
    <w:rsid w:val="00152F48"/>
  </w:style>
  <w:style w:type="character" w:customStyle="1" w:styleId="jobs-unified-top-cardcompany-name">
    <w:name w:val="jobs-unified-top-card__company-name"/>
    <w:basedOn w:val="DefaultParagraphFont"/>
    <w:rsid w:val="00152F48"/>
  </w:style>
  <w:style w:type="character" w:customStyle="1" w:styleId="jobs-unified-top-cardbullet">
    <w:name w:val="jobs-unified-top-card__bullet"/>
    <w:basedOn w:val="DefaultParagraphFont"/>
    <w:rsid w:val="00152F48"/>
  </w:style>
  <w:style w:type="character" w:customStyle="1" w:styleId="jobs-unified-top-cardworkplace-type">
    <w:name w:val="jobs-unified-top-card__workplace-type"/>
    <w:basedOn w:val="DefaultParagraphFont"/>
    <w:rsid w:val="00152F48"/>
  </w:style>
  <w:style w:type="character" w:customStyle="1" w:styleId="jobs-unified-top-cardposted-date">
    <w:name w:val="jobs-unified-top-card__posted-date"/>
    <w:basedOn w:val="DefaultParagraphFont"/>
    <w:rsid w:val="00152F48"/>
  </w:style>
  <w:style w:type="paragraph" w:customStyle="1" w:styleId="jobs-unified-top-cardjob-insight">
    <w:name w:val="jobs-unified-top-card__job-insight"/>
    <w:basedOn w:val="Normal"/>
    <w:rsid w:val="00152F4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visually-hidden">
    <w:name w:val="visually-hidden"/>
    <w:basedOn w:val="DefaultParagraphFont"/>
    <w:rsid w:val="00152F48"/>
  </w:style>
  <w:style w:type="character" w:customStyle="1" w:styleId="artdeco-buttontext">
    <w:name w:val="artdeco-button__text"/>
    <w:basedOn w:val="DefaultParagraphFont"/>
    <w:rsid w:val="00152F48"/>
  </w:style>
  <w:style w:type="character" w:customStyle="1" w:styleId="a11y-text">
    <w:name w:val="a11y-text"/>
    <w:basedOn w:val="DefaultParagraphFont"/>
    <w:rsid w:val="00152F48"/>
  </w:style>
  <w:style w:type="character" w:styleId="Strong">
    <w:name w:val="Strong"/>
    <w:basedOn w:val="DefaultParagraphFont"/>
    <w:uiPriority w:val="22"/>
    <w:qFormat/>
    <w:rsid w:val="00152F48"/>
    <w:rPr>
      <w:b/>
      <w:bCs/>
    </w:rPr>
  </w:style>
  <w:style w:type="paragraph" w:styleId="NormalWeb">
    <w:name w:val="Normal (Web)"/>
    <w:basedOn w:val="Normal"/>
    <w:uiPriority w:val="99"/>
    <w:semiHidden/>
    <w:unhideWhenUsed/>
    <w:rsid w:val="00152F4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53929">
      <w:bodyDiv w:val="1"/>
      <w:marLeft w:val="0"/>
      <w:marRight w:val="0"/>
      <w:marTop w:val="0"/>
      <w:marBottom w:val="0"/>
      <w:divBdr>
        <w:top w:val="none" w:sz="0" w:space="0" w:color="auto"/>
        <w:left w:val="none" w:sz="0" w:space="0" w:color="auto"/>
        <w:bottom w:val="none" w:sz="0" w:space="0" w:color="auto"/>
        <w:right w:val="none" w:sz="0" w:space="0" w:color="auto"/>
      </w:divBdr>
      <w:divsChild>
        <w:div w:id="651174919">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240"/>
              <w:divBdr>
                <w:top w:val="none" w:sz="0" w:space="0" w:color="auto"/>
                <w:left w:val="none" w:sz="0" w:space="0" w:color="auto"/>
                <w:bottom w:val="none" w:sz="0" w:space="0" w:color="auto"/>
                <w:right w:val="none" w:sz="0" w:space="0" w:color="auto"/>
              </w:divBdr>
              <w:divsChild>
                <w:div w:id="537400169">
                  <w:marLeft w:val="0"/>
                  <w:marRight w:val="0"/>
                  <w:marTop w:val="0"/>
                  <w:marBottom w:val="0"/>
                  <w:divBdr>
                    <w:top w:val="none" w:sz="0" w:space="0" w:color="auto"/>
                    <w:left w:val="none" w:sz="0" w:space="0" w:color="auto"/>
                    <w:bottom w:val="none" w:sz="0" w:space="0" w:color="auto"/>
                    <w:right w:val="none" w:sz="0" w:space="0" w:color="auto"/>
                  </w:divBdr>
                  <w:divsChild>
                    <w:div w:id="1316758534">
                      <w:marLeft w:val="0"/>
                      <w:marRight w:val="0"/>
                      <w:marTop w:val="0"/>
                      <w:marBottom w:val="0"/>
                      <w:divBdr>
                        <w:top w:val="none" w:sz="0" w:space="0" w:color="auto"/>
                        <w:left w:val="none" w:sz="0" w:space="0" w:color="auto"/>
                        <w:bottom w:val="none" w:sz="0" w:space="0" w:color="auto"/>
                        <w:right w:val="none" w:sz="0" w:space="0" w:color="auto"/>
                      </w:divBdr>
                      <w:divsChild>
                        <w:div w:id="1400901539">
                          <w:marLeft w:val="0"/>
                          <w:marRight w:val="0"/>
                          <w:marTop w:val="0"/>
                          <w:marBottom w:val="0"/>
                          <w:divBdr>
                            <w:top w:val="none" w:sz="0" w:space="0" w:color="auto"/>
                            <w:left w:val="none" w:sz="0" w:space="0" w:color="auto"/>
                            <w:bottom w:val="none" w:sz="0" w:space="0" w:color="auto"/>
                            <w:right w:val="none" w:sz="0" w:space="0" w:color="auto"/>
                          </w:divBdr>
                        </w:div>
                        <w:div w:id="847446465">
                          <w:marLeft w:val="0"/>
                          <w:marRight w:val="0"/>
                          <w:marTop w:val="360"/>
                          <w:marBottom w:val="120"/>
                          <w:divBdr>
                            <w:top w:val="none" w:sz="0" w:space="0" w:color="auto"/>
                            <w:left w:val="none" w:sz="0" w:space="0" w:color="auto"/>
                            <w:bottom w:val="none" w:sz="0" w:space="0" w:color="auto"/>
                            <w:right w:val="none" w:sz="0" w:space="0" w:color="auto"/>
                          </w:divBdr>
                          <w:divsChild>
                            <w:div w:id="1425111066">
                              <w:marLeft w:val="0"/>
                              <w:marRight w:val="0"/>
                              <w:marTop w:val="0"/>
                              <w:marBottom w:val="0"/>
                              <w:divBdr>
                                <w:top w:val="none" w:sz="0" w:space="0" w:color="auto"/>
                                <w:left w:val="none" w:sz="0" w:space="0" w:color="auto"/>
                                <w:bottom w:val="none" w:sz="0" w:space="0" w:color="auto"/>
                                <w:right w:val="none" w:sz="0" w:space="0" w:color="auto"/>
                              </w:divBdr>
                            </w:div>
                          </w:divsChild>
                        </w:div>
                        <w:div w:id="739406331">
                          <w:marLeft w:val="0"/>
                          <w:marRight w:val="0"/>
                          <w:marTop w:val="360"/>
                          <w:marBottom w:val="0"/>
                          <w:divBdr>
                            <w:top w:val="none" w:sz="0" w:space="0" w:color="auto"/>
                            <w:left w:val="none" w:sz="0" w:space="0" w:color="auto"/>
                            <w:bottom w:val="none" w:sz="0" w:space="0" w:color="auto"/>
                            <w:right w:val="none" w:sz="0" w:space="0" w:color="auto"/>
                          </w:divBdr>
                          <w:divsChild>
                            <w:div w:id="1157115828">
                              <w:marLeft w:val="0"/>
                              <w:marRight w:val="0"/>
                              <w:marTop w:val="0"/>
                              <w:marBottom w:val="0"/>
                              <w:divBdr>
                                <w:top w:val="none" w:sz="0" w:space="0" w:color="auto"/>
                                <w:left w:val="none" w:sz="0" w:space="0" w:color="auto"/>
                                <w:bottom w:val="none" w:sz="0" w:space="0" w:color="auto"/>
                                <w:right w:val="none" w:sz="0" w:space="0" w:color="auto"/>
                              </w:divBdr>
                              <w:divsChild>
                                <w:div w:id="1555046294">
                                  <w:marLeft w:val="0"/>
                                  <w:marRight w:val="120"/>
                                  <w:marTop w:val="0"/>
                                  <w:marBottom w:val="0"/>
                                  <w:divBdr>
                                    <w:top w:val="none" w:sz="0" w:space="0" w:color="auto"/>
                                    <w:left w:val="none" w:sz="0" w:space="0" w:color="auto"/>
                                    <w:bottom w:val="none" w:sz="0" w:space="0" w:color="auto"/>
                                    <w:right w:val="none" w:sz="0" w:space="0" w:color="auto"/>
                                  </w:divBdr>
                                  <w:divsChild>
                                    <w:div w:id="10462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982">
                      <w:marLeft w:val="0"/>
                      <w:marRight w:val="0"/>
                      <w:marTop w:val="0"/>
                      <w:marBottom w:val="0"/>
                      <w:divBdr>
                        <w:top w:val="none" w:sz="0" w:space="0" w:color="auto"/>
                        <w:left w:val="none" w:sz="0" w:space="0" w:color="auto"/>
                        <w:bottom w:val="none" w:sz="0" w:space="0" w:color="auto"/>
                        <w:right w:val="none" w:sz="0" w:space="0" w:color="auto"/>
                      </w:divBdr>
                      <w:divsChild>
                        <w:div w:id="1073548671">
                          <w:marLeft w:val="0"/>
                          <w:marRight w:val="0"/>
                          <w:marTop w:val="0"/>
                          <w:marBottom w:val="0"/>
                          <w:divBdr>
                            <w:top w:val="none" w:sz="0" w:space="0" w:color="auto"/>
                            <w:left w:val="none" w:sz="0" w:space="0" w:color="auto"/>
                            <w:bottom w:val="none" w:sz="0" w:space="0" w:color="auto"/>
                            <w:right w:val="none" w:sz="0" w:space="0" w:color="auto"/>
                          </w:divBdr>
                          <w:divsChild>
                            <w:div w:id="1188904172">
                              <w:marLeft w:val="0"/>
                              <w:marRight w:val="0"/>
                              <w:marTop w:val="0"/>
                              <w:marBottom w:val="0"/>
                              <w:divBdr>
                                <w:top w:val="none" w:sz="0" w:space="0" w:color="auto"/>
                                <w:left w:val="none" w:sz="0" w:space="0" w:color="auto"/>
                                <w:bottom w:val="none" w:sz="0" w:space="0" w:color="auto"/>
                                <w:right w:val="none" w:sz="0" w:space="0" w:color="auto"/>
                              </w:divBdr>
                              <w:divsChild>
                                <w:div w:id="105122427">
                                  <w:marLeft w:val="0"/>
                                  <w:marRight w:val="0"/>
                                  <w:marTop w:val="0"/>
                                  <w:marBottom w:val="0"/>
                                  <w:divBdr>
                                    <w:top w:val="none" w:sz="0" w:space="0" w:color="auto"/>
                                    <w:left w:val="none" w:sz="0" w:space="0" w:color="auto"/>
                                    <w:bottom w:val="none" w:sz="0" w:space="0" w:color="auto"/>
                                    <w:right w:val="none" w:sz="0" w:space="0" w:color="auto"/>
                                  </w:divBdr>
                                </w:div>
                                <w:div w:id="5878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0112">
          <w:marLeft w:val="0"/>
          <w:marRight w:val="0"/>
          <w:marTop w:val="0"/>
          <w:marBottom w:val="240"/>
          <w:divBdr>
            <w:top w:val="none" w:sz="0" w:space="0" w:color="auto"/>
            <w:left w:val="none" w:sz="0" w:space="0" w:color="auto"/>
            <w:bottom w:val="none" w:sz="0" w:space="0" w:color="auto"/>
            <w:right w:val="none" w:sz="0" w:space="0" w:color="auto"/>
          </w:divBdr>
          <w:divsChild>
            <w:div w:id="851917268">
              <w:marLeft w:val="0"/>
              <w:marRight w:val="0"/>
              <w:marTop w:val="0"/>
              <w:marBottom w:val="0"/>
              <w:divBdr>
                <w:top w:val="none" w:sz="0" w:space="0" w:color="auto"/>
                <w:left w:val="none" w:sz="0" w:space="0" w:color="auto"/>
                <w:bottom w:val="none" w:sz="0" w:space="0" w:color="auto"/>
                <w:right w:val="none" w:sz="0" w:space="0" w:color="auto"/>
              </w:divBdr>
              <w:divsChild>
                <w:div w:id="7267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rgantempl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2015</Words>
  <Characters>11487</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Strategy Principal, Datum Strategies LLC, Annapolis, MD</vt:lpstr>
      <vt:lpstr>    </vt:lpstr>
      <vt:lpstr>        Sought out Keynote Speaker, Author of articles and publications, and Contributor</vt:lpstr>
      <vt:lpstr>        Full list can be viewed on https://www.morgantemplar.com</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Templar</dc:creator>
  <cp:keywords/>
  <dc:description/>
  <cp:lastModifiedBy>Morgan Templar</cp:lastModifiedBy>
  <cp:revision>3</cp:revision>
  <cp:lastPrinted>2022-12-01T18:03:00Z</cp:lastPrinted>
  <dcterms:created xsi:type="dcterms:W3CDTF">2023-04-05T13:27:00Z</dcterms:created>
  <dcterms:modified xsi:type="dcterms:W3CDTF">2023-04-10T14:06:00Z</dcterms:modified>
</cp:coreProperties>
</file>