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024" w:rsidRDefault="003D2C01" w:rsidP="00AE502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B088340" wp14:editId="00A00386">
            <wp:extent cx="4069080" cy="1603774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1603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B0D" w:rsidRDefault="00942B0D"/>
    <w:p w:rsidR="009B1809" w:rsidRPr="009B1809" w:rsidRDefault="009B1809" w:rsidP="009B1809">
      <w:pPr>
        <w:spacing w:line="260" w:lineRule="atLeast"/>
        <w:ind w:left="2880" w:firstLine="720"/>
        <w:rPr>
          <w:rFonts w:ascii="Calibri" w:eastAsia="Times New Roman" w:hAnsi="Calibri" w:cs="Times New Roman"/>
          <w:color w:val="000000"/>
        </w:rPr>
      </w:pP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Notificación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Pública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los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Derechos </w:t>
      </w:r>
      <w:proofErr w:type="gram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del</w:t>
      </w:r>
      <w:proofErr w:type="gram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Título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VI</w:t>
      </w:r>
    </w:p>
    <w:p w:rsidR="009B1809" w:rsidRPr="009B1809" w:rsidRDefault="009B1809" w:rsidP="009B1809">
      <w:pPr>
        <w:spacing w:line="260" w:lineRule="atLeast"/>
        <w:jc w:val="center"/>
        <w:rPr>
          <w:rFonts w:ascii="Calibri" w:eastAsia="Times New Roman" w:hAnsi="Calibri" w:cs="Times New Roman"/>
          <w:color w:val="000000"/>
        </w:rPr>
      </w:pP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Agencia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Recursos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Humanos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del</w:t>
      </w:r>
      <w:proofErr w:type="gram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Este de Tennessee</w:t>
      </w:r>
    </w:p>
    <w:p w:rsidR="009B1809" w:rsidRPr="009B1809" w:rsidRDefault="009B1809" w:rsidP="009B1809">
      <w:pPr>
        <w:spacing w:line="260" w:lineRule="atLeast"/>
        <w:jc w:val="center"/>
        <w:rPr>
          <w:rFonts w:ascii="Calibri" w:eastAsia="Times New Roman" w:hAnsi="Calibri" w:cs="Times New Roman"/>
          <w:color w:val="000000"/>
        </w:rPr>
      </w:pP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Programa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Transporte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Público</w:t>
      </w:r>
      <w:proofErr w:type="spellEnd"/>
    </w:p>
    <w:p w:rsidR="009B1809" w:rsidRPr="009B1809" w:rsidRDefault="009B1809" w:rsidP="009B1809">
      <w:pPr>
        <w:numPr>
          <w:ilvl w:val="0"/>
          <w:numId w:val="1"/>
        </w:numPr>
        <w:spacing w:before="100" w:beforeAutospacing="1" w:line="260" w:lineRule="atLeast"/>
        <w:ind w:firstLine="0"/>
        <w:rPr>
          <w:rFonts w:ascii="Calibri" w:eastAsia="Times New Roman" w:hAnsi="Calibri" w:cs="Times New Roman"/>
          <w:color w:val="000000"/>
        </w:rPr>
      </w:pPr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El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Organismo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Recursos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Humanos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del Este de Tennessee opera sin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tener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en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cuenta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la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raza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, el color y el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origen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nacional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acuerdo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con el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Título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VI de la Ley de Derechos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Civiles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de 1964.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Cualquier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persona que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crea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que ha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sido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agraviada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por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cualquier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práctica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discriminatoria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ilegal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bajo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el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Título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VI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puede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Presentar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una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queja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ante ETHRA.</w:t>
      </w:r>
    </w:p>
    <w:p w:rsidR="009B1809" w:rsidRPr="009B1809" w:rsidRDefault="009B1809" w:rsidP="009B1809">
      <w:pPr>
        <w:numPr>
          <w:ilvl w:val="0"/>
          <w:numId w:val="2"/>
        </w:numPr>
        <w:spacing w:before="100" w:beforeAutospacing="1" w:line="260" w:lineRule="atLeast"/>
        <w:ind w:firstLine="0"/>
        <w:rPr>
          <w:rFonts w:ascii="Calibri" w:eastAsia="Times New Roman" w:hAnsi="Calibri" w:cs="Times New Roman"/>
          <w:color w:val="000000"/>
        </w:rPr>
      </w:pPr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Para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obtener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más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información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sobre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el</w:t>
      </w:r>
      <w:r w:rsidRPr="009B1809">
        <w:rPr>
          <w:rFonts w:ascii="Calibri" w:eastAsia="Times New Roman" w:hAnsi="Calibri" w:cs="Times New Roman"/>
          <w:color w:val="000000"/>
        </w:rPr>
        <w:t> 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programa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de derechos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civiles</w:t>
      </w:r>
      <w:proofErr w:type="spellEnd"/>
      <w:r w:rsidRPr="009B1809">
        <w:rPr>
          <w:rFonts w:ascii="Calibri" w:eastAsia="Times New Roman" w:hAnsi="Calibri" w:cs="Times New Roman"/>
          <w:color w:val="000000"/>
        </w:rPr>
        <w:t> 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Ethra</w:t>
      </w:r>
      <w:proofErr w:type="spellEnd"/>
      <w:r w:rsidRPr="009B1809">
        <w:rPr>
          <w:rFonts w:ascii="Calibri" w:eastAsia="Times New Roman" w:hAnsi="Calibri" w:cs="Times New Roman"/>
          <w:color w:val="000000"/>
        </w:rPr>
        <w:t> </w:t>
      </w:r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's y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los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procedimientos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para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presentar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una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queja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llame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al 865-691-2551 (TTY 865-681-1990);</w:t>
      </w:r>
      <w:r w:rsidRPr="009B1809">
        <w:rPr>
          <w:rFonts w:ascii="Calibri" w:eastAsia="Times New Roman" w:hAnsi="Calibri" w:cs="Times New Roman"/>
          <w:color w:val="000000"/>
        </w:rPr>
        <w:t> </w:t>
      </w:r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e-mail</w:t>
      </w:r>
      <w:r w:rsidRPr="009B1809">
        <w:rPr>
          <w:rFonts w:ascii="Calibri" w:eastAsia="Times New Roman" w:hAnsi="Calibri" w:cs="Times New Roman"/>
          <w:color w:val="000000"/>
        </w:rPr>
        <w:t> </w:t>
      </w:r>
      <w:hyperlink r:id="rId8" w:history="1">
        <w:r w:rsidRPr="009B1809">
          <w:rPr>
            <w:rFonts w:ascii="Calibri" w:eastAsia="Times New Roman" w:hAnsi="Calibri" w:cs="Times New Roman"/>
            <w:b/>
            <w:bCs/>
            <w:color w:val="0000FF"/>
            <w:sz w:val="24"/>
            <w:szCs w:val="24"/>
            <w:u w:val="single"/>
          </w:rPr>
          <w:t>sbandy@ethra.org</w:t>
        </w:r>
      </w:hyperlink>
      <w:r w:rsidRPr="009B1809">
        <w:rPr>
          <w:rFonts w:ascii="Calibri" w:eastAsia="Times New Roman" w:hAnsi="Calibri" w:cs="Times New Roman"/>
          <w:color w:val="000000"/>
        </w:rPr>
        <w:t> </w:t>
      </w:r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;</w:t>
      </w:r>
      <w:r w:rsidRPr="009B1809">
        <w:rPr>
          <w:rFonts w:ascii="Calibri" w:eastAsia="Times New Roman" w:hAnsi="Calibri" w:cs="Times New Roman"/>
          <w:color w:val="000000"/>
        </w:rPr>
        <w:t> </w:t>
      </w:r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E6ECF9"/>
        </w:rPr>
        <w:t xml:space="preserve">o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E6ECF9"/>
        </w:rPr>
        <w:t>visite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E6ECF9"/>
        </w:rPr>
        <w:t xml:space="preserve">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E6ECF9"/>
        </w:rPr>
        <w:t>nuestra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E6ECF9"/>
        </w:rPr>
        <w:t xml:space="preserve">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E6ECF9"/>
        </w:rPr>
        <w:t>oficina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E6ECF9"/>
        </w:rPr>
        <w:t xml:space="preserve"> al 9111 Cross Park Drive, Suite D-100, Knoxville, TN, 37923. Para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E6ECF9"/>
        </w:rPr>
        <w:t>obtener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E6ECF9"/>
        </w:rPr>
        <w:t xml:space="preserve">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E6ECF9"/>
        </w:rPr>
        <w:t>más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E6ECF9"/>
        </w:rPr>
        <w:t xml:space="preserve">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E6ECF9"/>
        </w:rPr>
        <w:t>información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E6ECF9"/>
        </w:rPr>
        <w:t xml:space="preserve">,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E6ECF9"/>
        </w:rPr>
        <w:t>visite</w:t>
      </w:r>
      <w:proofErr w:type="spellEnd"/>
      <w:r w:rsidRPr="009B1809">
        <w:rPr>
          <w:rFonts w:ascii="Calibri" w:eastAsia="Times New Roman" w:hAnsi="Calibri" w:cs="Times New Roman"/>
          <w:color w:val="000000"/>
          <w:shd w:val="clear" w:color="auto" w:fill="E6ECF9"/>
        </w:rPr>
        <w:t> </w:t>
      </w:r>
      <w:hyperlink r:id="rId9" w:history="1">
        <w:r w:rsidRPr="009B1809">
          <w:rPr>
            <w:rFonts w:ascii="Calibri" w:eastAsia="Times New Roman" w:hAnsi="Calibri" w:cs="Times New Roman"/>
            <w:b/>
            <w:bCs/>
            <w:color w:val="0000FF"/>
            <w:sz w:val="24"/>
            <w:szCs w:val="24"/>
            <w:u w:val="single"/>
            <w:shd w:val="clear" w:color="auto" w:fill="E6ECF9"/>
          </w:rPr>
          <w:t>www.ethra.org</w:t>
        </w:r>
      </w:hyperlink>
      <w:r w:rsidRPr="009B1809">
        <w:rPr>
          <w:rFonts w:ascii="Calibri" w:eastAsia="Times New Roman" w:hAnsi="Calibri" w:cs="Times New Roman"/>
          <w:color w:val="000000"/>
          <w:shd w:val="clear" w:color="auto" w:fill="E6ECF9"/>
        </w:rPr>
        <w:t> </w:t>
      </w:r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E6ECF9"/>
        </w:rPr>
        <w:t>.</w:t>
      </w:r>
    </w:p>
    <w:p w:rsidR="009B1809" w:rsidRPr="009B1809" w:rsidRDefault="009B1809" w:rsidP="009B1809">
      <w:pPr>
        <w:numPr>
          <w:ilvl w:val="0"/>
          <w:numId w:val="3"/>
        </w:numPr>
        <w:spacing w:before="100" w:beforeAutospacing="1" w:line="260" w:lineRule="atLeast"/>
        <w:ind w:firstLine="0"/>
        <w:rPr>
          <w:rFonts w:ascii="Calibri" w:eastAsia="Times New Roman" w:hAnsi="Calibri" w:cs="Times New Roman"/>
          <w:color w:val="000000"/>
        </w:rPr>
      </w:pP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Una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queja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puede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ser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archivos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directamente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con la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Administración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Federal de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Tránsito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por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escrito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a la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Oficina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de Derechos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Civiles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Atención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Coordinador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del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Programa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Título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VI,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Edificio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Este, </w:t>
      </w:r>
      <w:r w:rsidRPr="009B1809">
        <w:rPr>
          <w:rFonts w:ascii="Calibri" w:eastAsia="Times New Roman" w:hAnsi="Calibri" w:cs="Times New Roman"/>
          <w:b/>
          <w:bCs/>
          <w:color w:val="000000"/>
          <w:sz w:val="20"/>
          <w:szCs w:val="20"/>
          <w:vertAlign w:val="superscript"/>
        </w:rPr>
        <w:t>5º</w:t>
      </w:r>
      <w:r w:rsidRPr="009B1809">
        <w:rPr>
          <w:rFonts w:ascii="Calibri" w:eastAsia="Times New Roman" w:hAnsi="Calibri" w:cs="Times New Roman"/>
          <w:color w:val="000000"/>
        </w:rPr>
        <w:t> 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Piso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-TCR, 1200 New Jersey Avenue, SE, Washington, DC, 20590,</w:t>
      </w:r>
    </w:p>
    <w:p w:rsidR="009B1809" w:rsidRPr="009B1809" w:rsidRDefault="009B1809" w:rsidP="009B1809">
      <w:pPr>
        <w:numPr>
          <w:ilvl w:val="0"/>
          <w:numId w:val="4"/>
        </w:numPr>
        <w:spacing w:before="100" w:beforeAutospacing="1" w:line="260" w:lineRule="atLeast"/>
        <w:ind w:firstLine="0"/>
        <w:rPr>
          <w:rFonts w:ascii="Calibri" w:eastAsia="Times New Roman" w:hAnsi="Calibri" w:cs="Times New Roman"/>
          <w:color w:val="000000"/>
        </w:rPr>
      </w:pPr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O</w:t>
      </w:r>
    </w:p>
    <w:p w:rsidR="009B1809" w:rsidRPr="009B1809" w:rsidRDefault="009B1809" w:rsidP="009B1809">
      <w:pPr>
        <w:numPr>
          <w:ilvl w:val="0"/>
          <w:numId w:val="5"/>
        </w:numPr>
        <w:spacing w:before="100" w:beforeAutospacing="1" w:line="260" w:lineRule="atLeast"/>
        <w:ind w:firstLine="0"/>
        <w:rPr>
          <w:rFonts w:ascii="Calibri" w:eastAsia="Times New Roman" w:hAnsi="Calibri" w:cs="Times New Roman"/>
          <w:color w:val="000000"/>
        </w:rPr>
      </w:pPr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Cynthia Howard,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Directora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del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Programa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Título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VI</w:t>
      </w:r>
    </w:p>
    <w:p w:rsidR="009B1809" w:rsidRPr="009B1809" w:rsidRDefault="009B1809" w:rsidP="009B1809">
      <w:pPr>
        <w:spacing w:line="260" w:lineRule="atLeast"/>
        <w:ind w:left="720"/>
        <w:rPr>
          <w:rFonts w:ascii="Calibri" w:eastAsia="Times New Roman" w:hAnsi="Calibri" w:cs="Times New Roman"/>
          <w:color w:val="000000"/>
        </w:rPr>
      </w:pP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Departamento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Transporte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de Tennessee,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Oficina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de Derechos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Civiles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Edificio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James K. Polk, 505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Deaderick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St., Suite 1800 Nashville, TN 37243-0347</w:t>
      </w:r>
    </w:p>
    <w:p w:rsidR="009B1809" w:rsidRPr="009B1809" w:rsidRDefault="009B1809" w:rsidP="009B1809">
      <w:pPr>
        <w:spacing w:line="260" w:lineRule="atLeast"/>
        <w:ind w:left="720"/>
        <w:rPr>
          <w:rFonts w:ascii="Calibri" w:eastAsia="Times New Roman" w:hAnsi="Calibri" w:cs="Times New Roman"/>
          <w:color w:val="000000"/>
        </w:rPr>
      </w:pPr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615.741.3681,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Línea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gratuita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: 1.888.370.3647</w:t>
      </w:r>
    </w:p>
    <w:p w:rsidR="009B1809" w:rsidRPr="009B1809" w:rsidRDefault="009B1809" w:rsidP="009B1809">
      <w:pPr>
        <w:numPr>
          <w:ilvl w:val="0"/>
          <w:numId w:val="6"/>
        </w:numPr>
        <w:spacing w:before="100" w:beforeAutospacing="1" w:line="260" w:lineRule="atLeast"/>
        <w:ind w:firstLine="0"/>
        <w:rPr>
          <w:rFonts w:ascii="Calibri" w:eastAsia="Times New Roman" w:hAnsi="Calibri" w:cs="Times New Roman"/>
          <w:color w:val="000000"/>
        </w:rPr>
      </w:pPr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Si se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necesita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información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en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otro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idioma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comuníquese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al 865-691-2551.</w:t>
      </w:r>
    </w:p>
    <w:p w:rsidR="009B1809" w:rsidRPr="009B1809" w:rsidRDefault="009B1809" w:rsidP="009B1809">
      <w:pPr>
        <w:spacing w:line="260" w:lineRule="atLeast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Si</w:t>
      </w:r>
      <w:r w:rsidRPr="009B1809">
        <w:rPr>
          <w:rFonts w:ascii="Calibri" w:eastAsia="Times New Roman" w:hAnsi="Calibri" w:cs="Times New Roman"/>
          <w:color w:val="000000"/>
        </w:rPr>
        <w:t> </w:t>
      </w:r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Se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necesita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información</w:t>
      </w:r>
      <w:proofErr w:type="spellEnd"/>
      <w:r w:rsidRPr="009B1809">
        <w:rPr>
          <w:rFonts w:ascii="Calibri" w:eastAsia="Times New Roman" w:hAnsi="Calibri" w:cs="Times New Roman"/>
          <w:color w:val="000000"/>
        </w:rPr>
        <w:t> 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Otro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idioma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 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es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,</w:t>
      </w:r>
      <w:r w:rsidRPr="009B1809">
        <w:rPr>
          <w:rFonts w:ascii="Calibri" w:eastAsia="Times New Roman" w:hAnsi="Calibri" w:cs="Times New Roman"/>
          <w:color w:val="000000"/>
        </w:rPr>
        <w:t> 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Llame</w:t>
      </w:r>
      <w:proofErr w:type="spellEnd"/>
      <w:r w:rsidRPr="009B1809">
        <w:rPr>
          <w:rFonts w:ascii="Calibri" w:eastAsia="Times New Roman" w:hAnsi="Calibri" w:cs="Times New Roman"/>
          <w:color w:val="000000"/>
        </w:rPr>
        <w:t> </w:t>
      </w:r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865-691-2551.</w:t>
      </w:r>
    </w:p>
    <w:p w:rsidR="009B1809" w:rsidRPr="009B1809" w:rsidRDefault="009B1809" w:rsidP="009B1809">
      <w:pPr>
        <w:spacing w:line="260" w:lineRule="atLeast"/>
        <w:jc w:val="center"/>
        <w:rPr>
          <w:rFonts w:ascii="Calibri" w:eastAsia="Times New Roman" w:hAnsi="Calibri" w:cs="Times New Roman"/>
          <w:color w:val="000000"/>
        </w:rPr>
      </w:pPr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(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Nota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Publicado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en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todas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las </w:t>
      </w:r>
      <w:proofErr w:type="spellStart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oficinas</w:t>
      </w:r>
      <w:proofErr w:type="spellEnd"/>
      <w:r w:rsidRPr="009B180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de ETHRA)</w:t>
      </w:r>
    </w:p>
    <w:p w:rsidR="009B1809" w:rsidRPr="009B1809" w:rsidRDefault="009B1809" w:rsidP="009B1809">
      <w:pPr>
        <w:spacing w:after="0" w:line="240" w:lineRule="atLeast"/>
        <w:jc w:val="center"/>
        <w:rPr>
          <w:rFonts w:ascii="Calibri" w:eastAsia="Times New Roman" w:hAnsi="Calibri" w:cs="Times New Roman"/>
        </w:rPr>
      </w:pPr>
      <w:r w:rsidRPr="009B1809">
        <w:rPr>
          <w:rFonts w:ascii="Gafata-Bold" w:eastAsia="Times New Roman" w:hAnsi="Gafata-Bold" w:cs="Times New Roman"/>
          <w:b/>
          <w:bCs/>
          <w:color w:val="000036"/>
          <w:sz w:val="18"/>
          <w:szCs w:val="18"/>
        </w:rPr>
        <w:t>9111 Cross Park DRIVE, STE D-100 • Knoxville, TN 37923</w:t>
      </w:r>
      <w:r w:rsidRPr="009B1809">
        <w:rPr>
          <w:rFonts w:ascii="Calibri" w:eastAsia="Times New Roman" w:hAnsi="Calibri" w:cs="Times New Roman"/>
        </w:rPr>
        <w:t> </w:t>
      </w:r>
      <w:r w:rsidRPr="009B1809">
        <w:rPr>
          <w:rFonts w:ascii="Gafata-Book" w:eastAsia="Times New Roman" w:hAnsi="Gafata-Book" w:cs="Times New Roman"/>
          <w:color w:val="000036"/>
          <w:sz w:val="18"/>
          <w:szCs w:val="18"/>
        </w:rPr>
        <w:t>info@ethra.org (865) 691-2551 TTY (800) 848 a 0298</w:t>
      </w:r>
      <w:r w:rsidRPr="009B1809">
        <w:rPr>
          <w:rFonts w:ascii="Calibri" w:eastAsia="Times New Roman" w:hAnsi="Calibri" w:cs="Times New Roman"/>
        </w:rPr>
        <w:t> </w:t>
      </w:r>
      <w:r w:rsidRPr="009B1809">
        <w:rPr>
          <w:rFonts w:ascii="Gafata-Bold" w:eastAsia="Times New Roman" w:hAnsi="Gafata-Bold" w:cs="Times New Roman"/>
          <w:b/>
          <w:bCs/>
          <w:color w:val="FB0D08"/>
          <w:sz w:val="18"/>
          <w:szCs w:val="18"/>
        </w:rPr>
        <w:t>ethra.org</w:t>
      </w:r>
    </w:p>
    <w:p w:rsidR="00AE5024" w:rsidRDefault="00AE5024"/>
    <w:p w:rsidR="00F05920" w:rsidRDefault="00F05920">
      <w:bookmarkStart w:id="0" w:name="_GoBack"/>
      <w:bookmarkEnd w:id="0"/>
    </w:p>
    <w:sectPr w:rsidR="00F05920" w:rsidSect="006F19D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948" w:rsidRDefault="005C0948" w:rsidP="00F05920">
      <w:pPr>
        <w:spacing w:after="0" w:line="240" w:lineRule="auto"/>
      </w:pPr>
      <w:r>
        <w:separator/>
      </w:r>
    </w:p>
  </w:endnote>
  <w:endnote w:type="continuationSeparator" w:id="0">
    <w:p w:rsidR="005C0948" w:rsidRDefault="005C0948" w:rsidP="00F0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fat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fata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920" w:rsidRPr="006F19D9" w:rsidRDefault="00F05920" w:rsidP="006F19D9">
    <w:pPr>
      <w:pStyle w:val="Footer"/>
      <w:jc w:val="center"/>
      <w:rPr>
        <w:sz w:val="18"/>
        <w:szCs w:val="18"/>
      </w:rPr>
    </w:pPr>
    <w:r w:rsidRPr="006F19D9">
      <w:rPr>
        <w:rFonts w:ascii="Gafata-Bold" w:hAnsi="Gafata-Bold" w:cs="Gafata-Bold"/>
        <w:b/>
        <w:bCs/>
        <w:color w:val="000036"/>
        <w:sz w:val="18"/>
        <w:szCs w:val="18"/>
      </w:rPr>
      <w:t xml:space="preserve">9111 CROSS PARK DRIVE, STE D-100 • KNOXVILLE, TN 37923   </w:t>
    </w:r>
    <w:r w:rsidRPr="006F19D9">
      <w:rPr>
        <w:rFonts w:ascii="Gafata-Book" w:hAnsi="Gafata-Book" w:cs="Gafata-Book"/>
        <w:color w:val="000036"/>
        <w:sz w:val="18"/>
        <w:szCs w:val="18"/>
      </w:rPr>
      <w:t xml:space="preserve">info@ethra.org   </w:t>
    </w:r>
    <w:r w:rsidR="006F19D9">
      <w:rPr>
        <w:rFonts w:ascii="Gafata-Book" w:hAnsi="Gafata-Book" w:cs="Gafata-Book"/>
        <w:color w:val="000036"/>
        <w:sz w:val="18"/>
        <w:szCs w:val="18"/>
      </w:rPr>
      <w:t>(</w:t>
    </w:r>
    <w:r w:rsidRPr="006F19D9">
      <w:rPr>
        <w:rFonts w:ascii="Gafata-Book" w:hAnsi="Gafata-Book" w:cs="Gafata-Book"/>
        <w:color w:val="000036"/>
        <w:sz w:val="18"/>
        <w:szCs w:val="18"/>
      </w:rPr>
      <w:t>865</w:t>
    </w:r>
    <w:r w:rsidR="006F19D9">
      <w:rPr>
        <w:rFonts w:ascii="Gafata-Book" w:hAnsi="Gafata-Book" w:cs="Gafata-Book"/>
        <w:color w:val="000036"/>
        <w:sz w:val="18"/>
        <w:szCs w:val="18"/>
      </w:rPr>
      <w:t>)</w:t>
    </w:r>
    <w:r w:rsidRPr="006F19D9">
      <w:rPr>
        <w:rFonts w:ascii="Gafata-Book" w:hAnsi="Gafata-Book" w:cs="Gafata-Book"/>
        <w:color w:val="000036"/>
        <w:sz w:val="18"/>
        <w:szCs w:val="18"/>
      </w:rPr>
      <w:t xml:space="preserve"> 691-2551</w:t>
    </w:r>
    <w:r w:rsidR="006F19D9" w:rsidRPr="006F19D9">
      <w:rPr>
        <w:rFonts w:ascii="Gafata-Book" w:hAnsi="Gafata-Book" w:cs="Gafata-Book"/>
        <w:color w:val="000036"/>
        <w:sz w:val="18"/>
        <w:szCs w:val="18"/>
      </w:rPr>
      <w:tab/>
    </w:r>
    <w:r w:rsidRPr="006F19D9">
      <w:rPr>
        <w:rFonts w:ascii="Gafata-Book" w:hAnsi="Gafata-Book" w:cs="Gafata-Book"/>
        <w:color w:val="000036"/>
        <w:sz w:val="18"/>
        <w:szCs w:val="18"/>
      </w:rPr>
      <w:t xml:space="preserve">  </w:t>
    </w:r>
    <w:r w:rsidR="006F19D9">
      <w:rPr>
        <w:rFonts w:ascii="Gafata-Book" w:hAnsi="Gafata-Book" w:cs="Gafata-Book"/>
        <w:color w:val="000036"/>
        <w:sz w:val="18"/>
        <w:szCs w:val="18"/>
      </w:rPr>
      <w:t xml:space="preserve">   TTY </w:t>
    </w:r>
    <w:r w:rsidR="006F19D9" w:rsidRPr="006F19D9">
      <w:rPr>
        <w:rFonts w:ascii="Gafata-Book" w:hAnsi="Gafata-Book" w:cs="Gafata-Book"/>
        <w:color w:val="000036"/>
        <w:sz w:val="18"/>
        <w:szCs w:val="18"/>
      </w:rPr>
      <w:t>(800)</w:t>
    </w:r>
    <w:r w:rsidR="006F19D9">
      <w:rPr>
        <w:rFonts w:ascii="Gafata-Book" w:hAnsi="Gafata-Book" w:cs="Gafata-Book"/>
        <w:color w:val="000036"/>
        <w:sz w:val="18"/>
        <w:szCs w:val="18"/>
      </w:rPr>
      <w:t xml:space="preserve"> </w:t>
    </w:r>
    <w:r w:rsidR="006F19D9" w:rsidRPr="006F19D9">
      <w:rPr>
        <w:rFonts w:ascii="Gafata-Book" w:hAnsi="Gafata-Book" w:cs="Gafata-Book"/>
        <w:color w:val="000036"/>
        <w:sz w:val="18"/>
        <w:szCs w:val="18"/>
      </w:rPr>
      <w:t xml:space="preserve">848-0298 </w:t>
    </w:r>
    <w:r w:rsidRPr="006F19D9">
      <w:rPr>
        <w:rFonts w:ascii="Gafata-Bold" w:hAnsi="Gafata-Bold" w:cs="Gafata-Bold"/>
        <w:b/>
        <w:bCs/>
        <w:color w:val="FB0D08"/>
        <w:sz w:val="18"/>
        <w:szCs w:val="18"/>
      </w:rPr>
      <w:t>ethra.org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948" w:rsidRDefault="005C0948" w:rsidP="00F05920">
      <w:pPr>
        <w:spacing w:after="0" w:line="240" w:lineRule="auto"/>
      </w:pPr>
      <w:r>
        <w:separator/>
      </w:r>
    </w:p>
  </w:footnote>
  <w:footnote w:type="continuationSeparator" w:id="0">
    <w:p w:rsidR="005C0948" w:rsidRDefault="005C0948" w:rsidP="00F05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17F08"/>
    <w:multiLevelType w:val="multilevel"/>
    <w:tmpl w:val="3450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106F0A"/>
    <w:multiLevelType w:val="multilevel"/>
    <w:tmpl w:val="6A88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60025A"/>
    <w:multiLevelType w:val="multilevel"/>
    <w:tmpl w:val="DB0A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0A384F"/>
    <w:multiLevelType w:val="multilevel"/>
    <w:tmpl w:val="FB84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E6205D"/>
    <w:multiLevelType w:val="multilevel"/>
    <w:tmpl w:val="8680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600CED"/>
    <w:multiLevelType w:val="multilevel"/>
    <w:tmpl w:val="11B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20"/>
    <w:rsid w:val="00270D4E"/>
    <w:rsid w:val="002E77E6"/>
    <w:rsid w:val="003D2C01"/>
    <w:rsid w:val="00416531"/>
    <w:rsid w:val="005C0948"/>
    <w:rsid w:val="006B28AE"/>
    <w:rsid w:val="006F19D9"/>
    <w:rsid w:val="0076192F"/>
    <w:rsid w:val="00941BB5"/>
    <w:rsid w:val="00942B0D"/>
    <w:rsid w:val="009B1809"/>
    <w:rsid w:val="00A97AF9"/>
    <w:rsid w:val="00AC1D8A"/>
    <w:rsid w:val="00AE5024"/>
    <w:rsid w:val="00BB0243"/>
    <w:rsid w:val="00D55564"/>
    <w:rsid w:val="00D86F28"/>
    <w:rsid w:val="00E7782E"/>
    <w:rsid w:val="00F0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CF5897-625E-4FDC-93F5-F31423DA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9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5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920"/>
  </w:style>
  <w:style w:type="paragraph" w:styleId="Footer">
    <w:name w:val="footer"/>
    <w:basedOn w:val="Normal"/>
    <w:link w:val="FooterChar"/>
    <w:uiPriority w:val="99"/>
    <w:unhideWhenUsed/>
    <w:rsid w:val="00F05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andy@ethr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ranslate.google.com/translate?hl=en&amp;prev=_t&amp;sl=en&amp;tl=es&amp;u=http://www.ethr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ETHRA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Steve Bandy</cp:lastModifiedBy>
  <cp:revision>2</cp:revision>
  <dcterms:created xsi:type="dcterms:W3CDTF">2018-10-19T12:25:00Z</dcterms:created>
  <dcterms:modified xsi:type="dcterms:W3CDTF">2018-10-19T12:25:00Z</dcterms:modified>
</cp:coreProperties>
</file>