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A181" w14:textId="77777777" w:rsidR="00DF25F5" w:rsidRDefault="00DF25F5" w:rsidP="00DF25F5">
      <w:pPr>
        <w:jc w:val="center"/>
        <w:rPr>
          <w:rFonts w:ascii="Arial" w:eastAsia="Times New Roman" w:hAnsi="Arial" w:cs="Arial"/>
          <w:spacing w:val="4"/>
          <w:lang w:val="en-US"/>
        </w:rPr>
      </w:pPr>
      <w:bookmarkStart w:id="0" w:name="_GoBack"/>
      <w:r>
        <w:rPr>
          <w:rFonts w:ascii="Arial" w:eastAsia="Times New Roman" w:hAnsi="Arial" w:cs="Arial"/>
          <w:noProof/>
          <w:spacing w:val="4"/>
          <w:lang w:val="en-US"/>
        </w:rPr>
        <w:drawing>
          <wp:inline distT="0" distB="0" distL="0" distR="0" wp14:anchorId="03BFE87A" wp14:editId="1AB4C799">
            <wp:extent cx="2922803" cy="10675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389" cy="1157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76B1DB4" w14:textId="17F0F160" w:rsidR="00C23767" w:rsidRPr="00C23767" w:rsidRDefault="00C23767" w:rsidP="00C23767">
      <w:pPr>
        <w:jc w:val="center"/>
        <w:rPr>
          <w:rFonts w:ascii="Constantia" w:eastAsia="Times New Roman" w:hAnsi="Constantia" w:cs="Arial"/>
          <w:spacing w:val="4"/>
          <w:sz w:val="36"/>
          <w:szCs w:val="36"/>
          <w:lang w:val="en-US"/>
        </w:rPr>
      </w:pPr>
      <w:r w:rsidRPr="00C23767">
        <w:rPr>
          <w:rFonts w:ascii="Constantia" w:eastAsia="Times New Roman" w:hAnsi="Constantia" w:cs="Arial"/>
          <w:color w:val="C00000"/>
          <w:spacing w:val="4"/>
          <w:sz w:val="36"/>
          <w:szCs w:val="36"/>
          <w:lang w:val="en-US"/>
        </w:rPr>
        <w:t>200Gal stored Energy Compressed Air Foam Systems</w:t>
      </w:r>
    </w:p>
    <w:p w14:paraId="79E6D1AF" w14:textId="0A8B7D90" w:rsidR="00C23767" w:rsidRPr="00C23767" w:rsidRDefault="00C23767" w:rsidP="00C23767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Operation instructions:</w:t>
      </w:r>
    </w:p>
    <w:p w14:paraId="317F0FE7" w14:textId="704B7EB2" w:rsidR="00C23767" w:rsidRPr="00C23767" w:rsidRDefault="00C23767" w:rsidP="00C23767">
      <w:pPr>
        <w:rPr>
          <w:rFonts w:ascii="Constantia" w:eastAsia="Times New Roman" w:hAnsi="Constantia" w:cs="Arial"/>
          <w:color w:val="ED7D31" w:themeColor="accent2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color w:val="ED7D31" w:themeColor="accent2"/>
          <w:spacing w:val="4"/>
          <w:sz w:val="32"/>
          <w:szCs w:val="32"/>
          <w:lang w:val="en-US"/>
        </w:rPr>
        <w:t xml:space="preserve">Make sure the ball </w:t>
      </w:r>
      <w:r>
        <w:rPr>
          <w:rFonts w:ascii="Constantia" w:eastAsia="Times New Roman" w:hAnsi="Constantia" w:cs="Arial"/>
          <w:color w:val="ED7D31" w:themeColor="accent2"/>
          <w:spacing w:val="4"/>
          <w:sz w:val="32"/>
          <w:szCs w:val="32"/>
          <w:lang w:val="en-US"/>
        </w:rPr>
        <w:t>v</w:t>
      </w:r>
      <w:r w:rsidRPr="00C23767">
        <w:rPr>
          <w:rFonts w:ascii="Constantia" w:eastAsia="Times New Roman" w:hAnsi="Constantia" w:cs="Arial"/>
          <w:color w:val="ED7D31" w:themeColor="accent2"/>
          <w:spacing w:val="4"/>
          <w:sz w:val="32"/>
          <w:szCs w:val="32"/>
          <w:lang w:val="en-US"/>
        </w:rPr>
        <w:t>alve on hose end is Closed.</w:t>
      </w:r>
    </w:p>
    <w:p w14:paraId="223E6074" w14:textId="40485B24" w:rsidR="00B237E3" w:rsidRPr="00C23767" w:rsidRDefault="00C23767" w:rsidP="00C23767">
      <w:pPr>
        <w:pStyle w:val="ListParagraph"/>
        <w:numPr>
          <w:ilvl w:val="0"/>
          <w:numId w:val="6"/>
        </w:numPr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  <w:t>Open Valves on nitrogen cylinders.</w:t>
      </w:r>
    </w:p>
    <w:p w14:paraId="7566455F" w14:textId="5BB01F19" w:rsidR="00C23767" w:rsidRPr="00C23767" w:rsidRDefault="00C23767" w:rsidP="00C23767">
      <w:pPr>
        <w:pStyle w:val="ListParagraph"/>
        <w:numPr>
          <w:ilvl w:val="0"/>
          <w:numId w:val="6"/>
        </w:numPr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  <w:t>Open inlet valve from regulator to tank</w:t>
      </w:r>
    </w:p>
    <w:p w14:paraId="196D7F88" w14:textId="07618BB5" w:rsidR="00C23767" w:rsidRPr="00C23767" w:rsidRDefault="00C23767" w:rsidP="00C23767">
      <w:pPr>
        <w:pStyle w:val="ListParagraph"/>
        <w:numPr>
          <w:ilvl w:val="0"/>
          <w:numId w:val="6"/>
        </w:numPr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  <w:t>Open ball valve on the end of the hose and make foam.</w:t>
      </w:r>
    </w:p>
    <w:p w14:paraId="4439565A" w14:textId="16584881" w:rsidR="00C23767" w:rsidRPr="00C23767" w:rsidRDefault="00C23767" w:rsidP="00C23767">
      <w:pPr>
        <w:rPr>
          <w:rFonts w:ascii="Constantia" w:eastAsia="Times New Roman" w:hAnsi="Constantia" w:cs="Arial"/>
          <w:color w:val="C00000"/>
          <w:spacing w:val="4"/>
          <w:sz w:val="32"/>
          <w:szCs w:val="32"/>
          <w:lang w:val="en-US"/>
        </w:rPr>
      </w:pPr>
    </w:p>
    <w:p w14:paraId="53E24804" w14:textId="729D82E9" w:rsidR="00C23767" w:rsidRPr="00C23767" w:rsidRDefault="00C23767" w:rsidP="00C23767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Extra information on CAFS:</w:t>
      </w:r>
    </w:p>
    <w:p w14:paraId="1FB4127E" w14:textId="2ED23105" w:rsidR="00C23767" w:rsidRPr="00C23767" w:rsidRDefault="00C23767" w:rsidP="00C23767">
      <w:pPr>
        <w:pStyle w:val="ListParagraph"/>
        <w:numPr>
          <w:ilvl w:val="0"/>
          <w:numId w:val="7"/>
        </w:num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Foam is fully functional and ready to use to -40 degrees.</w:t>
      </w:r>
    </w:p>
    <w:p w14:paraId="50AF539F" w14:textId="41BD9919" w:rsidR="00C23767" w:rsidRPr="00C23767" w:rsidRDefault="00C23767" w:rsidP="00C23767">
      <w:pPr>
        <w:pStyle w:val="ListParagraph"/>
        <w:numPr>
          <w:ilvl w:val="0"/>
          <w:numId w:val="7"/>
        </w:num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Foam discharge lasts 14Mins single hose 7mins dual hoses.</w:t>
      </w:r>
    </w:p>
    <w:p w14:paraId="21A728FB" w14:textId="4805A6C4" w:rsidR="00C23767" w:rsidRPr="00C23767" w:rsidRDefault="00C23767" w:rsidP="00C23767">
      <w:pPr>
        <w:pStyle w:val="ListParagraph"/>
        <w:numPr>
          <w:ilvl w:val="0"/>
          <w:numId w:val="7"/>
        </w:num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Foam multiplies 10-15X when discharged</w:t>
      </w:r>
    </w:p>
    <w:p w14:paraId="1BDB7656" w14:textId="3CB7E64B" w:rsidR="00C23767" w:rsidRPr="00C23767" w:rsidRDefault="00C23767" w:rsidP="00C23767">
      <w:pPr>
        <w:pStyle w:val="ListParagraph"/>
        <w:numPr>
          <w:ilvl w:val="0"/>
          <w:numId w:val="7"/>
        </w:num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 xml:space="preserve">Foam comes out end of the hose 50-75ft </w:t>
      </w:r>
    </w:p>
    <w:p w14:paraId="760AA24F" w14:textId="620E1932" w:rsidR="00C23767" w:rsidRPr="00C23767" w:rsidRDefault="00C23767" w:rsidP="00C23767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</w:p>
    <w:p w14:paraId="51E986B4" w14:textId="1B4870B2" w:rsidR="00C23767" w:rsidRPr="00C23767" w:rsidRDefault="00C23767" w:rsidP="00C23767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Any fu</w:t>
      </w:r>
      <w:r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r</w:t>
      </w: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ther information required or for billing days please contact me below.</w:t>
      </w:r>
    </w:p>
    <w:p w14:paraId="373D8C89" w14:textId="5432D23A" w:rsidR="00C23767" w:rsidRPr="00C23767" w:rsidRDefault="00C23767" w:rsidP="00C23767">
      <w:pPr>
        <w:pStyle w:val="ListParagraph"/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</w:p>
    <w:p w14:paraId="626A063C" w14:textId="0EDC1B1B" w:rsidR="009447D3" w:rsidRPr="00C23767" w:rsidRDefault="004F5CD5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Thank you,</w:t>
      </w:r>
      <w:r w:rsidR="009447D3"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 xml:space="preserve"> </w:t>
      </w:r>
    </w:p>
    <w:p w14:paraId="5CA6ADEF" w14:textId="77777777" w:rsidR="00B61AD1" w:rsidRPr="00C23767" w:rsidRDefault="003C3CCB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Kody Wilson</w:t>
      </w:r>
      <w:r w:rsidR="009447D3"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 xml:space="preserve">  </w:t>
      </w:r>
    </w:p>
    <w:p w14:paraId="65259E99" w14:textId="6F4246E5" w:rsidR="00B61AD1" w:rsidRPr="00C23767" w:rsidRDefault="003C3CCB">
      <w:pPr>
        <w:rPr>
          <w:rFonts w:ascii="Constantia" w:eastAsia="Times New Roman" w:hAnsi="Constantia" w:cs="Arial"/>
          <w:spacing w:val="4"/>
          <w:sz w:val="32"/>
          <w:szCs w:val="32"/>
          <w:lang w:val="en-US"/>
        </w:rPr>
      </w:pPr>
      <w:r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780-876-4929</w:t>
      </w:r>
      <w:r w:rsidR="004F5CD5"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ab/>
      </w:r>
    </w:p>
    <w:p w14:paraId="7C166F7C" w14:textId="7BBF03F5" w:rsidR="005A081B" w:rsidRPr="009447D3" w:rsidRDefault="0018272D">
      <w:pPr>
        <w:rPr>
          <w:rFonts w:ascii="Arial" w:eastAsia="Times New Roman" w:hAnsi="Arial" w:cs="Arial"/>
          <w:spacing w:val="4"/>
          <w:lang w:val="en-US"/>
        </w:rPr>
      </w:pPr>
      <w:hyperlink r:id="rId6" w:history="1">
        <w:r w:rsidR="00124A7F" w:rsidRPr="00C23767">
          <w:rPr>
            <w:rStyle w:val="Hyperlink"/>
            <w:rFonts w:ascii="Constantia" w:eastAsia="Times New Roman" w:hAnsi="Constantia" w:cs="Arial"/>
            <w:spacing w:val="4"/>
            <w:sz w:val="32"/>
            <w:szCs w:val="32"/>
            <w:lang w:val="en-US"/>
          </w:rPr>
          <w:t>mrsafetyltd@gmail.com</w:t>
        </w:r>
      </w:hyperlink>
      <w:r w:rsidR="00F41F0C"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 xml:space="preserve">                    </w:t>
      </w:r>
      <w:r w:rsidR="003C3CCB"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>mrsafetyltd.com</w:t>
      </w:r>
      <w:r w:rsidR="005A081B" w:rsidRPr="00C23767">
        <w:rPr>
          <w:rFonts w:ascii="Constantia" w:eastAsia="Times New Roman" w:hAnsi="Constantia" w:cs="Arial"/>
          <w:spacing w:val="4"/>
          <w:sz w:val="32"/>
          <w:szCs w:val="32"/>
          <w:lang w:val="en-US"/>
        </w:rPr>
        <w:tab/>
      </w:r>
      <w:r w:rsidR="005A081B">
        <w:rPr>
          <w:rFonts w:ascii="Arial" w:eastAsia="Times New Roman" w:hAnsi="Arial" w:cs="Arial"/>
          <w:spacing w:val="4"/>
          <w:sz w:val="24"/>
          <w:szCs w:val="24"/>
          <w:lang w:val="en-US"/>
        </w:rPr>
        <w:tab/>
      </w:r>
      <w:r w:rsidR="005A081B">
        <w:rPr>
          <w:rFonts w:ascii="Arial" w:eastAsia="Times New Roman" w:hAnsi="Arial" w:cs="Arial"/>
          <w:spacing w:val="4"/>
          <w:sz w:val="24"/>
          <w:szCs w:val="24"/>
          <w:lang w:val="en-US"/>
        </w:rPr>
        <w:tab/>
      </w:r>
    </w:p>
    <w:sectPr w:rsidR="005A081B" w:rsidRPr="00944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00E2"/>
    <w:multiLevelType w:val="hybridMultilevel"/>
    <w:tmpl w:val="7E02AF10"/>
    <w:lvl w:ilvl="0" w:tplc="1B808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0E7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1C088D"/>
    <w:multiLevelType w:val="hybridMultilevel"/>
    <w:tmpl w:val="85C07B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46CB2"/>
    <w:multiLevelType w:val="hybridMultilevel"/>
    <w:tmpl w:val="A3D25586"/>
    <w:lvl w:ilvl="0" w:tplc="AC76D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6B02"/>
    <w:multiLevelType w:val="hybridMultilevel"/>
    <w:tmpl w:val="E1B21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5781"/>
    <w:multiLevelType w:val="hybridMultilevel"/>
    <w:tmpl w:val="4E7AF0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05F0D"/>
    <w:multiLevelType w:val="hybridMultilevel"/>
    <w:tmpl w:val="6A387A2E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1B"/>
    <w:rsid w:val="000E6A05"/>
    <w:rsid w:val="00124A7F"/>
    <w:rsid w:val="0018272D"/>
    <w:rsid w:val="00301173"/>
    <w:rsid w:val="00355FA8"/>
    <w:rsid w:val="0036606E"/>
    <w:rsid w:val="003C3CCB"/>
    <w:rsid w:val="004A48C0"/>
    <w:rsid w:val="004F5CD5"/>
    <w:rsid w:val="004F710E"/>
    <w:rsid w:val="00570529"/>
    <w:rsid w:val="005A081B"/>
    <w:rsid w:val="006B7FDB"/>
    <w:rsid w:val="00732E49"/>
    <w:rsid w:val="00761A8C"/>
    <w:rsid w:val="008C5F19"/>
    <w:rsid w:val="009447D3"/>
    <w:rsid w:val="00997E73"/>
    <w:rsid w:val="00AF3EA4"/>
    <w:rsid w:val="00B237E3"/>
    <w:rsid w:val="00B61AD1"/>
    <w:rsid w:val="00BC1F16"/>
    <w:rsid w:val="00C23767"/>
    <w:rsid w:val="00C90375"/>
    <w:rsid w:val="00DF25F5"/>
    <w:rsid w:val="00E026F2"/>
    <w:rsid w:val="00EE054D"/>
    <w:rsid w:val="00EE1848"/>
    <w:rsid w:val="00F41F0C"/>
    <w:rsid w:val="00F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FC04"/>
  <w15:chartTrackingRefBased/>
  <w15:docId w15:val="{9ACA3DDC-CD34-4283-9609-FD1FDFC0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C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C3CC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572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safetylt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Wilson</dc:creator>
  <cp:keywords/>
  <dc:description/>
  <cp:lastModifiedBy>Kody Wilson</cp:lastModifiedBy>
  <cp:revision>2</cp:revision>
  <cp:lastPrinted>2020-01-15T17:31:00Z</cp:lastPrinted>
  <dcterms:created xsi:type="dcterms:W3CDTF">2020-01-15T17:31:00Z</dcterms:created>
  <dcterms:modified xsi:type="dcterms:W3CDTF">2020-01-15T17:31:00Z</dcterms:modified>
</cp:coreProperties>
</file>