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26A40" w14:textId="77777777" w:rsidR="003174BF" w:rsidRPr="003174BF" w:rsidRDefault="003174BF" w:rsidP="000E42B9">
      <w:pPr>
        <w:spacing w:after="0"/>
        <w:rPr>
          <w:rFonts w:cstheme="minorHAnsi"/>
          <w:b/>
          <w:sz w:val="32"/>
          <w:szCs w:val="32"/>
        </w:rPr>
      </w:pPr>
    </w:p>
    <w:p w14:paraId="4A1EBBD6" w14:textId="33F9BC88" w:rsidR="007B2794" w:rsidRPr="00D67D06" w:rsidRDefault="008F60C6" w:rsidP="000E42B9">
      <w:pPr>
        <w:spacing w:after="0"/>
        <w:rPr>
          <w:rFonts w:cstheme="minorHAnsi"/>
          <w:b/>
          <w:sz w:val="36"/>
          <w:szCs w:val="36"/>
        </w:rPr>
      </w:pPr>
      <w:r w:rsidRPr="003174BF">
        <w:rPr>
          <w:rFonts w:cstheme="minorHAnsi"/>
          <w:b/>
          <w:sz w:val="32"/>
          <w:szCs w:val="32"/>
        </w:rPr>
        <w:t xml:space="preserve">Role Description: </w:t>
      </w:r>
      <w:r w:rsidR="00E14EE8" w:rsidRPr="00D67D06">
        <w:rPr>
          <w:rFonts w:cstheme="minorHAnsi"/>
          <w:b/>
          <w:sz w:val="36"/>
          <w:szCs w:val="36"/>
        </w:rPr>
        <w:t>Church</w:t>
      </w:r>
      <w:r w:rsidR="00654C41" w:rsidRPr="00D67D06">
        <w:rPr>
          <w:rFonts w:cstheme="minorHAnsi"/>
          <w:b/>
          <w:sz w:val="36"/>
          <w:szCs w:val="36"/>
        </w:rPr>
        <w:t>/PCC</w:t>
      </w:r>
      <w:r w:rsidR="00E14EE8" w:rsidRPr="00D67D06">
        <w:rPr>
          <w:rFonts w:cstheme="minorHAnsi"/>
          <w:b/>
          <w:sz w:val="36"/>
          <w:szCs w:val="36"/>
        </w:rPr>
        <w:t xml:space="preserve"> Treasurer</w:t>
      </w:r>
    </w:p>
    <w:p w14:paraId="06797355" w14:textId="097860CB" w:rsidR="00E14EE8" w:rsidRPr="003174BF" w:rsidRDefault="00E14EE8" w:rsidP="00E14EE8">
      <w:pPr>
        <w:spacing w:after="0"/>
        <w:rPr>
          <w:rFonts w:cstheme="minorHAnsi"/>
          <w:sz w:val="24"/>
          <w:szCs w:val="24"/>
        </w:rPr>
      </w:pPr>
      <w:r w:rsidRPr="003174BF">
        <w:rPr>
          <w:rFonts w:cstheme="minorHAnsi"/>
          <w:sz w:val="24"/>
          <w:szCs w:val="24"/>
        </w:rPr>
        <w:t>The role of a treasurer is a</w:t>
      </w:r>
      <w:r w:rsidR="007621D9" w:rsidRPr="003174BF">
        <w:rPr>
          <w:rFonts w:cstheme="minorHAnsi"/>
          <w:sz w:val="24"/>
          <w:szCs w:val="24"/>
        </w:rPr>
        <w:t>n</w:t>
      </w:r>
      <w:r w:rsidRPr="003174BF">
        <w:rPr>
          <w:rFonts w:cstheme="minorHAnsi"/>
          <w:sz w:val="24"/>
          <w:szCs w:val="24"/>
        </w:rPr>
        <w:t xml:space="preserve"> important on</w:t>
      </w:r>
      <w:r w:rsidR="00CF246E" w:rsidRPr="003174BF">
        <w:rPr>
          <w:rFonts w:cstheme="minorHAnsi"/>
          <w:sz w:val="24"/>
          <w:szCs w:val="24"/>
        </w:rPr>
        <w:t xml:space="preserve">e that carries significant responsibility. </w:t>
      </w:r>
      <w:r w:rsidR="007621D9" w:rsidRPr="003174BF">
        <w:rPr>
          <w:rFonts w:cstheme="minorHAnsi"/>
          <w:sz w:val="24"/>
          <w:szCs w:val="24"/>
        </w:rPr>
        <w:t xml:space="preserve">The Treasurer is required to keep good control of church finances </w:t>
      </w:r>
      <w:r w:rsidR="00E47066" w:rsidRPr="003174BF">
        <w:rPr>
          <w:rFonts w:cstheme="minorHAnsi"/>
          <w:sz w:val="24"/>
          <w:szCs w:val="24"/>
        </w:rPr>
        <w:t xml:space="preserve">and, as the PCC is also an independent charity, practice will need to conform to Charity Commission guidance. </w:t>
      </w:r>
      <w:r w:rsidR="00DD7552" w:rsidRPr="003174BF">
        <w:rPr>
          <w:rFonts w:cstheme="minorHAnsi"/>
          <w:sz w:val="24"/>
          <w:szCs w:val="24"/>
        </w:rPr>
        <w:t xml:space="preserve">The size and scope of the Treasurer’s role will depend on the size and complexity of the Parish. </w:t>
      </w:r>
      <w:r w:rsidR="007621D9" w:rsidRPr="003174BF">
        <w:rPr>
          <w:rFonts w:cstheme="minorHAnsi"/>
          <w:sz w:val="24"/>
          <w:szCs w:val="24"/>
        </w:rPr>
        <w:t>The Diocese offers training to new treasurers, and a good handover from the previous treasurer will cover much of what a treasurer will need to know.</w:t>
      </w:r>
    </w:p>
    <w:p w14:paraId="2A65B07C" w14:textId="77777777" w:rsidR="007621D9" w:rsidRPr="003174BF" w:rsidRDefault="007621D9" w:rsidP="00E14EE8">
      <w:pPr>
        <w:spacing w:after="0"/>
        <w:rPr>
          <w:rFonts w:cstheme="minorHAnsi"/>
          <w:sz w:val="24"/>
          <w:szCs w:val="24"/>
        </w:rPr>
      </w:pPr>
    </w:p>
    <w:p w14:paraId="1CD7A6AE" w14:textId="6A25FB9F" w:rsidR="00DD7552" w:rsidRPr="003174BF" w:rsidRDefault="00E14EE8" w:rsidP="00E14EE8">
      <w:pPr>
        <w:spacing w:after="0"/>
        <w:rPr>
          <w:rFonts w:cstheme="minorHAnsi"/>
          <w:b/>
          <w:bCs/>
          <w:sz w:val="24"/>
          <w:szCs w:val="24"/>
        </w:rPr>
      </w:pPr>
      <w:r w:rsidRPr="003174BF">
        <w:rPr>
          <w:rFonts w:cstheme="minorHAnsi"/>
          <w:b/>
          <w:bCs/>
          <w:sz w:val="24"/>
          <w:szCs w:val="24"/>
        </w:rPr>
        <w:t>Skills and Characteristics</w:t>
      </w:r>
    </w:p>
    <w:p w14:paraId="45E153BD" w14:textId="3D25EBE2" w:rsidR="00E14EE8" w:rsidRPr="003174BF" w:rsidRDefault="00E14EE8" w:rsidP="00E14EE8">
      <w:pPr>
        <w:numPr>
          <w:ilvl w:val="0"/>
          <w:numId w:val="5"/>
        </w:numPr>
        <w:spacing w:after="0"/>
        <w:rPr>
          <w:rFonts w:cstheme="minorHAnsi"/>
          <w:sz w:val="24"/>
          <w:szCs w:val="24"/>
        </w:rPr>
      </w:pPr>
      <w:r w:rsidRPr="003174BF">
        <w:rPr>
          <w:rFonts w:cstheme="minorHAnsi"/>
          <w:sz w:val="24"/>
          <w:szCs w:val="24"/>
        </w:rPr>
        <w:t>Reasonable financial competence, and the ability to maintain a basic accounts book.</w:t>
      </w:r>
    </w:p>
    <w:p w14:paraId="70565FC9" w14:textId="212CB421" w:rsidR="00E14EE8" w:rsidRPr="003174BF" w:rsidRDefault="007621D9" w:rsidP="00E14EE8">
      <w:pPr>
        <w:numPr>
          <w:ilvl w:val="0"/>
          <w:numId w:val="5"/>
        </w:numPr>
        <w:spacing w:after="0"/>
        <w:rPr>
          <w:rFonts w:cstheme="minorHAnsi"/>
          <w:sz w:val="24"/>
          <w:szCs w:val="24"/>
        </w:rPr>
      </w:pPr>
      <w:r w:rsidRPr="003174BF">
        <w:rPr>
          <w:rFonts w:cstheme="minorHAnsi"/>
          <w:sz w:val="24"/>
          <w:szCs w:val="24"/>
        </w:rPr>
        <w:t>A</w:t>
      </w:r>
      <w:r w:rsidR="00E14EE8" w:rsidRPr="003174BF">
        <w:rPr>
          <w:rFonts w:cstheme="minorHAnsi"/>
          <w:sz w:val="24"/>
          <w:szCs w:val="24"/>
        </w:rPr>
        <w:t>n understanding of the</w:t>
      </w:r>
      <w:r w:rsidR="00E47066" w:rsidRPr="003174BF">
        <w:rPr>
          <w:rFonts w:cstheme="minorHAnsi"/>
          <w:sz w:val="24"/>
          <w:szCs w:val="24"/>
        </w:rPr>
        <w:t xml:space="preserve"> church and</w:t>
      </w:r>
      <w:r w:rsidR="00E14EE8" w:rsidRPr="003174BF">
        <w:rPr>
          <w:rFonts w:cstheme="minorHAnsi"/>
          <w:sz w:val="24"/>
          <w:szCs w:val="24"/>
        </w:rPr>
        <w:t xml:space="preserve"> parish, its </w:t>
      </w:r>
      <w:proofErr w:type="gramStart"/>
      <w:r w:rsidR="00E14EE8" w:rsidRPr="003174BF">
        <w:rPr>
          <w:rFonts w:cstheme="minorHAnsi"/>
          <w:sz w:val="24"/>
          <w:szCs w:val="24"/>
        </w:rPr>
        <w:t>needs</w:t>
      </w:r>
      <w:proofErr w:type="gramEnd"/>
      <w:r w:rsidR="00E14EE8" w:rsidRPr="003174BF">
        <w:rPr>
          <w:rFonts w:cstheme="minorHAnsi"/>
          <w:sz w:val="24"/>
          <w:szCs w:val="24"/>
        </w:rPr>
        <w:t xml:space="preserve"> and challenges.</w:t>
      </w:r>
    </w:p>
    <w:p w14:paraId="36DD7298" w14:textId="34351644" w:rsidR="00E14EE8" w:rsidRPr="003174BF" w:rsidRDefault="00E14EE8" w:rsidP="00E14EE8">
      <w:pPr>
        <w:numPr>
          <w:ilvl w:val="0"/>
          <w:numId w:val="5"/>
        </w:numPr>
        <w:spacing w:after="0"/>
        <w:rPr>
          <w:rFonts w:cstheme="minorHAnsi"/>
          <w:sz w:val="24"/>
          <w:szCs w:val="24"/>
        </w:rPr>
      </w:pPr>
      <w:r w:rsidRPr="003174BF">
        <w:rPr>
          <w:rFonts w:cstheme="minorHAnsi"/>
          <w:sz w:val="24"/>
          <w:szCs w:val="24"/>
        </w:rPr>
        <w:t>Willingness to attend PCC meetings, not only to deal with financial matters, but also to be aware of the PCC’s plans.</w:t>
      </w:r>
    </w:p>
    <w:p w14:paraId="5DFDC67E" w14:textId="42D02F0A" w:rsidR="00E14EE8" w:rsidRPr="003174BF" w:rsidRDefault="00E14EE8" w:rsidP="00E14EE8">
      <w:pPr>
        <w:numPr>
          <w:ilvl w:val="0"/>
          <w:numId w:val="5"/>
        </w:numPr>
        <w:spacing w:after="0"/>
        <w:rPr>
          <w:rFonts w:cstheme="minorHAnsi"/>
          <w:sz w:val="24"/>
          <w:szCs w:val="24"/>
        </w:rPr>
      </w:pPr>
      <w:r w:rsidRPr="003174BF">
        <w:rPr>
          <w:rFonts w:cstheme="minorHAnsi"/>
          <w:sz w:val="24"/>
          <w:szCs w:val="24"/>
        </w:rPr>
        <w:t xml:space="preserve">Be able to explain financial issues clearly, both within </w:t>
      </w:r>
      <w:r w:rsidR="00C9511D" w:rsidRPr="003174BF">
        <w:rPr>
          <w:rFonts w:cstheme="minorHAnsi"/>
          <w:sz w:val="24"/>
          <w:szCs w:val="24"/>
        </w:rPr>
        <w:t xml:space="preserve">church council </w:t>
      </w:r>
      <w:r w:rsidR="00E47066" w:rsidRPr="003174BF">
        <w:rPr>
          <w:rFonts w:cstheme="minorHAnsi"/>
          <w:sz w:val="24"/>
          <w:szCs w:val="24"/>
        </w:rPr>
        <w:t>meetings</w:t>
      </w:r>
      <w:r w:rsidRPr="003174BF">
        <w:rPr>
          <w:rFonts w:cstheme="minorHAnsi"/>
          <w:sz w:val="24"/>
          <w:szCs w:val="24"/>
        </w:rPr>
        <w:t xml:space="preserve"> and to the general church membership.</w:t>
      </w:r>
    </w:p>
    <w:p w14:paraId="6BB4BF90" w14:textId="77777777" w:rsidR="00E14EE8" w:rsidRPr="003174BF" w:rsidRDefault="00E14EE8" w:rsidP="00E14EE8">
      <w:pPr>
        <w:numPr>
          <w:ilvl w:val="0"/>
          <w:numId w:val="5"/>
        </w:numPr>
        <w:spacing w:after="0"/>
        <w:rPr>
          <w:rFonts w:cstheme="minorHAnsi"/>
          <w:sz w:val="24"/>
          <w:szCs w:val="24"/>
        </w:rPr>
      </w:pPr>
      <w:r w:rsidRPr="003174BF">
        <w:rPr>
          <w:rFonts w:cstheme="minorHAnsi"/>
          <w:sz w:val="24"/>
          <w:szCs w:val="24"/>
        </w:rPr>
        <w:t xml:space="preserve">Be able to maintain confidentiality, particularly with respect to matters that relate to individual church </w:t>
      </w:r>
      <w:proofErr w:type="gramStart"/>
      <w:r w:rsidRPr="003174BF">
        <w:rPr>
          <w:rFonts w:cstheme="minorHAnsi"/>
          <w:sz w:val="24"/>
          <w:szCs w:val="24"/>
        </w:rPr>
        <w:t>members;</w:t>
      </w:r>
      <w:proofErr w:type="gramEnd"/>
      <w:r w:rsidRPr="003174BF">
        <w:rPr>
          <w:rFonts w:cstheme="minorHAnsi"/>
          <w:sz w:val="24"/>
          <w:szCs w:val="24"/>
        </w:rPr>
        <w:t xml:space="preserve"> e.g. their personal giving.</w:t>
      </w:r>
    </w:p>
    <w:p w14:paraId="1025F7D1" w14:textId="3777E74A" w:rsidR="00E14EE8" w:rsidRPr="003174BF" w:rsidRDefault="00E14EE8" w:rsidP="00E14EE8">
      <w:pPr>
        <w:numPr>
          <w:ilvl w:val="0"/>
          <w:numId w:val="5"/>
        </w:numPr>
        <w:spacing w:after="0"/>
        <w:rPr>
          <w:rFonts w:cstheme="minorHAnsi"/>
          <w:sz w:val="24"/>
          <w:szCs w:val="24"/>
        </w:rPr>
      </w:pPr>
      <w:r w:rsidRPr="003174BF">
        <w:rPr>
          <w:rFonts w:cstheme="minorHAnsi"/>
          <w:sz w:val="24"/>
          <w:szCs w:val="24"/>
        </w:rPr>
        <w:t xml:space="preserve">Meet the wider requirements of the Charity Commissioners for all trustees: </w:t>
      </w:r>
      <w:proofErr w:type="gramStart"/>
      <w:r w:rsidRPr="003174BF">
        <w:rPr>
          <w:rFonts w:cstheme="minorHAnsi"/>
          <w:sz w:val="24"/>
          <w:szCs w:val="24"/>
        </w:rPr>
        <w:t>i.e.</w:t>
      </w:r>
      <w:proofErr w:type="gramEnd"/>
      <w:r w:rsidRPr="003174BF">
        <w:rPr>
          <w:rFonts w:cstheme="minorHAnsi"/>
          <w:sz w:val="24"/>
          <w:szCs w:val="24"/>
        </w:rPr>
        <w:t xml:space="preserve"> not disqualified by bankruptcy or by convictions for financial </w:t>
      </w:r>
      <w:r w:rsidR="006A6019" w:rsidRPr="003174BF">
        <w:rPr>
          <w:rFonts w:cstheme="minorHAnsi"/>
          <w:sz w:val="24"/>
          <w:szCs w:val="24"/>
        </w:rPr>
        <w:t>wrongdoing</w:t>
      </w:r>
      <w:r w:rsidRPr="003174BF">
        <w:rPr>
          <w:rFonts w:cstheme="minorHAnsi"/>
          <w:sz w:val="24"/>
          <w:szCs w:val="24"/>
        </w:rPr>
        <w:t>. </w:t>
      </w:r>
    </w:p>
    <w:p w14:paraId="0E2FC4AA" w14:textId="4AA54E55" w:rsidR="006C6F64" w:rsidRPr="003174BF" w:rsidRDefault="006C6F64" w:rsidP="000E42B9">
      <w:pPr>
        <w:spacing w:after="0"/>
        <w:rPr>
          <w:rFonts w:cstheme="minorHAnsi"/>
          <w:sz w:val="24"/>
          <w:szCs w:val="24"/>
        </w:rPr>
      </w:pPr>
    </w:p>
    <w:p w14:paraId="599864AE" w14:textId="4819A9ED" w:rsidR="008F60C6" w:rsidRPr="003174BF" w:rsidRDefault="008F60C6" w:rsidP="000E42B9">
      <w:pPr>
        <w:spacing w:after="0"/>
        <w:rPr>
          <w:rFonts w:cstheme="minorHAnsi"/>
          <w:sz w:val="24"/>
          <w:szCs w:val="24"/>
        </w:rPr>
      </w:pPr>
      <w:r w:rsidRPr="003174BF">
        <w:rPr>
          <w:rFonts w:cstheme="minorHAnsi"/>
          <w:sz w:val="24"/>
          <w:szCs w:val="24"/>
        </w:rPr>
        <w:t xml:space="preserve">In co-operation with the </w:t>
      </w:r>
      <w:r w:rsidR="006C6F64" w:rsidRPr="003174BF">
        <w:rPr>
          <w:rFonts w:cstheme="minorHAnsi"/>
          <w:sz w:val="24"/>
          <w:szCs w:val="24"/>
        </w:rPr>
        <w:t xml:space="preserve">Parish Safeguarding Representative, Churchwardens and clergy, </w:t>
      </w:r>
      <w:r w:rsidR="00CF246E" w:rsidRPr="003174BF">
        <w:rPr>
          <w:rFonts w:cstheme="minorHAnsi"/>
          <w:sz w:val="24"/>
          <w:szCs w:val="24"/>
        </w:rPr>
        <w:t xml:space="preserve">the </w:t>
      </w:r>
      <w:r w:rsidR="0097160A" w:rsidRPr="003174BF">
        <w:rPr>
          <w:rFonts w:cstheme="minorHAnsi"/>
          <w:sz w:val="24"/>
          <w:szCs w:val="24"/>
        </w:rPr>
        <w:t>T</w:t>
      </w:r>
      <w:r w:rsidR="00CF246E" w:rsidRPr="003174BF">
        <w:rPr>
          <w:rFonts w:cstheme="minorHAnsi"/>
          <w:sz w:val="24"/>
          <w:szCs w:val="24"/>
        </w:rPr>
        <w:t>reasurer</w:t>
      </w:r>
      <w:r w:rsidR="006C6F64" w:rsidRPr="003174BF">
        <w:rPr>
          <w:rFonts w:cstheme="minorHAnsi"/>
          <w:sz w:val="24"/>
          <w:szCs w:val="24"/>
        </w:rPr>
        <w:t xml:space="preserve"> should have an awareness of safeguarding in the church</w:t>
      </w:r>
      <w:r w:rsidRPr="003174BF">
        <w:rPr>
          <w:rFonts w:cstheme="minorHAnsi"/>
          <w:sz w:val="24"/>
          <w:szCs w:val="24"/>
        </w:rPr>
        <w:t>.</w:t>
      </w:r>
    </w:p>
    <w:p w14:paraId="465B4685" w14:textId="77777777" w:rsidR="008F60C6" w:rsidRPr="003174BF" w:rsidRDefault="008F60C6" w:rsidP="000E42B9">
      <w:pPr>
        <w:spacing w:after="0"/>
        <w:rPr>
          <w:rFonts w:cstheme="minorHAnsi"/>
          <w:sz w:val="24"/>
          <w:szCs w:val="24"/>
        </w:rPr>
      </w:pPr>
    </w:p>
    <w:p w14:paraId="36AD37F4" w14:textId="77777777" w:rsidR="008F60C6" w:rsidRPr="003174BF" w:rsidRDefault="008F60C6" w:rsidP="000E42B9">
      <w:pPr>
        <w:spacing w:after="0"/>
        <w:rPr>
          <w:rFonts w:cstheme="minorHAnsi"/>
          <w:b/>
          <w:sz w:val="24"/>
          <w:szCs w:val="24"/>
        </w:rPr>
      </w:pPr>
      <w:r w:rsidRPr="003174BF">
        <w:rPr>
          <w:rFonts w:cstheme="minorHAnsi"/>
          <w:b/>
          <w:sz w:val="24"/>
          <w:szCs w:val="24"/>
        </w:rPr>
        <w:t>Duties/Responsibilities</w:t>
      </w:r>
    </w:p>
    <w:p w14:paraId="5AD75D6B" w14:textId="17AA2EC9" w:rsidR="007621D9" w:rsidRPr="003174BF" w:rsidRDefault="007621D9" w:rsidP="007621D9">
      <w:pPr>
        <w:numPr>
          <w:ilvl w:val="0"/>
          <w:numId w:val="6"/>
        </w:numPr>
        <w:spacing w:after="0"/>
        <w:rPr>
          <w:rFonts w:cstheme="minorHAnsi"/>
          <w:sz w:val="24"/>
          <w:szCs w:val="24"/>
        </w:rPr>
      </w:pPr>
      <w:r w:rsidRPr="003174BF">
        <w:rPr>
          <w:rFonts w:cstheme="minorHAnsi"/>
          <w:sz w:val="24"/>
          <w:szCs w:val="24"/>
        </w:rPr>
        <w:t>Carry out the financial decisions made by the</w:t>
      </w:r>
      <w:r w:rsidR="00C9511D" w:rsidRPr="003174BF">
        <w:rPr>
          <w:rFonts w:cstheme="minorHAnsi"/>
          <w:sz w:val="24"/>
          <w:szCs w:val="24"/>
        </w:rPr>
        <w:t xml:space="preserve"> </w:t>
      </w:r>
      <w:r w:rsidRPr="003174BF">
        <w:rPr>
          <w:rFonts w:cstheme="minorHAnsi"/>
          <w:sz w:val="24"/>
          <w:szCs w:val="24"/>
        </w:rPr>
        <w:t xml:space="preserve">PCC. The responsibility for both raising and spending money to meet the </w:t>
      </w:r>
      <w:r w:rsidR="00CF246E" w:rsidRPr="003174BF">
        <w:rPr>
          <w:rFonts w:cstheme="minorHAnsi"/>
          <w:sz w:val="24"/>
          <w:szCs w:val="24"/>
        </w:rPr>
        <w:t xml:space="preserve">church’s </w:t>
      </w:r>
      <w:r w:rsidRPr="003174BF">
        <w:rPr>
          <w:rFonts w:cstheme="minorHAnsi"/>
          <w:sz w:val="24"/>
          <w:szCs w:val="24"/>
        </w:rPr>
        <w:t>responsibilities lies with the PCC. The Treasurer implements their decisions.</w:t>
      </w:r>
    </w:p>
    <w:p w14:paraId="1327C6B0" w14:textId="3CDF4282" w:rsidR="007621D9" w:rsidRPr="003174BF" w:rsidRDefault="007621D9" w:rsidP="007621D9">
      <w:pPr>
        <w:numPr>
          <w:ilvl w:val="0"/>
          <w:numId w:val="6"/>
        </w:numPr>
        <w:spacing w:after="0"/>
        <w:rPr>
          <w:rFonts w:cstheme="minorHAnsi"/>
          <w:sz w:val="24"/>
          <w:szCs w:val="24"/>
        </w:rPr>
      </w:pPr>
      <w:r w:rsidRPr="003174BF">
        <w:rPr>
          <w:rFonts w:cstheme="minorHAnsi"/>
          <w:sz w:val="24"/>
          <w:szCs w:val="24"/>
        </w:rPr>
        <w:t xml:space="preserve">Draft an annual budget to assist the PCC to plan how it will </w:t>
      </w:r>
      <w:r w:rsidR="006A6019" w:rsidRPr="003174BF">
        <w:rPr>
          <w:rFonts w:cstheme="minorHAnsi"/>
          <w:sz w:val="24"/>
          <w:szCs w:val="24"/>
        </w:rPr>
        <w:t>fulfil</w:t>
      </w:r>
      <w:r w:rsidRPr="003174BF">
        <w:rPr>
          <w:rFonts w:cstheme="minorHAnsi"/>
          <w:sz w:val="24"/>
          <w:szCs w:val="24"/>
        </w:rPr>
        <w:t xml:space="preserve"> its objectives for the coming year.</w:t>
      </w:r>
    </w:p>
    <w:p w14:paraId="58F8582F" w14:textId="29E9D318" w:rsidR="003174BF" w:rsidRPr="00003BB7" w:rsidRDefault="007621D9" w:rsidP="00003BB7">
      <w:pPr>
        <w:numPr>
          <w:ilvl w:val="0"/>
          <w:numId w:val="6"/>
        </w:numPr>
        <w:spacing w:after="0"/>
        <w:rPr>
          <w:rFonts w:cstheme="minorHAnsi"/>
          <w:sz w:val="24"/>
          <w:szCs w:val="24"/>
        </w:rPr>
      </w:pPr>
      <w:r w:rsidRPr="003174BF">
        <w:rPr>
          <w:rFonts w:cstheme="minorHAnsi"/>
          <w:sz w:val="24"/>
          <w:szCs w:val="24"/>
        </w:rPr>
        <w:t>Record all financial transactions carried out on behalf of the PCC and ensure they are properly authorised.</w:t>
      </w:r>
    </w:p>
    <w:p w14:paraId="678EA569" w14:textId="436A1D71" w:rsidR="007621D9" w:rsidRPr="003174BF" w:rsidRDefault="007621D9" w:rsidP="007621D9">
      <w:pPr>
        <w:numPr>
          <w:ilvl w:val="0"/>
          <w:numId w:val="6"/>
        </w:numPr>
        <w:spacing w:after="0"/>
        <w:rPr>
          <w:rFonts w:cstheme="minorHAnsi"/>
          <w:sz w:val="24"/>
          <w:szCs w:val="24"/>
        </w:rPr>
      </w:pPr>
      <w:r w:rsidRPr="003174BF">
        <w:rPr>
          <w:rFonts w:cstheme="minorHAnsi"/>
          <w:sz w:val="24"/>
          <w:szCs w:val="24"/>
        </w:rPr>
        <w:t>Monitor the</w:t>
      </w:r>
      <w:r w:rsidR="00CF246E" w:rsidRPr="003174BF">
        <w:rPr>
          <w:rFonts w:cstheme="minorHAnsi"/>
          <w:sz w:val="24"/>
          <w:szCs w:val="24"/>
        </w:rPr>
        <w:t xml:space="preserve"> church</w:t>
      </w:r>
      <w:r w:rsidRPr="003174BF">
        <w:rPr>
          <w:rFonts w:cstheme="minorHAnsi"/>
          <w:sz w:val="24"/>
          <w:szCs w:val="24"/>
        </w:rPr>
        <w:t xml:space="preserve">’s finances throughout the </w:t>
      </w:r>
      <w:r w:rsidR="006A6019" w:rsidRPr="003174BF">
        <w:rPr>
          <w:rFonts w:cstheme="minorHAnsi"/>
          <w:sz w:val="24"/>
          <w:szCs w:val="24"/>
        </w:rPr>
        <w:t>year and</w:t>
      </w:r>
      <w:r w:rsidRPr="003174BF">
        <w:rPr>
          <w:rFonts w:cstheme="minorHAnsi"/>
          <w:sz w:val="24"/>
          <w:szCs w:val="24"/>
        </w:rPr>
        <w:t xml:space="preserve"> alert the PCC if any difficulties are likely.</w:t>
      </w:r>
    </w:p>
    <w:p w14:paraId="666C8F39" w14:textId="6AEA45A9" w:rsidR="007621D9" w:rsidRPr="003174BF" w:rsidRDefault="007621D9" w:rsidP="007621D9">
      <w:pPr>
        <w:numPr>
          <w:ilvl w:val="0"/>
          <w:numId w:val="6"/>
        </w:numPr>
        <w:spacing w:after="0"/>
        <w:rPr>
          <w:rFonts w:cstheme="minorHAnsi"/>
          <w:sz w:val="24"/>
          <w:szCs w:val="24"/>
        </w:rPr>
      </w:pPr>
      <w:r w:rsidRPr="003174BF">
        <w:rPr>
          <w:rFonts w:cstheme="minorHAnsi"/>
          <w:sz w:val="24"/>
          <w:szCs w:val="24"/>
        </w:rPr>
        <w:t xml:space="preserve">Work with the PCC to meet all its financial obligations, especially </w:t>
      </w:r>
      <w:r w:rsidR="00654C41" w:rsidRPr="003174BF">
        <w:rPr>
          <w:rFonts w:cstheme="minorHAnsi"/>
          <w:sz w:val="24"/>
          <w:szCs w:val="24"/>
        </w:rPr>
        <w:t>the Common Fund</w:t>
      </w:r>
      <w:r w:rsidRPr="003174BF">
        <w:rPr>
          <w:rFonts w:cstheme="minorHAnsi"/>
          <w:sz w:val="24"/>
          <w:szCs w:val="24"/>
        </w:rPr>
        <w:t xml:space="preserve">, clergy expenses and insuring the church buildings against fire, </w:t>
      </w:r>
      <w:proofErr w:type="gramStart"/>
      <w:r w:rsidRPr="003174BF">
        <w:rPr>
          <w:rFonts w:cstheme="minorHAnsi"/>
          <w:sz w:val="24"/>
          <w:szCs w:val="24"/>
        </w:rPr>
        <w:t>theft</w:t>
      </w:r>
      <w:proofErr w:type="gramEnd"/>
      <w:r w:rsidRPr="003174BF">
        <w:rPr>
          <w:rFonts w:cstheme="minorHAnsi"/>
          <w:sz w:val="24"/>
          <w:szCs w:val="24"/>
        </w:rPr>
        <w:t xml:space="preserve"> and public liability.</w:t>
      </w:r>
    </w:p>
    <w:p w14:paraId="0526BB5F" w14:textId="409B43E7" w:rsidR="003174BF" w:rsidRPr="00E225B7" w:rsidRDefault="007621D9" w:rsidP="00E225B7">
      <w:pPr>
        <w:numPr>
          <w:ilvl w:val="0"/>
          <w:numId w:val="6"/>
        </w:numPr>
        <w:spacing w:after="0"/>
        <w:rPr>
          <w:rFonts w:cstheme="minorHAnsi"/>
          <w:sz w:val="24"/>
          <w:szCs w:val="24"/>
        </w:rPr>
      </w:pPr>
      <w:r w:rsidRPr="003174BF">
        <w:rPr>
          <w:rFonts w:cstheme="minorHAnsi"/>
          <w:sz w:val="24"/>
          <w:szCs w:val="24"/>
        </w:rPr>
        <w:t>Maintain, and set-up if needed, a book-keeping system</w:t>
      </w:r>
      <w:r w:rsidR="00E225B7">
        <w:rPr>
          <w:rFonts w:cstheme="minorHAnsi"/>
          <w:sz w:val="24"/>
          <w:szCs w:val="24"/>
        </w:rPr>
        <w:t>.</w:t>
      </w:r>
    </w:p>
    <w:p w14:paraId="533524DC" w14:textId="77777777" w:rsidR="00003BB7" w:rsidRDefault="00003BB7" w:rsidP="00003BB7">
      <w:pPr>
        <w:spacing w:after="0"/>
        <w:ind w:left="720"/>
        <w:rPr>
          <w:rFonts w:cstheme="minorHAnsi"/>
          <w:sz w:val="24"/>
          <w:szCs w:val="24"/>
        </w:rPr>
      </w:pPr>
    </w:p>
    <w:p w14:paraId="64F814B4" w14:textId="0A53FD9D" w:rsidR="007621D9" w:rsidRPr="003174BF" w:rsidRDefault="007621D9" w:rsidP="007621D9">
      <w:pPr>
        <w:numPr>
          <w:ilvl w:val="0"/>
          <w:numId w:val="6"/>
        </w:numPr>
        <w:spacing w:after="0"/>
        <w:rPr>
          <w:rFonts w:cstheme="minorHAnsi"/>
          <w:sz w:val="24"/>
          <w:szCs w:val="24"/>
        </w:rPr>
      </w:pPr>
      <w:r w:rsidRPr="003174BF">
        <w:rPr>
          <w:rFonts w:cstheme="minorHAnsi"/>
          <w:sz w:val="24"/>
          <w:szCs w:val="24"/>
        </w:rPr>
        <w:lastRenderedPageBreak/>
        <w:t>Prepare the annual financial statements for approval by the PCC and submission to the Annual Parochial Church Meeting, ensuring that they comply with current Charity Commission requirements. Send a copy to the Diocese and complete the national financial information return.</w:t>
      </w:r>
    </w:p>
    <w:p w14:paraId="2E486B1A" w14:textId="6964259E" w:rsidR="008F60C6" w:rsidRPr="003174BF" w:rsidRDefault="008F60C6" w:rsidP="007621D9">
      <w:pPr>
        <w:spacing w:after="0"/>
        <w:rPr>
          <w:rFonts w:cstheme="minorHAnsi"/>
          <w:sz w:val="16"/>
          <w:szCs w:val="16"/>
        </w:rPr>
      </w:pPr>
    </w:p>
    <w:p w14:paraId="0BFE0F40" w14:textId="77777777" w:rsidR="00831894" w:rsidRPr="003174BF" w:rsidRDefault="00831894" w:rsidP="00831894">
      <w:pPr>
        <w:spacing w:after="0"/>
        <w:rPr>
          <w:rFonts w:cstheme="minorHAnsi"/>
          <w:b/>
          <w:sz w:val="28"/>
          <w:szCs w:val="28"/>
        </w:rPr>
      </w:pPr>
      <w:r w:rsidRPr="003174BF">
        <w:rPr>
          <w:rFonts w:cstheme="minorHAnsi"/>
          <w:b/>
          <w:sz w:val="28"/>
          <w:szCs w:val="28"/>
        </w:rPr>
        <w:t>Responsible to (</w:t>
      </w:r>
      <w:r w:rsidRPr="003174BF">
        <w:rPr>
          <w:rFonts w:cstheme="minorHAnsi"/>
          <w:b/>
          <w:sz w:val="24"/>
          <w:szCs w:val="24"/>
        </w:rPr>
        <w:t>named contact for support and resolution of any difficulties</w:t>
      </w:r>
      <w:r w:rsidRPr="003174BF">
        <w:rPr>
          <w:rFonts w:cstheme="minorHAnsi"/>
          <w:b/>
          <w:sz w:val="28"/>
          <w:szCs w:val="28"/>
        </w:rPr>
        <w:t>):</w:t>
      </w:r>
    </w:p>
    <w:p w14:paraId="2C9BCE36" w14:textId="3A175808" w:rsidR="00831894" w:rsidRPr="003174BF" w:rsidRDefault="00E47066" w:rsidP="00831894">
      <w:pPr>
        <w:spacing w:after="0"/>
        <w:rPr>
          <w:rFonts w:cstheme="minorHAnsi"/>
          <w:sz w:val="24"/>
          <w:szCs w:val="24"/>
        </w:rPr>
      </w:pPr>
      <w:r w:rsidRPr="003174BF">
        <w:rPr>
          <w:rFonts w:cstheme="minorHAnsi"/>
          <w:sz w:val="24"/>
          <w:szCs w:val="24"/>
        </w:rPr>
        <w:t xml:space="preserve">The </w:t>
      </w:r>
      <w:r w:rsidR="00C9511D" w:rsidRPr="003174BF">
        <w:rPr>
          <w:rFonts w:cstheme="minorHAnsi"/>
          <w:sz w:val="24"/>
          <w:szCs w:val="24"/>
        </w:rPr>
        <w:t>Incumbent</w:t>
      </w:r>
      <w:r w:rsidRPr="003174BF">
        <w:rPr>
          <w:rFonts w:cstheme="minorHAnsi"/>
          <w:sz w:val="24"/>
          <w:szCs w:val="24"/>
        </w:rPr>
        <w:t>; Churchwardens and through them the PCC</w:t>
      </w:r>
      <w:r w:rsidR="00831894" w:rsidRPr="003174BF">
        <w:rPr>
          <w:rFonts w:cstheme="minorHAnsi"/>
          <w:sz w:val="24"/>
          <w:szCs w:val="24"/>
        </w:rPr>
        <w:t>.</w:t>
      </w:r>
    </w:p>
    <w:p w14:paraId="7042BDCA" w14:textId="77777777" w:rsidR="00831894" w:rsidRPr="003174BF" w:rsidRDefault="00831894" w:rsidP="000E42B9">
      <w:pPr>
        <w:spacing w:after="0"/>
        <w:rPr>
          <w:rFonts w:cstheme="minorHAnsi"/>
          <w:sz w:val="16"/>
          <w:szCs w:val="16"/>
        </w:rPr>
      </w:pPr>
    </w:p>
    <w:p w14:paraId="4B77D5DC" w14:textId="77777777" w:rsidR="00F17958" w:rsidRPr="003174BF" w:rsidRDefault="00F17958" w:rsidP="000E42B9">
      <w:pPr>
        <w:spacing w:after="0"/>
        <w:rPr>
          <w:rFonts w:cstheme="minorHAnsi"/>
          <w:b/>
          <w:sz w:val="28"/>
          <w:szCs w:val="28"/>
        </w:rPr>
      </w:pPr>
      <w:r w:rsidRPr="003174BF">
        <w:rPr>
          <w:rFonts w:cstheme="minorHAnsi"/>
          <w:b/>
          <w:sz w:val="28"/>
          <w:szCs w:val="28"/>
        </w:rPr>
        <w:t>Checks Required Prior to Appointment</w:t>
      </w:r>
    </w:p>
    <w:p w14:paraId="4F542CEA" w14:textId="78FB7B69" w:rsidR="006C6F64" w:rsidRDefault="00CA7A82" w:rsidP="00F17958">
      <w:pPr>
        <w:pStyle w:val="ListParagraph"/>
        <w:numPr>
          <w:ilvl w:val="0"/>
          <w:numId w:val="4"/>
        </w:numPr>
        <w:spacing w:after="0"/>
        <w:rPr>
          <w:rFonts w:cstheme="minorHAnsi"/>
          <w:sz w:val="24"/>
          <w:szCs w:val="24"/>
        </w:rPr>
      </w:pPr>
      <w:r w:rsidRPr="003174BF">
        <w:rPr>
          <w:rFonts w:cstheme="minorHAnsi"/>
          <w:sz w:val="24"/>
          <w:szCs w:val="24"/>
        </w:rPr>
        <w:t>If t</w:t>
      </w:r>
      <w:r w:rsidR="00654C41" w:rsidRPr="003174BF">
        <w:rPr>
          <w:rFonts w:cstheme="minorHAnsi"/>
          <w:sz w:val="24"/>
          <w:szCs w:val="24"/>
        </w:rPr>
        <w:t xml:space="preserve">he Church Treasurer is </w:t>
      </w:r>
      <w:r w:rsidRPr="003174BF">
        <w:rPr>
          <w:rFonts w:cstheme="minorHAnsi"/>
          <w:sz w:val="24"/>
          <w:szCs w:val="24"/>
        </w:rPr>
        <w:t>an elected member of</w:t>
      </w:r>
      <w:r w:rsidR="00654C41" w:rsidRPr="003174BF">
        <w:rPr>
          <w:rFonts w:cstheme="minorHAnsi"/>
          <w:sz w:val="24"/>
          <w:szCs w:val="24"/>
        </w:rPr>
        <w:t xml:space="preserve"> the PCC </w:t>
      </w:r>
      <w:r w:rsidRPr="003174BF">
        <w:rPr>
          <w:rFonts w:cstheme="minorHAnsi"/>
          <w:sz w:val="24"/>
          <w:szCs w:val="24"/>
        </w:rPr>
        <w:t xml:space="preserve">(rather than </w:t>
      </w:r>
      <w:proofErr w:type="gramStart"/>
      <w:r w:rsidRPr="003174BF">
        <w:rPr>
          <w:rFonts w:cstheme="minorHAnsi"/>
          <w:sz w:val="24"/>
          <w:szCs w:val="24"/>
        </w:rPr>
        <w:t>an ex-officio</w:t>
      </w:r>
      <w:proofErr w:type="gramEnd"/>
      <w:r w:rsidRPr="003174BF">
        <w:rPr>
          <w:rFonts w:cstheme="minorHAnsi"/>
          <w:sz w:val="24"/>
          <w:szCs w:val="24"/>
        </w:rPr>
        <w:t xml:space="preserve"> member) they </w:t>
      </w:r>
      <w:r w:rsidR="003174BF" w:rsidRPr="003174BF">
        <w:rPr>
          <w:rFonts w:cstheme="minorHAnsi"/>
          <w:sz w:val="24"/>
          <w:szCs w:val="24"/>
        </w:rPr>
        <w:t xml:space="preserve">may be </w:t>
      </w:r>
      <w:r w:rsidR="006C6F64" w:rsidRPr="003174BF">
        <w:rPr>
          <w:rFonts w:cstheme="minorHAnsi"/>
          <w:sz w:val="24"/>
          <w:szCs w:val="24"/>
        </w:rPr>
        <w:t>eligible for a</w:t>
      </w:r>
      <w:r w:rsidR="006A6019" w:rsidRPr="003174BF">
        <w:rPr>
          <w:rFonts w:cstheme="minorHAnsi"/>
          <w:sz w:val="24"/>
          <w:szCs w:val="24"/>
        </w:rPr>
        <w:t>n Enhanced</w:t>
      </w:r>
      <w:r w:rsidR="006C6F64" w:rsidRPr="003174BF">
        <w:rPr>
          <w:rFonts w:cstheme="minorHAnsi"/>
          <w:sz w:val="24"/>
          <w:szCs w:val="24"/>
        </w:rPr>
        <w:t xml:space="preserve"> DBS check</w:t>
      </w:r>
      <w:r w:rsidR="00654C41" w:rsidRPr="003174BF">
        <w:rPr>
          <w:rFonts w:cstheme="minorHAnsi"/>
          <w:sz w:val="24"/>
          <w:szCs w:val="24"/>
        </w:rPr>
        <w:t>.</w:t>
      </w:r>
      <w:r w:rsidR="003174BF" w:rsidRPr="003174BF">
        <w:rPr>
          <w:rFonts w:cstheme="minorHAnsi"/>
          <w:sz w:val="24"/>
          <w:szCs w:val="24"/>
        </w:rPr>
        <w:t xml:space="preserve"> </w:t>
      </w:r>
      <w:r w:rsidR="003174BF" w:rsidRPr="003174BF">
        <w:rPr>
          <w:rFonts w:cstheme="minorHAnsi"/>
          <w:b/>
          <w:bCs/>
          <w:sz w:val="24"/>
          <w:szCs w:val="24"/>
        </w:rPr>
        <w:t>(Please see note 1 below)</w:t>
      </w:r>
      <w:r w:rsidR="003174BF" w:rsidRPr="003174BF">
        <w:rPr>
          <w:rFonts w:cstheme="minorHAnsi"/>
          <w:sz w:val="24"/>
          <w:szCs w:val="24"/>
        </w:rPr>
        <w:t xml:space="preserve"> </w:t>
      </w:r>
    </w:p>
    <w:p w14:paraId="62BA529E" w14:textId="28E42C2E" w:rsidR="005746C0" w:rsidRPr="005746C0" w:rsidRDefault="005746C0" w:rsidP="005746C0">
      <w:pPr>
        <w:pStyle w:val="ListParagraph"/>
        <w:numPr>
          <w:ilvl w:val="0"/>
          <w:numId w:val="4"/>
        </w:numPr>
        <w:rPr>
          <w:rFonts w:cstheme="minorHAnsi"/>
          <w:sz w:val="24"/>
          <w:szCs w:val="24"/>
        </w:rPr>
      </w:pPr>
      <w:r>
        <w:rPr>
          <w:rFonts w:cstheme="minorHAnsi"/>
          <w:sz w:val="24"/>
          <w:szCs w:val="24"/>
        </w:rPr>
        <w:t>If the Church Treasurer is an elected member of the PCC the individual m</w:t>
      </w:r>
      <w:r w:rsidRPr="005746C0">
        <w:rPr>
          <w:rFonts w:cstheme="minorHAnsi"/>
          <w:sz w:val="24"/>
          <w:szCs w:val="24"/>
        </w:rPr>
        <w:t>ust have signed the personal declaration that they are not disqualified from standing for this office due to being included in a Barred List (within the meaning of the Safeguarding Vulnerable Groups Act 2006)</w:t>
      </w:r>
    </w:p>
    <w:p w14:paraId="41AFB29D" w14:textId="77777777" w:rsidR="00E45BF3" w:rsidRDefault="00E45BF3" w:rsidP="00E225B7">
      <w:pPr>
        <w:pStyle w:val="ListParagraph"/>
        <w:numPr>
          <w:ilvl w:val="0"/>
          <w:numId w:val="4"/>
        </w:numPr>
        <w:rPr>
          <w:rFonts w:cstheme="minorHAnsi"/>
          <w:sz w:val="24"/>
          <w:szCs w:val="24"/>
        </w:rPr>
      </w:pPr>
      <w:r>
        <w:rPr>
          <w:rFonts w:cstheme="minorHAnsi"/>
          <w:sz w:val="24"/>
          <w:szCs w:val="24"/>
        </w:rPr>
        <w:t xml:space="preserve">If the Church Treasurer is an elected member of the PCC the role is not formally subject to references although a PCC may seek references after the election if it wishes to. </w:t>
      </w:r>
    </w:p>
    <w:p w14:paraId="6B4BFE99" w14:textId="0993BA3F" w:rsidR="00F17958" w:rsidRPr="00E225B7" w:rsidRDefault="00E45BF3" w:rsidP="00E225B7">
      <w:pPr>
        <w:pStyle w:val="ListParagraph"/>
        <w:numPr>
          <w:ilvl w:val="0"/>
          <w:numId w:val="4"/>
        </w:numPr>
        <w:rPr>
          <w:rFonts w:cstheme="minorHAnsi"/>
          <w:sz w:val="24"/>
          <w:szCs w:val="24"/>
        </w:rPr>
      </w:pPr>
      <w:r>
        <w:rPr>
          <w:rFonts w:cstheme="minorHAnsi"/>
          <w:sz w:val="24"/>
          <w:szCs w:val="24"/>
        </w:rPr>
        <w:t xml:space="preserve">If the Church Treasurer is not an elected member of the PCC </w:t>
      </w:r>
      <w:r w:rsidR="006C6F64" w:rsidRPr="00E225B7">
        <w:rPr>
          <w:rFonts w:cstheme="minorHAnsi"/>
          <w:sz w:val="24"/>
          <w:szCs w:val="24"/>
        </w:rPr>
        <w:t>a</w:t>
      </w:r>
      <w:r w:rsidR="00F17958" w:rsidRPr="00E225B7">
        <w:rPr>
          <w:rFonts w:cstheme="minorHAnsi"/>
          <w:sz w:val="24"/>
          <w:szCs w:val="24"/>
        </w:rPr>
        <w:t xml:space="preserve">t least two references must have been received indicating that they have no concerns regarding the applicant’s conduct </w:t>
      </w:r>
      <w:r w:rsidR="00654C41" w:rsidRPr="00E225B7">
        <w:rPr>
          <w:rFonts w:cstheme="minorHAnsi"/>
          <w:sz w:val="24"/>
          <w:szCs w:val="24"/>
        </w:rPr>
        <w:t xml:space="preserve">and </w:t>
      </w:r>
      <w:r w:rsidR="00802496" w:rsidRPr="00E225B7">
        <w:rPr>
          <w:rFonts w:cstheme="minorHAnsi"/>
          <w:sz w:val="24"/>
          <w:szCs w:val="24"/>
        </w:rPr>
        <w:t>accounting</w:t>
      </w:r>
      <w:r w:rsidR="00654C41" w:rsidRPr="00E225B7">
        <w:rPr>
          <w:rFonts w:cstheme="minorHAnsi"/>
          <w:sz w:val="24"/>
          <w:szCs w:val="24"/>
        </w:rPr>
        <w:t xml:space="preserve"> </w:t>
      </w:r>
      <w:r w:rsidR="006A6019" w:rsidRPr="00E225B7">
        <w:rPr>
          <w:rFonts w:cstheme="minorHAnsi"/>
          <w:sz w:val="24"/>
          <w:szCs w:val="24"/>
        </w:rPr>
        <w:t>integrity</w:t>
      </w:r>
      <w:r w:rsidR="00F17958" w:rsidRPr="00E225B7">
        <w:rPr>
          <w:rFonts w:cstheme="minorHAnsi"/>
          <w:sz w:val="24"/>
          <w:szCs w:val="24"/>
        </w:rPr>
        <w:t>.</w:t>
      </w:r>
      <w:r w:rsidR="00E225B7" w:rsidRPr="00E225B7">
        <w:rPr>
          <w:rFonts w:cstheme="minorHAnsi"/>
          <w:sz w:val="24"/>
          <w:szCs w:val="24"/>
        </w:rPr>
        <w:t xml:space="preserve"> Referees must be over 18 and not be family members or relatives. 'Self-supplied’, ‘to whom it may concern’ and verbal references must not be accepted. At least one of the references must be from outside of the current Church body. At least one of the references must comment on the applicant’s ability to work </w:t>
      </w:r>
      <w:r>
        <w:rPr>
          <w:rFonts w:cstheme="minorHAnsi"/>
          <w:sz w:val="24"/>
          <w:szCs w:val="24"/>
        </w:rPr>
        <w:t xml:space="preserve">in the area where </w:t>
      </w:r>
      <w:r w:rsidR="00E225B7" w:rsidRPr="00E225B7">
        <w:rPr>
          <w:rFonts w:cstheme="minorHAnsi"/>
          <w:sz w:val="24"/>
          <w:szCs w:val="24"/>
        </w:rPr>
        <w:t xml:space="preserve">he/she will be volunteering. If the applicant is currently working/volunteering with children, young </w:t>
      </w:r>
      <w:proofErr w:type="gramStart"/>
      <w:r w:rsidR="00E225B7" w:rsidRPr="00E225B7">
        <w:rPr>
          <w:rFonts w:cstheme="minorHAnsi"/>
          <w:sz w:val="24"/>
          <w:szCs w:val="24"/>
        </w:rPr>
        <w:t>people</w:t>
      </w:r>
      <w:proofErr w:type="gramEnd"/>
      <w:r w:rsidR="00E225B7" w:rsidRPr="00E225B7">
        <w:rPr>
          <w:rFonts w:cstheme="minorHAnsi"/>
          <w:sz w:val="24"/>
          <w:szCs w:val="24"/>
        </w:rPr>
        <w:t xml:space="preserve"> or vulnerable adults, or has done within the past two years, then a reference must be sought from that organisation. If the applicant has come to the Church body from another Church body within the past two years, a reference must be sought from that previous Church body.</w:t>
      </w:r>
    </w:p>
    <w:p w14:paraId="23F321AB" w14:textId="77777777" w:rsidR="00900D44" w:rsidRPr="003174BF" w:rsidRDefault="00900D44" w:rsidP="000E42B9">
      <w:pPr>
        <w:spacing w:after="0"/>
        <w:rPr>
          <w:rFonts w:cstheme="minorHAnsi"/>
          <w:b/>
          <w:sz w:val="28"/>
          <w:szCs w:val="28"/>
        </w:rPr>
      </w:pPr>
      <w:r w:rsidRPr="003174BF">
        <w:rPr>
          <w:rFonts w:cstheme="minorHAnsi"/>
          <w:b/>
          <w:sz w:val="28"/>
          <w:szCs w:val="28"/>
        </w:rPr>
        <w:t>Safeguarding Responsibilities</w:t>
      </w:r>
    </w:p>
    <w:p w14:paraId="415F75FC" w14:textId="3B7E620D" w:rsidR="00900D44" w:rsidRPr="003174BF" w:rsidRDefault="00900D44" w:rsidP="00900D44">
      <w:pPr>
        <w:spacing w:after="0"/>
        <w:rPr>
          <w:rFonts w:cstheme="minorHAnsi"/>
          <w:sz w:val="24"/>
          <w:szCs w:val="24"/>
        </w:rPr>
      </w:pPr>
      <w:r w:rsidRPr="003174BF">
        <w:rPr>
          <w:rFonts w:cstheme="minorHAnsi"/>
          <w:sz w:val="24"/>
          <w:szCs w:val="24"/>
        </w:rPr>
        <w:t>In co-operation</w:t>
      </w:r>
      <w:r w:rsidR="007D5697" w:rsidRPr="003174BF">
        <w:rPr>
          <w:rFonts w:cstheme="minorHAnsi"/>
          <w:sz w:val="24"/>
          <w:szCs w:val="24"/>
        </w:rPr>
        <w:t xml:space="preserve"> with the I</w:t>
      </w:r>
      <w:r w:rsidRPr="003174BF">
        <w:rPr>
          <w:rFonts w:cstheme="minorHAnsi"/>
          <w:sz w:val="24"/>
          <w:szCs w:val="24"/>
        </w:rPr>
        <w:t>ncumbent, the PCC and the P</w:t>
      </w:r>
      <w:r w:rsidR="00591BFB" w:rsidRPr="003174BF">
        <w:rPr>
          <w:rFonts w:cstheme="minorHAnsi"/>
          <w:sz w:val="24"/>
          <w:szCs w:val="24"/>
        </w:rPr>
        <w:t>arish Safeguarding Representative</w:t>
      </w:r>
      <w:r w:rsidRPr="003174BF">
        <w:rPr>
          <w:rFonts w:cstheme="minorHAnsi"/>
          <w:sz w:val="24"/>
          <w:szCs w:val="24"/>
        </w:rPr>
        <w:t xml:space="preserve">, </w:t>
      </w:r>
      <w:r w:rsidR="00654C41" w:rsidRPr="003174BF">
        <w:rPr>
          <w:rFonts w:cstheme="minorHAnsi"/>
          <w:sz w:val="24"/>
          <w:szCs w:val="24"/>
        </w:rPr>
        <w:t>the treasurer will</w:t>
      </w:r>
      <w:r w:rsidRPr="003174BF">
        <w:rPr>
          <w:rFonts w:cstheme="minorHAnsi"/>
          <w:sz w:val="24"/>
          <w:szCs w:val="24"/>
        </w:rPr>
        <w:t>:</w:t>
      </w:r>
    </w:p>
    <w:p w14:paraId="063E2EB9" w14:textId="77777777" w:rsidR="00A40DD0" w:rsidRPr="003174BF" w:rsidRDefault="00A40DD0" w:rsidP="00A40DD0">
      <w:pPr>
        <w:pStyle w:val="ListParagraph"/>
        <w:numPr>
          <w:ilvl w:val="0"/>
          <w:numId w:val="2"/>
        </w:numPr>
        <w:spacing w:after="0"/>
        <w:rPr>
          <w:rFonts w:cstheme="minorHAnsi"/>
          <w:sz w:val="24"/>
          <w:szCs w:val="24"/>
        </w:rPr>
      </w:pPr>
      <w:r w:rsidRPr="003174BF">
        <w:rPr>
          <w:rFonts w:cstheme="minorHAnsi"/>
          <w:sz w:val="24"/>
          <w:szCs w:val="24"/>
        </w:rPr>
        <w:t xml:space="preserve">Implement </w:t>
      </w:r>
      <w:r w:rsidR="007D5697" w:rsidRPr="003174BF">
        <w:rPr>
          <w:rFonts w:cstheme="minorHAnsi"/>
          <w:sz w:val="24"/>
          <w:szCs w:val="24"/>
        </w:rPr>
        <w:t xml:space="preserve">safe and </w:t>
      </w:r>
      <w:r w:rsidRPr="003174BF">
        <w:rPr>
          <w:rFonts w:cstheme="minorHAnsi"/>
          <w:sz w:val="24"/>
          <w:szCs w:val="24"/>
        </w:rPr>
        <w:t>healthy working practices</w:t>
      </w:r>
    </w:p>
    <w:p w14:paraId="1A933172" w14:textId="16A48844" w:rsidR="00A40DD0" w:rsidRPr="003174BF" w:rsidRDefault="00A40DD0" w:rsidP="00A40DD0">
      <w:pPr>
        <w:pStyle w:val="ListParagraph"/>
        <w:numPr>
          <w:ilvl w:val="0"/>
          <w:numId w:val="2"/>
        </w:numPr>
        <w:spacing w:after="0"/>
        <w:rPr>
          <w:rFonts w:cstheme="minorHAnsi"/>
          <w:sz w:val="24"/>
          <w:szCs w:val="24"/>
        </w:rPr>
      </w:pPr>
      <w:r w:rsidRPr="003174BF">
        <w:rPr>
          <w:rFonts w:cstheme="minorHAnsi"/>
          <w:sz w:val="24"/>
          <w:szCs w:val="24"/>
        </w:rPr>
        <w:t xml:space="preserve">Risk </w:t>
      </w:r>
      <w:proofErr w:type="gramStart"/>
      <w:r w:rsidRPr="003174BF">
        <w:rPr>
          <w:rFonts w:cstheme="minorHAnsi"/>
          <w:sz w:val="24"/>
          <w:szCs w:val="24"/>
        </w:rPr>
        <w:t>assess</w:t>
      </w:r>
      <w:proofErr w:type="gramEnd"/>
      <w:r w:rsidRPr="003174BF">
        <w:rPr>
          <w:rFonts w:cstheme="minorHAnsi"/>
          <w:sz w:val="24"/>
          <w:szCs w:val="24"/>
        </w:rPr>
        <w:t xml:space="preserve"> all activities</w:t>
      </w:r>
      <w:r w:rsidR="007621D9" w:rsidRPr="003174BF">
        <w:rPr>
          <w:rFonts w:cstheme="minorHAnsi"/>
          <w:sz w:val="24"/>
          <w:szCs w:val="24"/>
        </w:rPr>
        <w:t xml:space="preserve">, especially the </w:t>
      </w:r>
      <w:r w:rsidR="006A6019" w:rsidRPr="003174BF">
        <w:rPr>
          <w:rFonts w:cstheme="minorHAnsi"/>
          <w:sz w:val="24"/>
          <w:szCs w:val="24"/>
        </w:rPr>
        <w:t xml:space="preserve">collection and </w:t>
      </w:r>
      <w:r w:rsidR="007621D9" w:rsidRPr="003174BF">
        <w:rPr>
          <w:rFonts w:cstheme="minorHAnsi"/>
          <w:sz w:val="24"/>
          <w:szCs w:val="24"/>
        </w:rPr>
        <w:t>counting of cash</w:t>
      </w:r>
    </w:p>
    <w:p w14:paraId="1BDCABC5" w14:textId="77777777" w:rsidR="00A40DD0" w:rsidRPr="003174BF" w:rsidRDefault="00A40DD0" w:rsidP="00A40DD0">
      <w:pPr>
        <w:pStyle w:val="ListParagraph"/>
        <w:numPr>
          <w:ilvl w:val="0"/>
          <w:numId w:val="2"/>
        </w:numPr>
        <w:spacing w:after="0"/>
        <w:rPr>
          <w:rFonts w:cstheme="minorHAnsi"/>
          <w:sz w:val="24"/>
          <w:szCs w:val="24"/>
        </w:rPr>
      </w:pPr>
      <w:r w:rsidRPr="003174BF">
        <w:rPr>
          <w:rFonts w:cstheme="minorHAnsi"/>
          <w:sz w:val="24"/>
          <w:szCs w:val="24"/>
        </w:rPr>
        <w:t>Listen to other workers and volunteers</w:t>
      </w:r>
    </w:p>
    <w:p w14:paraId="7BB677BC" w14:textId="4684E53D" w:rsidR="00A40DD0" w:rsidRPr="003174BF" w:rsidRDefault="00A40DD0" w:rsidP="00A40DD0">
      <w:pPr>
        <w:pStyle w:val="ListParagraph"/>
        <w:numPr>
          <w:ilvl w:val="0"/>
          <w:numId w:val="2"/>
        </w:numPr>
        <w:spacing w:after="0"/>
        <w:rPr>
          <w:rFonts w:cstheme="minorHAnsi"/>
          <w:sz w:val="24"/>
          <w:szCs w:val="24"/>
        </w:rPr>
      </w:pPr>
      <w:r w:rsidRPr="003174BF">
        <w:rPr>
          <w:rFonts w:cstheme="minorHAnsi"/>
          <w:sz w:val="24"/>
          <w:szCs w:val="24"/>
        </w:rPr>
        <w:t xml:space="preserve">Protect </w:t>
      </w:r>
      <w:r w:rsidR="00654C41" w:rsidRPr="003174BF">
        <w:rPr>
          <w:rFonts w:cstheme="minorHAnsi"/>
          <w:sz w:val="24"/>
          <w:szCs w:val="24"/>
        </w:rPr>
        <w:t>him/herself</w:t>
      </w:r>
    </w:p>
    <w:p w14:paraId="221C58F7" w14:textId="77777777" w:rsidR="00A40DD0" w:rsidRPr="003174BF" w:rsidRDefault="00A40DD0" w:rsidP="00A40DD0">
      <w:pPr>
        <w:pStyle w:val="ListParagraph"/>
        <w:numPr>
          <w:ilvl w:val="0"/>
          <w:numId w:val="2"/>
        </w:numPr>
        <w:spacing w:after="0"/>
        <w:rPr>
          <w:rFonts w:cstheme="minorHAnsi"/>
          <w:sz w:val="24"/>
          <w:szCs w:val="24"/>
        </w:rPr>
      </w:pPr>
      <w:r w:rsidRPr="003174BF">
        <w:rPr>
          <w:rFonts w:cstheme="minorHAnsi"/>
          <w:sz w:val="24"/>
          <w:szCs w:val="24"/>
        </w:rPr>
        <w:t>Tell the Parish Safeguarding Rep or clergy of any safeguarding concerns, however minor</w:t>
      </w:r>
    </w:p>
    <w:p w14:paraId="348DC456" w14:textId="6EFBA8C2" w:rsidR="00A40DD0" w:rsidRPr="003174BF" w:rsidRDefault="00A40DD0" w:rsidP="00A40DD0">
      <w:pPr>
        <w:pStyle w:val="ListParagraph"/>
        <w:numPr>
          <w:ilvl w:val="0"/>
          <w:numId w:val="2"/>
        </w:numPr>
        <w:spacing w:after="0"/>
        <w:rPr>
          <w:rFonts w:cstheme="minorHAnsi"/>
          <w:sz w:val="24"/>
          <w:szCs w:val="24"/>
        </w:rPr>
      </w:pPr>
      <w:r w:rsidRPr="003174BF">
        <w:rPr>
          <w:rFonts w:cstheme="minorHAnsi"/>
          <w:sz w:val="24"/>
          <w:szCs w:val="24"/>
        </w:rPr>
        <w:t>Attend Diocesan Safeguarding training</w:t>
      </w:r>
      <w:r w:rsidR="002F5D32" w:rsidRPr="003174BF">
        <w:rPr>
          <w:rFonts w:cstheme="minorHAnsi"/>
          <w:sz w:val="24"/>
          <w:szCs w:val="24"/>
        </w:rPr>
        <w:t xml:space="preserve"> at the appropriate level for the role</w:t>
      </w:r>
      <w:r w:rsidR="007621D9" w:rsidRPr="003174BF">
        <w:rPr>
          <w:rFonts w:cstheme="minorHAnsi"/>
          <w:sz w:val="24"/>
          <w:szCs w:val="24"/>
        </w:rPr>
        <w:t xml:space="preserve"> (</w:t>
      </w:r>
      <w:r w:rsidR="00C9511D" w:rsidRPr="003174BF">
        <w:rPr>
          <w:rFonts w:cstheme="minorHAnsi"/>
          <w:sz w:val="24"/>
          <w:szCs w:val="24"/>
        </w:rPr>
        <w:t>Basic Awareness</w:t>
      </w:r>
      <w:r w:rsidR="007621D9" w:rsidRPr="003174BF">
        <w:rPr>
          <w:rFonts w:cstheme="minorHAnsi"/>
          <w:sz w:val="24"/>
          <w:szCs w:val="24"/>
        </w:rPr>
        <w:t>)</w:t>
      </w:r>
    </w:p>
    <w:p w14:paraId="3DB1F175" w14:textId="77777777" w:rsidR="00900D44" w:rsidRPr="003174BF" w:rsidRDefault="00A40DD0" w:rsidP="00A40DD0">
      <w:pPr>
        <w:pStyle w:val="ListParagraph"/>
        <w:numPr>
          <w:ilvl w:val="0"/>
          <w:numId w:val="2"/>
        </w:numPr>
        <w:spacing w:after="0"/>
        <w:rPr>
          <w:rFonts w:cstheme="minorHAnsi"/>
          <w:sz w:val="28"/>
          <w:szCs w:val="28"/>
        </w:rPr>
      </w:pPr>
      <w:r w:rsidRPr="003174BF">
        <w:rPr>
          <w:rFonts w:cstheme="minorHAnsi"/>
          <w:sz w:val="24"/>
          <w:szCs w:val="24"/>
        </w:rPr>
        <w:t>Induct and train others</w:t>
      </w:r>
    </w:p>
    <w:p w14:paraId="146EE2B2" w14:textId="547FA5A5" w:rsidR="003174BF" w:rsidRDefault="003174BF" w:rsidP="00900D44">
      <w:pPr>
        <w:spacing w:after="0"/>
        <w:rPr>
          <w:rFonts w:cstheme="minorHAnsi"/>
          <w:sz w:val="16"/>
          <w:szCs w:val="16"/>
        </w:rPr>
      </w:pPr>
    </w:p>
    <w:p w14:paraId="400288FA" w14:textId="3C4DB716" w:rsidR="005746C0" w:rsidRDefault="005746C0" w:rsidP="00900D44">
      <w:pPr>
        <w:spacing w:after="0"/>
        <w:rPr>
          <w:rFonts w:cstheme="minorHAnsi"/>
          <w:sz w:val="16"/>
          <w:szCs w:val="16"/>
        </w:rPr>
      </w:pPr>
    </w:p>
    <w:p w14:paraId="0C759FC9" w14:textId="177F9EDD" w:rsidR="005746C0" w:rsidRDefault="005746C0" w:rsidP="00900D44">
      <w:pPr>
        <w:spacing w:after="0"/>
        <w:rPr>
          <w:rFonts w:cstheme="minorHAnsi"/>
          <w:sz w:val="16"/>
          <w:szCs w:val="16"/>
        </w:rPr>
      </w:pPr>
    </w:p>
    <w:p w14:paraId="05834AE3" w14:textId="18DCA4F5" w:rsidR="005746C0" w:rsidRDefault="005746C0" w:rsidP="00900D44">
      <w:pPr>
        <w:spacing w:after="0"/>
        <w:rPr>
          <w:rFonts w:cstheme="minorHAnsi"/>
          <w:sz w:val="16"/>
          <w:szCs w:val="16"/>
        </w:rPr>
      </w:pPr>
    </w:p>
    <w:p w14:paraId="63B11136" w14:textId="77777777" w:rsidR="005746C0" w:rsidRPr="003174BF" w:rsidRDefault="005746C0" w:rsidP="00900D44">
      <w:pPr>
        <w:spacing w:after="0"/>
        <w:rPr>
          <w:rFonts w:cstheme="minorHAnsi"/>
          <w:sz w:val="16"/>
          <w:szCs w:val="16"/>
        </w:rPr>
      </w:pPr>
    </w:p>
    <w:p w14:paraId="149268D2" w14:textId="77777777" w:rsidR="00900D44" w:rsidRPr="003174BF" w:rsidRDefault="00900D44" w:rsidP="00900D44">
      <w:pPr>
        <w:spacing w:after="0"/>
        <w:rPr>
          <w:rFonts w:cstheme="minorHAnsi"/>
          <w:b/>
          <w:sz w:val="28"/>
          <w:szCs w:val="28"/>
        </w:rPr>
      </w:pPr>
      <w:r w:rsidRPr="003174BF">
        <w:rPr>
          <w:rFonts w:cstheme="minorHAnsi"/>
          <w:b/>
          <w:sz w:val="28"/>
          <w:szCs w:val="28"/>
        </w:rPr>
        <w:lastRenderedPageBreak/>
        <w:t>Safeguarding ‘Dos &amp; Don’ts’</w:t>
      </w:r>
    </w:p>
    <w:p w14:paraId="5CE3886D" w14:textId="095FDE3D" w:rsidR="00900D44" w:rsidRPr="003174BF" w:rsidRDefault="00900D44" w:rsidP="00900D44">
      <w:pPr>
        <w:spacing w:after="0"/>
        <w:rPr>
          <w:rFonts w:cstheme="minorHAnsi"/>
          <w:i/>
          <w:sz w:val="28"/>
          <w:szCs w:val="28"/>
        </w:rPr>
      </w:pPr>
      <w:r w:rsidRPr="003174BF">
        <w:rPr>
          <w:rFonts w:cstheme="minorHAnsi"/>
          <w:i/>
          <w:sz w:val="28"/>
          <w:szCs w:val="28"/>
        </w:rPr>
        <w:t>Protecting others and protecting yourself</w:t>
      </w:r>
    </w:p>
    <w:tbl>
      <w:tblPr>
        <w:tblStyle w:val="TableGrid"/>
        <w:tblW w:w="10343" w:type="dxa"/>
        <w:tblLook w:val="04A0" w:firstRow="1" w:lastRow="0" w:firstColumn="1" w:lastColumn="0" w:noHBand="0" w:noVBand="1"/>
      </w:tblPr>
      <w:tblGrid>
        <w:gridCol w:w="4957"/>
        <w:gridCol w:w="5386"/>
      </w:tblGrid>
      <w:tr w:rsidR="00591BFB" w:rsidRPr="003174BF" w14:paraId="3EFE7E7B" w14:textId="77777777" w:rsidTr="003174BF">
        <w:tc>
          <w:tcPr>
            <w:tcW w:w="4957" w:type="dxa"/>
          </w:tcPr>
          <w:p w14:paraId="1FF5B3C3" w14:textId="77777777" w:rsidR="00591BFB" w:rsidRPr="003174BF" w:rsidRDefault="00591BFB" w:rsidP="00591BFB">
            <w:pPr>
              <w:jc w:val="center"/>
              <w:rPr>
                <w:rFonts w:cstheme="minorHAnsi"/>
                <w:b/>
                <w:sz w:val="24"/>
                <w:szCs w:val="24"/>
              </w:rPr>
            </w:pPr>
            <w:r w:rsidRPr="003174BF">
              <w:rPr>
                <w:rFonts w:cstheme="minorHAnsi"/>
                <w:b/>
                <w:sz w:val="24"/>
                <w:szCs w:val="24"/>
              </w:rPr>
              <w:t>Do</w:t>
            </w:r>
          </w:p>
        </w:tc>
        <w:tc>
          <w:tcPr>
            <w:tcW w:w="5386" w:type="dxa"/>
          </w:tcPr>
          <w:p w14:paraId="2FFE047A" w14:textId="77777777" w:rsidR="00591BFB" w:rsidRPr="003174BF" w:rsidRDefault="00591BFB" w:rsidP="00591BFB">
            <w:pPr>
              <w:jc w:val="center"/>
              <w:rPr>
                <w:rFonts w:cstheme="minorHAnsi"/>
                <w:b/>
                <w:sz w:val="24"/>
                <w:szCs w:val="24"/>
              </w:rPr>
            </w:pPr>
            <w:r w:rsidRPr="003174BF">
              <w:rPr>
                <w:rFonts w:cstheme="minorHAnsi"/>
                <w:b/>
                <w:sz w:val="24"/>
                <w:szCs w:val="24"/>
              </w:rPr>
              <w:t>Don’t</w:t>
            </w:r>
          </w:p>
        </w:tc>
      </w:tr>
      <w:tr w:rsidR="00591BFB" w:rsidRPr="003174BF" w14:paraId="1066F89E" w14:textId="77777777" w:rsidTr="003174BF">
        <w:tc>
          <w:tcPr>
            <w:tcW w:w="4957" w:type="dxa"/>
          </w:tcPr>
          <w:p w14:paraId="44471D6F" w14:textId="77777777" w:rsidR="00591BFB" w:rsidRPr="003174BF" w:rsidRDefault="00591BFB" w:rsidP="00F17958">
            <w:pPr>
              <w:pStyle w:val="ListParagraph"/>
              <w:numPr>
                <w:ilvl w:val="0"/>
                <w:numId w:val="3"/>
              </w:numPr>
              <w:rPr>
                <w:rFonts w:cstheme="minorHAnsi"/>
                <w:sz w:val="24"/>
                <w:szCs w:val="24"/>
              </w:rPr>
            </w:pPr>
            <w:r w:rsidRPr="003174BF">
              <w:rPr>
                <w:rFonts w:cstheme="minorHAnsi"/>
                <w:sz w:val="24"/>
                <w:szCs w:val="24"/>
              </w:rPr>
              <w:t>Report all concerns about the safety or well-being of an individual to:-</w:t>
            </w:r>
          </w:p>
          <w:p w14:paraId="7741029D" w14:textId="77777777" w:rsidR="00591BFB" w:rsidRPr="003174BF" w:rsidRDefault="00591BFB" w:rsidP="00BE699F">
            <w:pPr>
              <w:pStyle w:val="ListParagraph"/>
              <w:numPr>
                <w:ilvl w:val="1"/>
                <w:numId w:val="3"/>
              </w:numPr>
              <w:rPr>
                <w:rFonts w:cstheme="minorHAnsi"/>
                <w:sz w:val="24"/>
                <w:szCs w:val="24"/>
              </w:rPr>
            </w:pPr>
            <w:r w:rsidRPr="003174BF">
              <w:rPr>
                <w:rFonts w:cstheme="minorHAnsi"/>
                <w:sz w:val="24"/>
                <w:szCs w:val="24"/>
              </w:rPr>
              <w:t>the Parish Safeguarding Representative</w:t>
            </w:r>
          </w:p>
          <w:p w14:paraId="140E3254" w14:textId="77777777" w:rsidR="00591BFB" w:rsidRPr="003174BF" w:rsidRDefault="00591BFB" w:rsidP="00BE699F">
            <w:pPr>
              <w:pStyle w:val="ListParagraph"/>
              <w:numPr>
                <w:ilvl w:val="1"/>
                <w:numId w:val="3"/>
              </w:numPr>
              <w:rPr>
                <w:rFonts w:cstheme="minorHAnsi"/>
                <w:sz w:val="24"/>
                <w:szCs w:val="24"/>
              </w:rPr>
            </w:pPr>
            <w:r w:rsidRPr="003174BF">
              <w:rPr>
                <w:rFonts w:cstheme="minorHAnsi"/>
                <w:sz w:val="24"/>
                <w:szCs w:val="24"/>
              </w:rPr>
              <w:t>the Diocesan Safeguarding Team</w:t>
            </w:r>
          </w:p>
          <w:p w14:paraId="7FAD8C90" w14:textId="77777777" w:rsidR="00591BFB" w:rsidRPr="003174BF" w:rsidRDefault="00591BFB" w:rsidP="00BE699F">
            <w:pPr>
              <w:pStyle w:val="ListParagraph"/>
              <w:numPr>
                <w:ilvl w:val="1"/>
                <w:numId w:val="3"/>
              </w:numPr>
              <w:rPr>
                <w:rFonts w:cstheme="minorHAnsi"/>
                <w:sz w:val="24"/>
                <w:szCs w:val="24"/>
              </w:rPr>
            </w:pPr>
            <w:r w:rsidRPr="003174BF">
              <w:rPr>
                <w:rFonts w:cstheme="minorHAnsi"/>
                <w:sz w:val="24"/>
                <w:szCs w:val="24"/>
              </w:rPr>
              <w:t>the Police (where there is an immediate risk of harm to a person)</w:t>
            </w:r>
          </w:p>
          <w:p w14:paraId="3FF67E87" w14:textId="77777777" w:rsidR="00591BFB" w:rsidRPr="003174BF" w:rsidRDefault="00591BFB" w:rsidP="00F17958">
            <w:pPr>
              <w:pStyle w:val="ListParagraph"/>
              <w:numPr>
                <w:ilvl w:val="0"/>
                <w:numId w:val="3"/>
              </w:numPr>
              <w:rPr>
                <w:rFonts w:cstheme="minorHAnsi"/>
                <w:sz w:val="24"/>
                <w:szCs w:val="24"/>
              </w:rPr>
            </w:pPr>
            <w:r w:rsidRPr="003174BF">
              <w:rPr>
                <w:rFonts w:cstheme="minorHAnsi"/>
                <w:sz w:val="24"/>
                <w:szCs w:val="24"/>
              </w:rPr>
              <w:t>Carry out a personal risk assessment for lone working</w:t>
            </w:r>
            <w:r w:rsidR="007D5697" w:rsidRPr="003174BF">
              <w:rPr>
                <w:rFonts w:cstheme="minorHAnsi"/>
                <w:sz w:val="24"/>
                <w:szCs w:val="24"/>
              </w:rPr>
              <w:t xml:space="preserve"> (where applicable)</w:t>
            </w:r>
          </w:p>
          <w:p w14:paraId="6E60D197" w14:textId="77777777" w:rsidR="00591BFB" w:rsidRPr="003174BF" w:rsidRDefault="00591BFB" w:rsidP="00F17958">
            <w:pPr>
              <w:pStyle w:val="ListParagraph"/>
              <w:numPr>
                <w:ilvl w:val="0"/>
                <w:numId w:val="3"/>
              </w:numPr>
              <w:rPr>
                <w:rFonts w:cstheme="minorHAnsi"/>
                <w:sz w:val="24"/>
                <w:szCs w:val="24"/>
              </w:rPr>
            </w:pPr>
            <w:r w:rsidRPr="003174BF">
              <w:rPr>
                <w:rFonts w:cstheme="minorHAnsi"/>
                <w:sz w:val="24"/>
                <w:szCs w:val="24"/>
              </w:rPr>
              <w:t xml:space="preserve">Keep a </w:t>
            </w:r>
            <w:r w:rsidR="00F17958" w:rsidRPr="003174BF">
              <w:rPr>
                <w:rFonts w:cstheme="minorHAnsi"/>
                <w:sz w:val="24"/>
                <w:szCs w:val="24"/>
              </w:rPr>
              <w:t xml:space="preserve">written </w:t>
            </w:r>
            <w:r w:rsidRPr="003174BF">
              <w:rPr>
                <w:rFonts w:cstheme="minorHAnsi"/>
                <w:sz w:val="24"/>
                <w:szCs w:val="24"/>
              </w:rPr>
              <w:t xml:space="preserve">record of </w:t>
            </w:r>
            <w:r w:rsidR="00F17958" w:rsidRPr="003174BF">
              <w:rPr>
                <w:rFonts w:cstheme="minorHAnsi"/>
                <w:sz w:val="24"/>
                <w:szCs w:val="24"/>
              </w:rPr>
              <w:t>all incidents or disclosures (signed and dated)</w:t>
            </w:r>
          </w:p>
        </w:tc>
        <w:tc>
          <w:tcPr>
            <w:tcW w:w="5386" w:type="dxa"/>
          </w:tcPr>
          <w:p w14:paraId="135571D0" w14:textId="77777777" w:rsidR="00591BFB" w:rsidRPr="003174BF" w:rsidRDefault="00591BFB" w:rsidP="00F17958">
            <w:pPr>
              <w:pStyle w:val="ListParagraph"/>
              <w:numPr>
                <w:ilvl w:val="0"/>
                <w:numId w:val="3"/>
              </w:numPr>
              <w:rPr>
                <w:rFonts w:cstheme="minorHAnsi"/>
                <w:sz w:val="24"/>
                <w:szCs w:val="24"/>
              </w:rPr>
            </w:pPr>
            <w:r w:rsidRPr="003174BF">
              <w:rPr>
                <w:rFonts w:cstheme="minorHAnsi"/>
                <w:sz w:val="24"/>
                <w:szCs w:val="24"/>
              </w:rPr>
              <w:t xml:space="preserve">Offer confidentiality when you have a duty to report </w:t>
            </w:r>
            <w:r w:rsidR="00F17958" w:rsidRPr="003174BF">
              <w:rPr>
                <w:rFonts w:cstheme="minorHAnsi"/>
                <w:sz w:val="24"/>
                <w:szCs w:val="24"/>
              </w:rPr>
              <w:t xml:space="preserve">all </w:t>
            </w:r>
            <w:r w:rsidRPr="003174BF">
              <w:rPr>
                <w:rFonts w:cstheme="minorHAnsi"/>
                <w:sz w:val="24"/>
                <w:szCs w:val="24"/>
              </w:rPr>
              <w:t>concerns for safety</w:t>
            </w:r>
          </w:p>
          <w:p w14:paraId="4FFBF807" w14:textId="77777777" w:rsidR="00591BFB" w:rsidRPr="003174BF" w:rsidRDefault="00591BFB" w:rsidP="00F17958">
            <w:pPr>
              <w:pStyle w:val="ListParagraph"/>
              <w:numPr>
                <w:ilvl w:val="0"/>
                <w:numId w:val="3"/>
              </w:numPr>
              <w:rPr>
                <w:rFonts w:cstheme="minorHAnsi"/>
                <w:sz w:val="24"/>
                <w:szCs w:val="24"/>
              </w:rPr>
            </w:pPr>
            <w:r w:rsidRPr="003174BF">
              <w:rPr>
                <w:rFonts w:cstheme="minorHAnsi"/>
                <w:sz w:val="24"/>
                <w:szCs w:val="24"/>
              </w:rPr>
              <w:t>Investigate disclosures; simply get clarification of details and report the information sha</w:t>
            </w:r>
            <w:r w:rsidR="00F17958" w:rsidRPr="003174BF">
              <w:rPr>
                <w:rFonts w:cstheme="minorHAnsi"/>
                <w:sz w:val="24"/>
                <w:szCs w:val="24"/>
              </w:rPr>
              <w:t>red</w:t>
            </w:r>
          </w:p>
        </w:tc>
      </w:tr>
    </w:tbl>
    <w:p w14:paraId="595C713B" w14:textId="7CFB8141" w:rsidR="00900D44" w:rsidRDefault="00900D44" w:rsidP="00900D44">
      <w:pPr>
        <w:spacing w:after="0"/>
        <w:rPr>
          <w:rFonts w:ascii="Gill Sans MT" w:hAnsi="Gill Sans MT"/>
          <w:sz w:val="28"/>
          <w:szCs w:val="28"/>
        </w:rPr>
      </w:pPr>
    </w:p>
    <w:p w14:paraId="3AEAF23F" w14:textId="77777777" w:rsidR="003174BF" w:rsidRPr="003174BF" w:rsidRDefault="003174BF" w:rsidP="003174BF">
      <w:pPr>
        <w:spacing w:after="0"/>
        <w:rPr>
          <w:rFonts w:ascii="Gill Sans MT" w:hAnsi="Gill Sans MT"/>
          <w:sz w:val="28"/>
          <w:szCs w:val="28"/>
        </w:rPr>
      </w:pPr>
    </w:p>
    <w:p w14:paraId="625C2211" w14:textId="77777777" w:rsidR="003174BF" w:rsidRPr="003174BF" w:rsidRDefault="003174BF" w:rsidP="003174BF">
      <w:pPr>
        <w:spacing w:after="0"/>
        <w:rPr>
          <w:rFonts w:cstheme="minorHAnsi"/>
          <w:sz w:val="20"/>
          <w:szCs w:val="20"/>
        </w:rPr>
      </w:pPr>
      <w:r w:rsidRPr="003174BF">
        <w:rPr>
          <w:rFonts w:cstheme="minorHAnsi"/>
          <w:b/>
          <w:sz w:val="20"/>
          <w:szCs w:val="20"/>
        </w:rPr>
        <w:t>Note 1:</w:t>
      </w:r>
      <w:r w:rsidRPr="003174BF">
        <w:rPr>
          <w:rFonts w:cstheme="minorHAnsi"/>
          <w:sz w:val="20"/>
          <w:szCs w:val="20"/>
        </w:rPr>
        <w:t xml:space="preserve"> </w:t>
      </w:r>
    </w:p>
    <w:p w14:paraId="0393D573" w14:textId="77777777" w:rsidR="003174BF" w:rsidRPr="003174BF" w:rsidRDefault="003174BF" w:rsidP="003174BF">
      <w:pPr>
        <w:spacing w:after="0"/>
        <w:rPr>
          <w:rFonts w:cstheme="minorHAnsi"/>
          <w:sz w:val="20"/>
          <w:szCs w:val="20"/>
        </w:rPr>
      </w:pPr>
      <w:r w:rsidRPr="003174BF">
        <w:rPr>
          <w:rFonts w:cstheme="minorHAnsi"/>
          <w:sz w:val="20"/>
          <w:szCs w:val="20"/>
        </w:rPr>
        <w:t xml:space="preserve">PCC’s must comply with the Charity Commission guidance and legislation in relation to charities. The Charity Commission recommends that trustees always obtain a DBS check when eligible to do so as this is an important tool in ensuring that the person is suitable to act as such. Therefore, if a PCC sponsors and approves, in its own name, children’s, young people or vulnerable adult’s work then PCC members (as trustees) are likely to be eligible for enhanced DBS even if they are not themselves directly involved in the delivery of activities for children and or vulnerable adults. The exact guidance on PCC members eligibility for enhanced DBS checks can be found in Section 9 of </w:t>
      </w:r>
      <w:hyperlink r:id="rId7" w:history="1">
        <w:r w:rsidRPr="003174BF">
          <w:rPr>
            <w:rStyle w:val="Hyperlink"/>
            <w:rFonts w:cstheme="minorHAnsi"/>
            <w:sz w:val="20"/>
            <w:szCs w:val="20"/>
          </w:rPr>
          <w:t>Safer Recruitment and People Management</w:t>
        </w:r>
      </w:hyperlink>
      <w:r w:rsidRPr="003174BF">
        <w:rPr>
          <w:rFonts w:cstheme="minorHAnsi"/>
          <w:sz w:val="20"/>
          <w:szCs w:val="20"/>
        </w:rPr>
        <w:t xml:space="preserve"> in the ‘Toolkit’ section under ‘DBS Role Eligibility Guidance’. However, please contact the Diocesan Administrator for Safeguarding and DBS for further clarification.  </w:t>
      </w:r>
    </w:p>
    <w:p w14:paraId="579A9C77" w14:textId="77777777" w:rsidR="003174BF" w:rsidRPr="008F60C6" w:rsidRDefault="003174BF" w:rsidP="00900D44">
      <w:pPr>
        <w:spacing w:after="0"/>
        <w:rPr>
          <w:rFonts w:ascii="Gill Sans MT" w:hAnsi="Gill Sans MT"/>
          <w:sz w:val="28"/>
          <w:szCs w:val="28"/>
        </w:rPr>
      </w:pPr>
    </w:p>
    <w:sectPr w:rsidR="003174BF" w:rsidRPr="008F60C6" w:rsidSect="00E225B7">
      <w:footerReference w:type="default" r:id="rId8"/>
      <w:headerReference w:type="first" r:id="rId9"/>
      <w:pgSz w:w="11906" w:h="16838"/>
      <w:pgMar w:top="1528" w:right="991"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CD6F8" w14:textId="77777777" w:rsidR="000320EC" w:rsidRDefault="000320EC" w:rsidP="008F60C6">
      <w:pPr>
        <w:spacing w:after="0" w:line="240" w:lineRule="auto"/>
      </w:pPr>
      <w:r>
        <w:separator/>
      </w:r>
    </w:p>
  </w:endnote>
  <w:endnote w:type="continuationSeparator" w:id="0">
    <w:p w14:paraId="1537C1C6" w14:textId="77777777" w:rsidR="000320EC" w:rsidRDefault="000320EC" w:rsidP="008F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B055D" w14:textId="77777777" w:rsidR="0060478B" w:rsidRDefault="0060478B" w:rsidP="0060478B">
    <w:pPr>
      <w:pStyle w:val="Footer"/>
      <w:tabs>
        <w:tab w:val="clear" w:pos="4513"/>
      </w:tabs>
    </w:pPr>
    <w:r>
      <w:t>[Church/Parish name here]</w:t>
    </w:r>
    <w:r>
      <w:tab/>
      <w:t>Reviewed on: [Date]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55A68" w14:textId="77777777" w:rsidR="000320EC" w:rsidRDefault="000320EC" w:rsidP="008F60C6">
      <w:pPr>
        <w:spacing w:after="0" w:line="240" w:lineRule="auto"/>
      </w:pPr>
      <w:r>
        <w:separator/>
      </w:r>
    </w:p>
  </w:footnote>
  <w:footnote w:type="continuationSeparator" w:id="0">
    <w:p w14:paraId="76E08FC0" w14:textId="77777777" w:rsidR="000320EC" w:rsidRDefault="000320EC" w:rsidP="008F6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59490" w14:textId="39A1B7D2" w:rsidR="00E225B7" w:rsidRDefault="00E225B7">
    <w:pPr>
      <w:pStyle w:val="Header"/>
    </w:pPr>
    <w:r>
      <w:rPr>
        <w:noProof/>
      </w:rPr>
      <w:drawing>
        <wp:inline distT="0" distB="0" distL="0" distR="0" wp14:anchorId="2E842345" wp14:editId="56BE6B04">
          <wp:extent cx="952500" cy="108080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3476" cy="108191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7D91"/>
    <w:multiLevelType w:val="hybridMultilevel"/>
    <w:tmpl w:val="2856E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E31826"/>
    <w:multiLevelType w:val="multilevel"/>
    <w:tmpl w:val="3160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7D2F77"/>
    <w:multiLevelType w:val="multilevel"/>
    <w:tmpl w:val="24402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EB6FF6"/>
    <w:multiLevelType w:val="hybridMultilevel"/>
    <w:tmpl w:val="F1CEF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EC617D"/>
    <w:multiLevelType w:val="hybridMultilevel"/>
    <w:tmpl w:val="63BCA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8B522D"/>
    <w:multiLevelType w:val="hybridMultilevel"/>
    <w:tmpl w:val="BA54A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0C6"/>
    <w:rsid w:val="00003BB7"/>
    <w:rsid w:val="000320EC"/>
    <w:rsid w:val="000E42B9"/>
    <w:rsid w:val="002F5D32"/>
    <w:rsid w:val="003174BF"/>
    <w:rsid w:val="00396B9E"/>
    <w:rsid w:val="005746C0"/>
    <w:rsid w:val="00591BFB"/>
    <w:rsid w:val="0060478B"/>
    <w:rsid w:val="00651D20"/>
    <w:rsid w:val="00654C41"/>
    <w:rsid w:val="006A6019"/>
    <w:rsid w:val="006C6F64"/>
    <w:rsid w:val="007621D9"/>
    <w:rsid w:val="007B2794"/>
    <w:rsid w:val="007D5697"/>
    <w:rsid w:val="00802496"/>
    <w:rsid w:val="00831894"/>
    <w:rsid w:val="00890601"/>
    <w:rsid w:val="00895B1F"/>
    <w:rsid w:val="008F60C6"/>
    <w:rsid w:val="00900D44"/>
    <w:rsid w:val="0097160A"/>
    <w:rsid w:val="00A40DD0"/>
    <w:rsid w:val="00B111FD"/>
    <w:rsid w:val="00B5308E"/>
    <w:rsid w:val="00BE699F"/>
    <w:rsid w:val="00C04231"/>
    <w:rsid w:val="00C64EBD"/>
    <w:rsid w:val="00C9511D"/>
    <w:rsid w:val="00CA7A82"/>
    <w:rsid w:val="00CC7EA2"/>
    <w:rsid w:val="00CF246E"/>
    <w:rsid w:val="00D60841"/>
    <w:rsid w:val="00D67D06"/>
    <w:rsid w:val="00DD7552"/>
    <w:rsid w:val="00E14EE8"/>
    <w:rsid w:val="00E225B7"/>
    <w:rsid w:val="00E45BF3"/>
    <w:rsid w:val="00E47066"/>
    <w:rsid w:val="00F17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AD4A099"/>
  <w15:docId w15:val="{360D4ECD-DA1B-4B39-A0CD-A7CC85DA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60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0C6"/>
  </w:style>
  <w:style w:type="paragraph" w:styleId="Footer">
    <w:name w:val="footer"/>
    <w:basedOn w:val="Normal"/>
    <w:link w:val="FooterChar"/>
    <w:uiPriority w:val="99"/>
    <w:unhideWhenUsed/>
    <w:rsid w:val="008F60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60C6"/>
  </w:style>
  <w:style w:type="paragraph" w:styleId="BalloonText">
    <w:name w:val="Balloon Text"/>
    <w:basedOn w:val="Normal"/>
    <w:link w:val="BalloonTextChar"/>
    <w:uiPriority w:val="99"/>
    <w:semiHidden/>
    <w:unhideWhenUsed/>
    <w:rsid w:val="008F60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0C6"/>
    <w:rPr>
      <w:rFonts w:ascii="Tahoma" w:hAnsi="Tahoma" w:cs="Tahoma"/>
      <w:sz w:val="16"/>
      <w:szCs w:val="16"/>
    </w:rPr>
  </w:style>
  <w:style w:type="paragraph" w:styleId="ListParagraph">
    <w:name w:val="List Paragraph"/>
    <w:basedOn w:val="Normal"/>
    <w:uiPriority w:val="34"/>
    <w:qFormat/>
    <w:rsid w:val="00900D44"/>
    <w:pPr>
      <w:ind w:left="720"/>
      <w:contextualSpacing/>
    </w:pPr>
  </w:style>
  <w:style w:type="table" w:styleId="TableGrid">
    <w:name w:val="Table Grid"/>
    <w:basedOn w:val="TableNormal"/>
    <w:uiPriority w:val="5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74BF"/>
    <w:rPr>
      <w:color w:val="0000FF" w:themeColor="hyperlink"/>
      <w:u w:val="single"/>
    </w:rPr>
  </w:style>
  <w:style w:type="character" w:styleId="UnresolvedMention">
    <w:name w:val="Unresolved Mention"/>
    <w:basedOn w:val="DefaultParagraphFont"/>
    <w:uiPriority w:val="99"/>
    <w:semiHidden/>
    <w:unhideWhenUsed/>
    <w:rsid w:val="003174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hurchofengland.org/safeguarding/safeguarding-e-manual/safer-recruitment-and-people-management-guid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3</Pages>
  <Words>948</Words>
  <Characters>5406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 Parker</dc:creator>
  <cp:lastModifiedBy>Rebecca Lane</cp:lastModifiedBy>
  <cp:revision>13</cp:revision>
  <dcterms:created xsi:type="dcterms:W3CDTF">2019-12-05T19:21:00Z</dcterms:created>
  <dcterms:modified xsi:type="dcterms:W3CDTF">2022-02-11T08:48:00Z</dcterms:modified>
</cp:coreProperties>
</file>