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794" w:rsidRPr="008F60C6" w:rsidRDefault="008F60C6" w:rsidP="000E42B9">
      <w:pPr>
        <w:spacing w:after="0"/>
        <w:rPr>
          <w:rFonts w:ascii="Gill Sans MT" w:hAnsi="Gill Sans MT"/>
          <w:b/>
          <w:sz w:val="28"/>
          <w:szCs w:val="28"/>
        </w:rPr>
      </w:pPr>
      <w:r w:rsidRPr="008F60C6">
        <w:rPr>
          <w:rFonts w:ascii="Gill Sans MT" w:hAnsi="Gill Sans MT"/>
          <w:b/>
          <w:sz w:val="28"/>
          <w:szCs w:val="28"/>
        </w:rPr>
        <w:t xml:space="preserve">Role Description: </w:t>
      </w:r>
      <w:r w:rsidR="006015CD">
        <w:rPr>
          <w:rFonts w:ascii="Gill Sans MT" w:hAnsi="Gill Sans MT"/>
          <w:b/>
          <w:sz w:val="48"/>
          <w:szCs w:val="48"/>
        </w:rPr>
        <w:t>Pastoral Visitor</w:t>
      </w:r>
    </w:p>
    <w:p w:rsidR="008F60C6" w:rsidRDefault="008F60C6" w:rsidP="000E42B9">
      <w:pPr>
        <w:spacing w:after="0"/>
        <w:rPr>
          <w:rFonts w:ascii="Gill Sans MT" w:hAnsi="Gill Sans MT"/>
          <w:sz w:val="28"/>
          <w:szCs w:val="28"/>
        </w:rPr>
      </w:pPr>
    </w:p>
    <w:p w:rsidR="008F60C6" w:rsidRDefault="000B1F87" w:rsidP="000E42B9">
      <w:pPr>
        <w:spacing w:after="0"/>
        <w:rPr>
          <w:rFonts w:ascii="Gill Sans MT" w:hAnsi="Gill Sans MT"/>
          <w:sz w:val="28"/>
          <w:szCs w:val="28"/>
        </w:rPr>
      </w:pPr>
      <w:r>
        <w:rPr>
          <w:rFonts w:ascii="Gill Sans MT" w:hAnsi="Gill Sans MT"/>
          <w:sz w:val="28"/>
          <w:szCs w:val="28"/>
        </w:rPr>
        <w:t>Under the direction of the clergy or through a Pastoral Team Leader, the Pastoral Visitor is the caring face of the Church</w:t>
      </w:r>
      <w:r w:rsidR="008F60C6" w:rsidRPr="008F60C6">
        <w:rPr>
          <w:rFonts w:ascii="Gill Sans MT" w:hAnsi="Gill Sans MT"/>
          <w:sz w:val="28"/>
          <w:szCs w:val="28"/>
        </w:rPr>
        <w:t>.</w:t>
      </w:r>
      <w:r>
        <w:rPr>
          <w:rFonts w:ascii="Gill Sans MT" w:hAnsi="Gill Sans MT"/>
          <w:sz w:val="28"/>
          <w:szCs w:val="28"/>
        </w:rPr>
        <w:t xml:space="preserve">  Pastoral Visitors serve as the eyes, ears and hands of the Church, delivering care to the vulnerable and those i</w:t>
      </w:r>
      <w:r w:rsidR="008F061D">
        <w:rPr>
          <w:rFonts w:ascii="Gill Sans MT" w:hAnsi="Gill Sans MT"/>
          <w:sz w:val="28"/>
          <w:szCs w:val="28"/>
        </w:rPr>
        <w:t>n need of help or support in the congregation and the wider</w:t>
      </w:r>
      <w:r>
        <w:rPr>
          <w:rFonts w:ascii="Gill Sans MT" w:hAnsi="Gill Sans MT"/>
          <w:sz w:val="28"/>
          <w:szCs w:val="28"/>
        </w:rPr>
        <w:t xml:space="preserve"> community.</w:t>
      </w:r>
      <w:r w:rsidR="008F061D">
        <w:rPr>
          <w:rFonts w:ascii="Gill Sans MT" w:hAnsi="Gill Sans MT"/>
          <w:sz w:val="28"/>
          <w:szCs w:val="28"/>
        </w:rPr>
        <w:t xml:space="preserve">  Pastoral Visitors enable a prayerful presence to be available for all who seek or need support when the clergy alone may not be able to serve all those in need.</w:t>
      </w:r>
    </w:p>
    <w:p w:rsidR="008F60C6" w:rsidRDefault="008F60C6" w:rsidP="000E42B9">
      <w:pPr>
        <w:spacing w:after="0"/>
        <w:rPr>
          <w:rFonts w:ascii="Gill Sans MT" w:hAnsi="Gill Sans MT"/>
          <w:sz w:val="28"/>
          <w:szCs w:val="28"/>
        </w:rPr>
      </w:pPr>
    </w:p>
    <w:p w:rsidR="008F60C6" w:rsidRPr="008F60C6" w:rsidRDefault="008F60C6" w:rsidP="000E42B9">
      <w:pPr>
        <w:spacing w:after="0"/>
        <w:rPr>
          <w:rFonts w:ascii="Gill Sans MT" w:hAnsi="Gill Sans MT"/>
          <w:b/>
          <w:sz w:val="28"/>
          <w:szCs w:val="28"/>
        </w:rPr>
      </w:pPr>
      <w:r w:rsidRPr="008F60C6">
        <w:rPr>
          <w:rFonts w:ascii="Gill Sans MT" w:hAnsi="Gill Sans MT"/>
          <w:b/>
          <w:sz w:val="28"/>
          <w:szCs w:val="28"/>
        </w:rPr>
        <w:t>Duties/Responsibilities</w:t>
      </w:r>
    </w:p>
    <w:p w:rsidR="000B1F87" w:rsidRPr="000B1F87" w:rsidRDefault="000B1F87" w:rsidP="000B1F87">
      <w:pPr>
        <w:pStyle w:val="ListParagraph"/>
        <w:numPr>
          <w:ilvl w:val="0"/>
          <w:numId w:val="5"/>
        </w:numPr>
        <w:spacing w:after="0"/>
        <w:rPr>
          <w:rFonts w:ascii="Gill Sans MT" w:hAnsi="Gill Sans MT"/>
          <w:sz w:val="24"/>
          <w:szCs w:val="24"/>
        </w:rPr>
      </w:pPr>
      <w:r w:rsidRPr="000B1F87">
        <w:rPr>
          <w:rFonts w:ascii="Gill Sans MT" w:hAnsi="Gill Sans MT"/>
          <w:sz w:val="24"/>
          <w:szCs w:val="24"/>
        </w:rPr>
        <w:t>Visiting as directed by Incumbent or Team Leader</w:t>
      </w:r>
    </w:p>
    <w:p w:rsidR="000B1F87" w:rsidRPr="000B1F87" w:rsidRDefault="000B1F87" w:rsidP="000B1F87">
      <w:pPr>
        <w:pStyle w:val="ListParagraph"/>
        <w:numPr>
          <w:ilvl w:val="0"/>
          <w:numId w:val="5"/>
        </w:numPr>
        <w:spacing w:after="0"/>
        <w:rPr>
          <w:rFonts w:ascii="Gill Sans MT" w:hAnsi="Gill Sans MT"/>
          <w:sz w:val="24"/>
          <w:szCs w:val="24"/>
        </w:rPr>
      </w:pPr>
      <w:r w:rsidRPr="000B1F87">
        <w:rPr>
          <w:rFonts w:ascii="Gill Sans MT" w:hAnsi="Gill Sans MT"/>
          <w:sz w:val="24"/>
          <w:szCs w:val="24"/>
        </w:rPr>
        <w:t>To listen</w:t>
      </w:r>
    </w:p>
    <w:p w:rsidR="000B1F87" w:rsidRPr="000B1F87" w:rsidRDefault="000B1F87" w:rsidP="000B1F87">
      <w:pPr>
        <w:pStyle w:val="ListParagraph"/>
        <w:numPr>
          <w:ilvl w:val="0"/>
          <w:numId w:val="5"/>
        </w:numPr>
        <w:spacing w:after="0"/>
        <w:rPr>
          <w:rFonts w:ascii="Gill Sans MT" w:hAnsi="Gill Sans MT"/>
          <w:sz w:val="24"/>
          <w:szCs w:val="24"/>
        </w:rPr>
      </w:pPr>
      <w:r w:rsidRPr="000B1F87">
        <w:rPr>
          <w:rFonts w:ascii="Gill Sans MT" w:hAnsi="Gill Sans MT"/>
          <w:sz w:val="24"/>
          <w:szCs w:val="24"/>
        </w:rPr>
        <w:t>Offer conversation</w:t>
      </w:r>
    </w:p>
    <w:p w:rsidR="000B1F87" w:rsidRPr="000B1F87" w:rsidRDefault="000B1F87" w:rsidP="000B1F87">
      <w:pPr>
        <w:pStyle w:val="ListParagraph"/>
        <w:numPr>
          <w:ilvl w:val="0"/>
          <w:numId w:val="5"/>
        </w:numPr>
        <w:spacing w:after="0"/>
        <w:rPr>
          <w:rFonts w:ascii="Gill Sans MT" w:hAnsi="Gill Sans MT"/>
          <w:sz w:val="24"/>
          <w:szCs w:val="24"/>
        </w:rPr>
      </w:pPr>
      <w:r w:rsidRPr="000B1F87">
        <w:rPr>
          <w:rFonts w:ascii="Gill Sans MT" w:hAnsi="Gill Sans MT"/>
          <w:sz w:val="24"/>
          <w:szCs w:val="24"/>
        </w:rPr>
        <w:t>Pray and support</w:t>
      </w:r>
    </w:p>
    <w:p w:rsidR="000B1F87" w:rsidRPr="000B1F87" w:rsidRDefault="000B1F87" w:rsidP="000B1F87">
      <w:pPr>
        <w:pStyle w:val="ListParagraph"/>
        <w:numPr>
          <w:ilvl w:val="0"/>
          <w:numId w:val="5"/>
        </w:numPr>
        <w:spacing w:after="0"/>
        <w:rPr>
          <w:rFonts w:ascii="Gill Sans MT" w:hAnsi="Gill Sans MT"/>
          <w:sz w:val="24"/>
          <w:szCs w:val="24"/>
        </w:rPr>
      </w:pPr>
      <w:r w:rsidRPr="000B1F87">
        <w:rPr>
          <w:rFonts w:ascii="Gill Sans MT" w:hAnsi="Gill Sans MT"/>
          <w:sz w:val="24"/>
          <w:szCs w:val="24"/>
        </w:rPr>
        <w:t>Make and maintain telephone contact with identified people</w:t>
      </w:r>
    </w:p>
    <w:p w:rsidR="000B1F87" w:rsidRPr="000B1F87" w:rsidRDefault="000B1F87" w:rsidP="000B1F87">
      <w:pPr>
        <w:pStyle w:val="ListParagraph"/>
        <w:numPr>
          <w:ilvl w:val="0"/>
          <w:numId w:val="5"/>
        </w:numPr>
        <w:spacing w:after="0"/>
        <w:rPr>
          <w:rFonts w:ascii="Gill Sans MT" w:hAnsi="Gill Sans MT"/>
          <w:sz w:val="24"/>
          <w:szCs w:val="24"/>
        </w:rPr>
      </w:pPr>
      <w:r w:rsidRPr="000B1F87">
        <w:rPr>
          <w:rFonts w:ascii="Gill Sans MT" w:hAnsi="Gill Sans MT"/>
          <w:sz w:val="24"/>
          <w:szCs w:val="24"/>
        </w:rPr>
        <w:t>Visit in homes, hospital, workplace as directed</w:t>
      </w:r>
    </w:p>
    <w:p w:rsidR="000B1F87" w:rsidRPr="000B1F87" w:rsidRDefault="000B1F87" w:rsidP="000B1F87">
      <w:pPr>
        <w:pStyle w:val="ListParagraph"/>
        <w:numPr>
          <w:ilvl w:val="0"/>
          <w:numId w:val="5"/>
        </w:numPr>
        <w:spacing w:after="0"/>
        <w:rPr>
          <w:rFonts w:ascii="Gill Sans MT" w:hAnsi="Gill Sans MT"/>
          <w:sz w:val="24"/>
          <w:szCs w:val="24"/>
        </w:rPr>
      </w:pPr>
      <w:r w:rsidRPr="000B1F87">
        <w:rPr>
          <w:rFonts w:ascii="Gill Sans MT" w:hAnsi="Gill Sans MT"/>
          <w:sz w:val="24"/>
          <w:szCs w:val="24"/>
        </w:rPr>
        <w:t>Be aware of vulnerable adult safeguarding issues, assess particular needs and refer them to the appropriate person/agency</w:t>
      </w:r>
    </w:p>
    <w:p w:rsidR="000B1F87" w:rsidRDefault="000B1F87" w:rsidP="000B1F87">
      <w:pPr>
        <w:pStyle w:val="ListParagraph"/>
        <w:numPr>
          <w:ilvl w:val="0"/>
          <w:numId w:val="5"/>
        </w:numPr>
        <w:spacing w:after="0"/>
        <w:rPr>
          <w:rFonts w:ascii="Gill Sans MT" w:hAnsi="Gill Sans MT"/>
          <w:sz w:val="24"/>
          <w:szCs w:val="24"/>
        </w:rPr>
      </w:pPr>
      <w:r w:rsidRPr="000B1F87">
        <w:rPr>
          <w:rFonts w:ascii="Gill Sans MT" w:hAnsi="Gill Sans MT"/>
          <w:sz w:val="24"/>
          <w:szCs w:val="24"/>
        </w:rPr>
        <w:t>Ensure appropriate confidentiality</w:t>
      </w:r>
      <w:r w:rsidRPr="000B1F87">
        <w:rPr>
          <w:rFonts w:ascii="Gill Sans MT" w:hAnsi="Gill Sans MT"/>
          <w:sz w:val="24"/>
          <w:szCs w:val="24"/>
        </w:rPr>
        <w:t xml:space="preserve"> (where safeguarding protocols allow)</w:t>
      </w:r>
    </w:p>
    <w:p w:rsidR="008F061D" w:rsidRPr="000B1F87" w:rsidRDefault="008F061D" w:rsidP="000B1F87">
      <w:pPr>
        <w:pStyle w:val="ListParagraph"/>
        <w:numPr>
          <w:ilvl w:val="0"/>
          <w:numId w:val="5"/>
        </w:numPr>
        <w:spacing w:after="0"/>
        <w:rPr>
          <w:rFonts w:ascii="Gill Sans MT" w:hAnsi="Gill Sans MT"/>
          <w:sz w:val="24"/>
          <w:szCs w:val="24"/>
        </w:rPr>
      </w:pPr>
      <w:r>
        <w:rPr>
          <w:rFonts w:ascii="Gill Sans MT" w:hAnsi="Gill Sans MT"/>
          <w:sz w:val="24"/>
          <w:szCs w:val="24"/>
        </w:rPr>
        <w:t>Offer advice and guidance, and signpost to other support agencies</w:t>
      </w:r>
    </w:p>
    <w:p w:rsidR="000B1F87" w:rsidRPr="000B1F87" w:rsidRDefault="000B1F87" w:rsidP="00831894">
      <w:pPr>
        <w:spacing w:after="0"/>
        <w:rPr>
          <w:rFonts w:ascii="Gill Sans MT" w:hAnsi="Gill Sans MT"/>
          <w:sz w:val="28"/>
          <w:szCs w:val="28"/>
        </w:rPr>
      </w:pPr>
    </w:p>
    <w:p w:rsidR="00831894" w:rsidRPr="00831894" w:rsidRDefault="00831894" w:rsidP="00831894">
      <w:pPr>
        <w:spacing w:after="0"/>
        <w:rPr>
          <w:rFonts w:ascii="Gill Sans MT" w:hAnsi="Gill Sans MT"/>
          <w:b/>
          <w:sz w:val="28"/>
          <w:szCs w:val="28"/>
        </w:rPr>
      </w:pPr>
      <w:r w:rsidRPr="00831894">
        <w:rPr>
          <w:rFonts w:ascii="Gill Sans MT" w:hAnsi="Gill Sans MT"/>
          <w:b/>
          <w:sz w:val="28"/>
          <w:szCs w:val="28"/>
        </w:rPr>
        <w:t>Responsible to (</w:t>
      </w:r>
      <w:r w:rsidRPr="00831894">
        <w:rPr>
          <w:rFonts w:ascii="Gill Sans MT" w:hAnsi="Gill Sans MT"/>
          <w:b/>
          <w:sz w:val="24"/>
          <w:szCs w:val="24"/>
        </w:rPr>
        <w:t>named contact for support and resolution of any difficulties</w:t>
      </w:r>
      <w:r w:rsidRPr="00831894">
        <w:rPr>
          <w:rFonts w:ascii="Gill Sans MT" w:hAnsi="Gill Sans MT"/>
          <w:b/>
          <w:sz w:val="28"/>
          <w:szCs w:val="28"/>
        </w:rPr>
        <w:t>):</w:t>
      </w:r>
    </w:p>
    <w:p w:rsidR="00831894" w:rsidRPr="0060478B" w:rsidRDefault="00831894" w:rsidP="00831894">
      <w:pPr>
        <w:spacing w:after="0"/>
        <w:rPr>
          <w:rFonts w:ascii="Gill Sans MT" w:hAnsi="Gill Sans MT"/>
          <w:sz w:val="24"/>
          <w:szCs w:val="24"/>
        </w:rPr>
      </w:pPr>
      <w:r w:rsidRPr="0060478B">
        <w:rPr>
          <w:rFonts w:ascii="Gill Sans MT" w:hAnsi="Gill Sans MT"/>
          <w:sz w:val="24"/>
          <w:szCs w:val="24"/>
        </w:rPr>
        <w:t>[The Incumbent]</w:t>
      </w:r>
      <w:proofErr w:type="gramStart"/>
      <w:r w:rsidR="000B1F87">
        <w:rPr>
          <w:rFonts w:ascii="Gill Sans MT" w:hAnsi="Gill Sans MT"/>
          <w:sz w:val="24"/>
          <w:szCs w:val="24"/>
        </w:rPr>
        <w:t>/[</w:t>
      </w:r>
      <w:proofErr w:type="gramEnd"/>
      <w:r w:rsidR="000B1F87">
        <w:rPr>
          <w:rFonts w:ascii="Gill Sans MT" w:hAnsi="Gill Sans MT"/>
          <w:sz w:val="24"/>
          <w:szCs w:val="24"/>
        </w:rPr>
        <w:t>Pastoral Team Leader]</w:t>
      </w:r>
      <w:r w:rsidRPr="0060478B">
        <w:rPr>
          <w:rFonts w:ascii="Gill Sans MT" w:hAnsi="Gill Sans MT"/>
          <w:sz w:val="24"/>
          <w:szCs w:val="24"/>
        </w:rPr>
        <w:t>.</w:t>
      </w:r>
    </w:p>
    <w:p w:rsidR="00831894" w:rsidRDefault="00831894" w:rsidP="000E42B9">
      <w:pPr>
        <w:spacing w:after="0"/>
        <w:rPr>
          <w:rFonts w:ascii="Gill Sans MT" w:hAnsi="Gill Sans MT"/>
          <w:sz w:val="28"/>
          <w:szCs w:val="28"/>
        </w:rPr>
      </w:pPr>
    </w:p>
    <w:p w:rsidR="00F17958" w:rsidRPr="00F17958" w:rsidRDefault="00F17958" w:rsidP="000E42B9">
      <w:pPr>
        <w:spacing w:after="0"/>
        <w:rPr>
          <w:rFonts w:ascii="Gill Sans MT" w:hAnsi="Gill Sans MT"/>
          <w:b/>
          <w:sz w:val="28"/>
          <w:szCs w:val="28"/>
        </w:rPr>
      </w:pPr>
      <w:r w:rsidRPr="00F17958">
        <w:rPr>
          <w:rFonts w:ascii="Gill Sans MT" w:hAnsi="Gill Sans MT"/>
          <w:b/>
          <w:sz w:val="28"/>
          <w:szCs w:val="28"/>
        </w:rPr>
        <w:t>Checks Required Prior to Appointment</w:t>
      </w:r>
    </w:p>
    <w:p w:rsidR="00F17958" w:rsidRPr="00F17958" w:rsidRDefault="00991213" w:rsidP="00F17958">
      <w:pPr>
        <w:pStyle w:val="ListParagraph"/>
        <w:numPr>
          <w:ilvl w:val="0"/>
          <w:numId w:val="4"/>
        </w:numPr>
        <w:spacing w:after="0"/>
        <w:rPr>
          <w:rFonts w:ascii="Gill Sans MT" w:hAnsi="Gill Sans MT"/>
          <w:sz w:val="24"/>
          <w:szCs w:val="24"/>
        </w:rPr>
      </w:pPr>
      <w:r>
        <w:rPr>
          <w:rFonts w:ascii="Gill Sans MT" w:hAnsi="Gill Sans MT"/>
          <w:sz w:val="24"/>
          <w:szCs w:val="24"/>
        </w:rPr>
        <w:t>Offering advice and guidance to adults in receipt of health or personal care due to age, illness or disability is activity eligible for</w:t>
      </w:r>
      <w:r w:rsidR="00F17958" w:rsidRPr="00F17958">
        <w:rPr>
          <w:rFonts w:ascii="Gill Sans MT" w:hAnsi="Gill Sans MT"/>
          <w:sz w:val="24"/>
          <w:szCs w:val="24"/>
        </w:rPr>
        <w:t xml:space="preserve"> an Enhanc</w:t>
      </w:r>
      <w:r w:rsidR="009700EB">
        <w:rPr>
          <w:rFonts w:ascii="Gill Sans MT" w:hAnsi="Gill Sans MT"/>
          <w:sz w:val="24"/>
          <w:szCs w:val="24"/>
        </w:rPr>
        <w:t>ed DBS check with the Adult workforce</w:t>
      </w:r>
      <w:r>
        <w:rPr>
          <w:rFonts w:ascii="Gill Sans MT" w:hAnsi="Gill Sans MT"/>
          <w:sz w:val="24"/>
          <w:szCs w:val="24"/>
        </w:rPr>
        <w:t xml:space="preserve"> when it is carried out regularly (at least once a week) or intensively (4 or more times in a 30-day period or overnight between the hours of 2am and 6am)</w:t>
      </w:r>
      <w:r w:rsidR="00F17958" w:rsidRPr="00F17958">
        <w:rPr>
          <w:rFonts w:ascii="Gill Sans MT" w:hAnsi="Gill Sans MT"/>
          <w:sz w:val="24"/>
          <w:szCs w:val="24"/>
        </w:rPr>
        <w:t>.</w:t>
      </w:r>
      <w:r>
        <w:rPr>
          <w:rFonts w:ascii="Gill Sans MT" w:hAnsi="Gill Sans MT"/>
          <w:sz w:val="24"/>
          <w:szCs w:val="24"/>
        </w:rPr>
        <w:t xml:space="preserve">  The role is not eligible for a DBS check if it is not performed regularly or intensively and they are not undertaking Regulated Activity.</w:t>
      </w:r>
    </w:p>
    <w:p w:rsidR="00F17958" w:rsidRPr="00F17958" w:rsidRDefault="00F17958" w:rsidP="00F17958">
      <w:pPr>
        <w:pStyle w:val="ListParagraph"/>
        <w:numPr>
          <w:ilvl w:val="0"/>
          <w:numId w:val="4"/>
        </w:numPr>
        <w:spacing w:after="0"/>
        <w:rPr>
          <w:rFonts w:ascii="Gill Sans MT" w:hAnsi="Gill Sans MT"/>
          <w:sz w:val="24"/>
          <w:szCs w:val="24"/>
        </w:rPr>
      </w:pPr>
      <w:r w:rsidRPr="00F17958">
        <w:rPr>
          <w:rFonts w:ascii="Gill Sans MT" w:hAnsi="Gill Sans MT"/>
          <w:sz w:val="24"/>
          <w:szCs w:val="24"/>
        </w:rPr>
        <w:t>At least two references must have been received indicating that they have no concerns regarding the applicant’s conduct around vulnerable adults.</w:t>
      </w:r>
    </w:p>
    <w:p w:rsidR="00F17958" w:rsidRDefault="00F17958" w:rsidP="000E42B9">
      <w:pPr>
        <w:spacing w:after="0"/>
        <w:rPr>
          <w:rFonts w:ascii="Gill Sans MT" w:hAnsi="Gill Sans MT"/>
          <w:sz w:val="28"/>
          <w:szCs w:val="28"/>
        </w:rPr>
      </w:pPr>
    </w:p>
    <w:p w:rsidR="00900D44" w:rsidRPr="00900D44" w:rsidRDefault="00900D44" w:rsidP="000E42B9">
      <w:pPr>
        <w:spacing w:after="0"/>
        <w:rPr>
          <w:rFonts w:ascii="Gill Sans MT" w:hAnsi="Gill Sans MT"/>
          <w:b/>
          <w:sz w:val="28"/>
          <w:szCs w:val="28"/>
        </w:rPr>
      </w:pPr>
      <w:r w:rsidRPr="00900D44">
        <w:rPr>
          <w:rFonts w:ascii="Gill Sans MT" w:hAnsi="Gill Sans MT"/>
          <w:b/>
          <w:sz w:val="28"/>
          <w:szCs w:val="28"/>
        </w:rPr>
        <w:t>Safeguarding Responsibilities</w:t>
      </w:r>
    </w:p>
    <w:p w:rsidR="00900D44" w:rsidRPr="00A97D92" w:rsidRDefault="00900D44" w:rsidP="00A97D92">
      <w:pPr>
        <w:spacing w:after="0"/>
        <w:rPr>
          <w:rFonts w:ascii="Gill Sans MT" w:hAnsi="Gill Sans MT"/>
          <w:sz w:val="24"/>
          <w:szCs w:val="24"/>
        </w:rPr>
      </w:pPr>
      <w:r w:rsidRPr="00F17958">
        <w:rPr>
          <w:rFonts w:ascii="Gill Sans MT" w:hAnsi="Gill Sans MT"/>
          <w:sz w:val="24"/>
          <w:szCs w:val="24"/>
        </w:rPr>
        <w:t>In co-opera</w:t>
      </w:r>
      <w:r w:rsidR="00A97D92">
        <w:rPr>
          <w:rFonts w:ascii="Gill Sans MT" w:hAnsi="Gill Sans MT"/>
          <w:sz w:val="24"/>
          <w:szCs w:val="24"/>
        </w:rPr>
        <w:t>tion with the Incumbent, the Pastoral Team Leader</w:t>
      </w:r>
      <w:r w:rsidRPr="00F17958">
        <w:rPr>
          <w:rFonts w:ascii="Gill Sans MT" w:hAnsi="Gill Sans MT"/>
          <w:sz w:val="24"/>
          <w:szCs w:val="24"/>
        </w:rPr>
        <w:t xml:space="preserve"> and the P</w:t>
      </w:r>
      <w:r w:rsidR="00591BFB" w:rsidRPr="00F17958">
        <w:rPr>
          <w:rFonts w:ascii="Gill Sans MT" w:hAnsi="Gill Sans MT"/>
          <w:sz w:val="24"/>
          <w:szCs w:val="24"/>
        </w:rPr>
        <w:t>arish Safeguarding Representative</w:t>
      </w:r>
      <w:r w:rsidRPr="00F17958">
        <w:rPr>
          <w:rFonts w:ascii="Gill Sans MT" w:hAnsi="Gill Sans MT"/>
          <w:sz w:val="24"/>
          <w:szCs w:val="24"/>
        </w:rPr>
        <w:t>, to:</w:t>
      </w:r>
    </w:p>
    <w:p w:rsidR="00A97D92" w:rsidRDefault="00A97D92" w:rsidP="00A97D92">
      <w:pPr>
        <w:pStyle w:val="ListParagraph"/>
        <w:numPr>
          <w:ilvl w:val="0"/>
          <w:numId w:val="2"/>
        </w:numPr>
        <w:spacing w:after="0"/>
        <w:rPr>
          <w:rFonts w:ascii="Gill Sans MT" w:hAnsi="Gill Sans MT"/>
          <w:sz w:val="24"/>
          <w:szCs w:val="24"/>
        </w:rPr>
      </w:pPr>
      <w:r w:rsidRPr="00F17958">
        <w:rPr>
          <w:rFonts w:ascii="Gill Sans MT" w:hAnsi="Gill Sans MT"/>
          <w:sz w:val="24"/>
          <w:szCs w:val="24"/>
        </w:rPr>
        <w:lastRenderedPageBreak/>
        <w:t xml:space="preserve">ensure that the guidelines for activities with adults who may be vulnerable are followed in all </w:t>
      </w:r>
      <w:r>
        <w:rPr>
          <w:rFonts w:ascii="Gill Sans MT" w:hAnsi="Gill Sans MT"/>
          <w:sz w:val="24"/>
          <w:szCs w:val="24"/>
        </w:rPr>
        <w:t>pastoral visiting</w:t>
      </w:r>
      <w:r w:rsidRPr="00F17958">
        <w:rPr>
          <w:rFonts w:ascii="Gill Sans MT" w:hAnsi="Gill Sans MT"/>
          <w:sz w:val="24"/>
          <w:szCs w:val="24"/>
        </w:rPr>
        <w:t xml:space="preserve"> activities</w:t>
      </w:r>
    </w:p>
    <w:p w:rsidR="00A97D92" w:rsidRPr="00F17958" w:rsidRDefault="00A97D92" w:rsidP="00A97D92">
      <w:pPr>
        <w:pStyle w:val="ListParagraph"/>
        <w:numPr>
          <w:ilvl w:val="0"/>
          <w:numId w:val="2"/>
        </w:numPr>
        <w:spacing w:after="0"/>
        <w:rPr>
          <w:rFonts w:ascii="Gill Sans MT" w:hAnsi="Gill Sans MT"/>
          <w:sz w:val="24"/>
          <w:szCs w:val="24"/>
        </w:rPr>
      </w:pPr>
      <w:r>
        <w:rPr>
          <w:rFonts w:ascii="Gill Sans MT" w:hAnsi="Gill Sans MT"/>
          <w:sz w:val="24"/>
          <w:szCs w:val="24"/>
        </w:rPr>
        <w:t>ensure that adequate training has been undertaken and an induction period has been completed to ensure the safety of both the visitor and the person being visited</w:t>
      </w:r>
    </w:p>
    <w:p w:rsidR="00900D44" w:rsidRDefault="00900D44" w:rsidP="00900D44">
      <w:pPr>
        <w:pStyle w:val="ListParagraph"/>
        <w:numPr>
          <w:ilvl w:val="0"/>
          <w:numId w:val="2"/>
        </w:numPr>
        <w:spacing w:after="0"/>
        <w:rPr>
          <w:rFonts w:ascii="Gill Sans MT" w:hAnsi="Gill Sans MT"/>
          <w:sz w:val="24"/>
          <w:szCs w:val="24"/>
        </w:rPr>
      </w:pPr>
      <w:r w:rsidRPr="00F17958">
        <w:rPr>
          <w:rFonts w:ascii="Gill Sans MT" w:hAnsi="Gill Sans MT"/>
          <w:sz w:val="24"/>
          <w:szCs w:val="24"/>
        </w:rPr>
        <w:t xml:space="preserve">ensure that risk assessments are carried out before </w:t>
      </w:r>
      <w:r w:rsidR="00A97D92">
        <w:rPr>
          <w:rFonts w:ascii="Gill Sans MT" w:hAnsi="Gill Sans MT"/>
          <w:sz w:val="24"/>
          <w:szCs w:val="24"/>
        </w:rPr>
        <w:t>visiting for the first time</w:t>
      </w:r>
    </w:p>
    <w:p w:rsidR="00A97D92" w:rsidRDefault="00A97D92" w:rsidP="00900D44">
      <w:pPr>
        <w:pStyle w:val="ListParagraph"/>
        <w:numPr>
          <w:ilvl w:val="0"/>
          <w:numId w:val="2"/>
        </w:numPr>
        <w:spacing w:after="0"/>
        <w:rPr>
          <w:rFonts w:ascii="Gill Sans MT" w:hAnsi="Gill Sans MT"/>
          <w:sz w:val="24"/>
          <w:szCs w:val="24"/>
        </w:rPr>
      </w:pPr>
      <w:r>
        <w:rPr>
          <w:rFonts w:ascii="Gill Sans MT" w:hAnsi="Gill Sans MT"/>
          <w:sz w:val="24"/>
          <w:szCs w:val="24"/>
        </w:rPr>
        <w:t>ensure that safe working practices are in place and followed at all times</w:t>
      </w:r>
    </w:p>
    <w:p w:rsidR="00A97D92" w:rsidRDefault="00A97D92" w:rsidP="00900D44">
      <w:pPr>
        <w:pStyle w:val="ListParagraph"/>
        <w:numPr>
          <w:ilvl w:val="0"/>
          <w:numId w:val="2"/>
        </w:numPr>
        <w:spacing w:after="0"/>
        <w:rPr>
          <w:rFonts w:ascii="Gill Sans MT" w:hAnsi="Gill Sans MT"/>
          <w:sz w:val="24"/>
          <w:szCs w:val="24"/>
        </w:rPr>
      </w:pPr>
      <w:r>
        <w:rPr>
          <w:rFonts w:ascii="Gill Sans MT" w:hAnsi="Gill Sans MT"/>
          <w:sz w:val="24"/>
          <w:szCs w:val="24"/>
        </w:rPr>
        <w:t>be aware of and observant for any signs of abuse, harm or neglect when visiting</w:t>
      </w:r>
    </w:p>
    <w:p w:rsidR="00A97D92" w:rsidRPr="00F17958" w:rsidRDefault="00A97D92" w:rsidP="00900D44">
      <w:pPr>
        <w:pStyle w:val="ListParagraph"/>
        <w:numPr>
          <w:ilvl w:val="0"/>
          <w:numId w:val="2"/>
        </w:numPr>
        <w:spacing w:after="0"/>
        <w:rPr>
          <w:rFonts w:ascii="Gill Sans MT" w:hAnsi="Gill Sans MT"/>
          <w:sz w:val="24"/>
          <w:szCs w:val="24"/>
        </w:rPr>
      </w:pPr>
      <w:r>
        <w:rPr>
          <w:rFonts w:ascii="Gill Sans MT" w:hAnsi="Gill Sans MT"/>
          <w:sz w:val="24"/>
          <w:szCs w:val="24"/>
        </w:rPr>
        <w:t>share all concerns, however minor, regarding the well-being of the individual (be it physical, mental, emotional or spiritual) with the P</w:t>
      </w:r>
      <w:r w:rsidR="001E6407">
        <w:rPr>
          <w:rFonts w:ascii="Gill Sans MT" w:hAnsi="Gill Sans MT"/>
          <w:sz w:val="24"/>
          <w:szCs w:val="24"/>
        </w:rPr>
        <w:t>astoral Team Leader, Incumbent or Parish Safeguarding Representative to reduce the risk of harm to them</w:t>
      </w:r>
    </w:p>
    <w:p w:rsidR="00900D44" w:rsidRDefault="00900D44" w:rsidP="00900D44">
      <w:pPr>
        <w:spacing w:after="0"/>
        <w:rPr>
          <w:rFonts w:ascii="Gill Sans MT" w:hAnsi="Gill Sans MT"/>
          <w:sz w:val="28"/>
          <w:szCs w:val="28"/>
        </w:rPr>
      </w:pPr>
    </w:p>
    <w:p w:rsidR="00900D44" w:rsidRPr="00900D44" w:rsidRDefault="00900D44" w:rsidP="00900D44">
      <w:pPr>
        <w:spacing w:after="0"/>
        <w:rPr>
          <w:rFonts w:ascii="Gill Sans MT" w:hAnsi="Gill Sans MT"/>
          <w:b/>
          <w:sz w:val="28"/>
          <w:szCs w:val="28"/>
        </w:rPr>
      </w:pPr>
      <w:r w:rsidRPr="00900D44">
        <w:rPr>
          <w:rFonts w:ascii="Gill Sans MT" w:hAnsi="Gill Sans MT"/>
          <w:b/>
          <w:sz w:val="28"/>
          <w:szCs w:val="28"/>
        </w:rPr>
        <w:t>Safeguarding ‘Dos &amp; Don’ts’</w:t>
      </w:r>
    </w:p>
    <w:p w:rsidR="00900D44" w:rsidRPr="00591BFB" w:rsidRDefault="00900D44" w:rsidP="00900D44">
      <w:pPr>
        <w:spacing w:after="0"/>
        <w:rPr>
          <w:rFonts w:ascii="Gill Sans MT" w:hAnsi="Gill Sans MT"/>
          <w:i/>
          <w:sz w:val="28"/>
          <w:szCs w:val="28"/>
        </w:rPr>
      </w:pPr>
      <w:r w:rsidRPr="00591BFB">
        <w:rPr>
          <w:rFonts w:ascii="Gill Sans MT" w:hAnsi="Gill Sans MT"/>
          <w:i/>
          <w:sz w:val="28"/>
          <w:szCs w:val="28"/>
        </w:rPr>
        <w:t>Protecting others and protecting yourself</w:t>
      </w:r>
    </w:p>
    <w:p w:rsidR="00900D44" w:rsidRDefault="00900D44" w:rsidP="00900D44">
      <w:pPr>
        <w:spacing w:after="0"/>
        <w:rPr>
          <w:rFonts w:ascii="Gill Sans MT" w:hAnsi="Gill Sans MT"/>
          <w:sz w:val="28"/>
          <w:szCs w:val="28"/>
        </w:rPr>
      </w:pPr>
    </w:p>
    <w:tbl>
      <w:tblPr>
        <w:tblStyle w:val="TableGrid"/>
        <w:tblW w:w="0" w:type="auto"/>
        <w:tblLook w:val="04A0" w:firstRow="1" w:lastRow="0" w:firstColumn="1" w:lastColumn="0" w:noHBand="0" w:noVBand="1"/>
      </w:tblPr>
      <w:tblGrid>
        <w:gridCol w:w="4621"/>
        <w:gridCol w:w="4621"/>
      </w:tblGrid>
      <w:tr w:rsidR="00591BFB" w:rsidRPr="00591BFB" w:rsidTr="00591BFB">
        <w:tc>
          <w:tcPr>
            <w:tcW w:w="4621" w:type="dxa"/>
          </w:tcPr>
          <w:p w:rsidR="00591BFB" w:rsidRPr="00895B1F" w:rsidRDefault="00591BFB" w:rsidP="00591BFB">
            <w:pPr>
              <w:jc w:val="center"/>
              <w:rPr>
                <w:rFonts w:ascii="Gill Sans MT" w:hAnsi="Gill Sans MT"/>
                <w:b/>
                <w:sz w:val="24"/>
                <w:szCs w:val="24"/>
              </w:rPr>
            </w:pPr>
            <w:r w:rsidRPr="00895B1F">
              <w:rPr>
                <w:rFonts w:ascii="Gill Sans MT" w:hAnsi="Gill Sans MT"/>
                <w:b/>
                <w:sz w:val="24"/>
                <w:szCs w:val="24"/>
              </w:rPr>
              <w:t>Do</w:t>
            </w:r>
          </w:p>
        </w:tc>
        <w:tc>
          <w:tcPr>
            <w:tcW w:w="4621" w:type="dxa"/>
          </w:tcPr>
          <w:p w:rsidR="00591BFB" w:rsidRPr="00895B1F" w:rsidRDefault="00591BFB" w:rsidP="00591BFB">
            <w:pPr>
              <w:jc w:val="center"/>
              <w:rPr>
                <w:rFonts w:ascii="Gill Sans MT" w:hAnsi="Gill Sans MT"/>
                <w:b/>
                <w:sz w:val="24"/>
                <w:szCs w:val="24"/>
              </w:rPr>
            </w:pPr>
            <w:r w:rsidRPr="00895B1F">
              <w:rPr>
                <w:rFonts w:ascii="Gill Sans MT" w:hAnsi="Gill Sans MT"/>
                <w:b/>
                <w:sz w:val="24"/>
                <w:szCs w:val="24"/>
              </w:rPr>
              <w:t>Don’t</w:t>
            </w:r>
          </w:p>
        </w:tc>
      </w:tr>
      <w:tr w:rsidR="00591BFB" w:rsidTr="00591BFB">
        <w:tc>
          <w:tcPr>
            <w:tcW w:w="4621" w:type="dxa"/>
          </w:tcPr>
          <w:p w:rsidR="00591BFB" w:rsidRPr="00895B1F" w:rsidRDefault="00591BFB" w:rsidP="00F17958">
            <w:pPr>
              <w:pStyle w:val="ListParagraph"/>
              <w:numPr>
                <w:ilvl w:val="0"/>
                <w:numId w:val="3"/>
              </w:numPr>
              <w:rPr>
                <w:rFonts w:ascii="Gill Sans MT" w:hAnsi="Gill Sans MT"/>
                <w:sz w:val="24"/>
                <w:szCs w:val="24"/>
              </w:rPr>
            </w:pPr>
            <w:r w:rsidRPr="00895B1F">
              <w:rPr>
                <w:rFonts w:ascii="Gill Sans MT" w:hAnsi="Gill Sans MT"/>
                <w:sz w:val="24"/>
                <w:szCs w:val="24"/>
              </w:rPr>
              <w:t>Report all concerns about the safety or well-being of an individual to:-</w:t>
            </w:r>
          </w:p>
          <w:p w:rsidR="00591BFB" w:rsidRPr="00895B1F" w:rsidRDefault="00591BFB" w:rsidP="00BE699F">
            <w:pPr>
              <w:pStyle w:val="ListParagraph"/>
              <w:numPr>
                <w:ilvl w:val="1"/>
                <w:numId w:val="3"/>
              </w:numPr>
              <w:rPr>
                <w:rFonts w:ascii="Gill Sans MT" w:hAnsi="Gill Sans MT"/>
                <w:sz w:val="24"/>
                <w:szCs w:val="24"/>
              </w:rPr>
            </w:pPr>
            <w:r w:rsidRPr="00895B1F">
              <w:rPr>
                <w:rFonts w:ascii="Gill Sans MT" w:hAnsi="Gill Sans MT"/>
                <w:sz w:val="24"/>
                <w:szCs w:val="24"/>
              </w:rPr>
              <w:t>the Parish Safeguarding Representative</w:t>
            </w:r>
          </w:p>
          <w:p w:rsidR="00591BFB" w:rsidRDefault="00591BFB" w:rsidP="00BE699F">
            <w:pPr>
              <w:pStyle w:val="ListParagraph"/>
              <w:numPr>
                <w:ilvl w:val="1"/>
                <w:numId w:val="3"/>
              </w:numPr>
              <w:rPr>
                <w:rFonts w:ascii="Gill Sans MT" w:hAnsi="Gill Sans MT"/>
                <w:sz w:val="24"/>
                <w:szCs w:val="24"/>
              </w:rPr>
            </w:pPr>
            <w:r w:rsidRPr="00895B1F">
              <w:rPr>
                <w:rFonts w:ascii="Gill Sans MT" w:hAnsi="Gill Sans MT"/>
                <w:sz w:val="24"/>
                <w:szCs w:val="24"/>
              </w:rPr>
              <w:t>the Diocesan Safeguarding Team</w:t>
            </w:r>
          </w:p>
          <w:p w:rsidR="001E6407" w:rsidRPr="00895B1F" w:rsidRDefault="001E6407" w:rsidP="00BE699F">
            <w:pPr>
              <w:pStyle w:val="ListParagraph"/>
              <w:numPr>
                <w:ilvl w:val="1"/>
                <w:numId w:val="3"/>
              </w:numPr>
              <w:rPr>
                <w:rFonts w:ascii="Gill Sans MT" w:hAnsi="Gill Sans MT"/>
                <w:sz w:val="24"/>
                <w:szCs w:val="24"/>
              </w:rPr>
            </w:pPr>
            <w:r>
              <w:rPr>
                <w:rFonts w:ascii="Gill Sans MT" w:hAnsi="Gill Sans MT"/>
                <w:sz w:val="24"/>
                <w:szCs w:val="24"/>
              </w:rPr>
              <w:t>Adult Care Services (where you have serious concerns and you are unable to contact the Diocesan Safeguarding Team)</w:t>
            </w:r>
          </w:p>
          <w:p w:rsidR="00591BFB" w:rsidRPr="00895B1F" w:rsidRDefault="00591BFB" w:rsidP="00BE699F">
            <w:pPr>
              <w:pStyle w:val="ListParagraph"/>
              <w:numPr>
                <w:ilvl w:val="1"/>
                <w:numId w:val="3"/>
              </w:numPr>
              <w:rPr>
                <w:rFonts w:ascii="Gill Sans MT" w:hAnsi="Gill Sans MT"/>
                <w:sz w:val="24"/>
                <w:szCs w:val="24"/>
              </w:rPr>
            </w:pPr>
            <w:r w:rsidRPr="00895B1F">
              <w:rPr>
                <w:rFonts w:ascii="Gill Sans MT" w:hAnsi="Gill Sans MT"/>
                <w:sz w:val="24"/>
                <w:szCs w:val="24"/>
              </w:rPr>
              <w:t>the Police (where there is an immediate risk of harm to a person)</w:t>
            </w:r>
          </w:p>
          <w:p w:rsidR="00535960" w:rsidRDefault="00535960" w:rsidP="00F17958">
            <w:pPr>
              <w:pStyle w:val="ListParagraph"/>
              <w:numPr>
                <w:ilvl w:val="0"/>
                <w:numId w:val="3"/>
              </w:numPr>
              <w:rPr>
                <w:rFonts w:ascii="Gill Sans MT" w:hAnsi="Gill Sans MT"/>
                <w:sz w:val="24"/>
                <w:szCs w:val="24"/>
              </w:rPr>
            </w:pPr>
            <w:r>
              <w:rPr>
                <w:rFonts w:ascii="Gill Sans MT" w:hAnsi="Gill Sans MT"/>
                <w:sz w:val="24"/>
                <w:szCs w:val="24"/>
              </w:rPr>
              <w:t>Visit in pairs where possible and where agreeable with the person being visited</w:t>
            </w:r>
          </w:p>
          <w:p w:rsidR="00591BFB" w:rsidRDefault="00591BFB" w:rsidP="00F17958">
            <w:pPr>
              <w:pStyle w:val="ListParagraph"/>
              <w:numPr>
                <w:ilvl w:val="0"/>
                <w:numId w:val="3"/>
              </w:numPr>
              <w:rPr>
                <w:rFonts w:ascii="Gill Sans MT" w:hAnsi="Gill Sans MT"/>
                <w:sz w:val="24"/>
                <w:szCs w:val="24"/>
              </w:rPr>
            </w:pPr>
            <w:r w:rsidRPr="00895B1F">
              <w:rPr>
                <w:rFonts w:ascii="Gill Sans MT" w:hAnsi="Gill Sans MT"/>
                <w:sz w:val="24"/>
                <w:szCs w:val="24"/>
              </w:rPr>
              <w:t>Carry out a personal risk assessment for lone working</w:t>
            </w:r>
            <w:r w:rsidR="00535960">
              <w:rPr>
                <w:rFonts w:ascii="Gill Sans MT" w:hAnsi="Gill Sans MT"/>
                <w:sz w:val="24"/>
                <w:szCs w:val="24"/>
              </w:rPr>
              <w:t xml:space="preserve"> if visiting alone and let someone know where you are going and when</w:t>
            </w:r>
          </w:p>
          <w:p w:rsidR="00535960" w:rsidRDefault="00535960" w:rsidP="00F17958">
            <w:pPr>
              <w:pStyle w:val="ListParagraph"/>
              <w:numPr>
                <w:ilvl w:val="0"/>
                <w:numId w:val="3"/>
              </w:numPr>
              <w:rPr>
                <w:rFonts w:ascii="Gill Sans MT" w:hAnsi="Gill Sans MT"/>
                <w:sz w:val="24"/>
                <w:szCs w:val="24"/>
              </w:rPr>
            </w:pPr>
            <w:r>
              <w:rPr>
                <w:rFonts w:ascii="Gill Sans MT" w:hAnsi="Gill Sans MT"/>
                <w:sz w:val="24"/>
                <w:szCs w:val="24"/>
              </w:rPr>
              <w:t>Take a mobile phone</w:t>
            </w:r>
          </w:p>
          <w:p w:rsidR="00535960" w:rsidRDefault="00535960" w:rsidP="00F17958">
            <w:pPr>
              <w:pStyle w:val="ListParagraph"/>
              <w:numPr>
                <w:ilvl w:val="0"/>
                <w:numId w:val="3"/>
              </w:numPr>
              <w:rPr>
                <w:rFonts w:ascii="Gill Sans MT" w:hAnsi="Gill Sans MT"/>
                <w:sz w:val="24"/>
                <w:szCs w:val="24"/>
              </w:rPr>
            </w:pPr>
            <w:r>
              <w:rPr>
                <w:rFonts w:ascii="Gill Sans MT" w:hAnsi="Gill Sans MT"/>
                <w:sz w:val="24"/>
                <w:szCs w:val="24"/>
              </w:rPr>
              <w:t>Keep a record of all visits</w:t>
            </w:r>
          </w:p>
          <w:p w:rsidR="00591BFB" w:rsidRPr="00895B1F" w:rsidRDefault="00591BFB" w:rsidP="00F17958">
            <w:pPr>
              <w:pStyle w:val="ListParagraph"/>
              <w:numPr>
                <w:ilvl w:val="0"/>
                <w:numId w:val="3"/>
              </w:numPr>
              <w:rPr>
                <w:rFonts w:ascii="Gill Sans MT" w:hAnsi="Gill Sans MT"/>
                <w:sz w:val="24"/>
                <w:szCs w:val="24"/>
              </w:rPr>
            </w:pPr>
            <w:r w:rsidRPr="00895B1F">
              <w:rPr>
                <w:rFonts w:ascii="Gill Sans MT" w:hAnsi="Gill Sans MT"/>
                <w:sz w:val="24"/>
                <w:szCs w:val="24"/>
              </w:rPr>
              <w:t xml:space="preserve">Keep a </w:t>
            </w:r>
            <w:r w:rsidR="00F17958" w:rsidRPr="00895B1F">
              <w:rPr>
                <w:rFonts w:ascii="Gill Sans MT" w:hAnsi="Gill Sans MT"/>
                <w:sz w:val="24"/>
                <w:szCs w:val="24"/>
              </w:rPr>
              <w:t xml:space="preserve">written </w:t>
            </w:r>
            <w:r w:rsidRPr="00895B1F">
              <w:rPr>
                <w:rFonts w:ascii="Gill Sans MT" w:hAnsi="Gill Sans MT"/>
                <w:sz w:val="24"/>
                <w:szCs w:val="24"/>
              </w:rPr>
              <w:t xml:space="preserve">record of </w:t>
            </w:r>
            <w:r w:rsidR="00F17958" w:rsidRPr="00895B1F">
              <w:rPr>
                <w:rFonts w:ascii="Gill Sans MT" w:hAnsi="Gill Sans MT"/>
                <w:sz w:val="24"/>
                <w:szCs w:val="24"/>
              </w:rPr>
              <w:t>all incidents or disclosures (signed and dated)</w:t>
            </w:r>
          </w:p>
        </w:tc>
        <w:tc>
          <w:tcPr>
            <w:tcW w:w="4621" w:type="dxa"/>
          </w:tcPr>
          <w:p w:rsidR="00535960" w:rsidRDefault="00535960" w:rsidP="00F17958">
            <w:pPr>
              <w:pStyle w:val="ListParagraph"/>
              <w:numPr>
                <w:ilvl w:val="0"/>
                <w:numId w:val="3"/>
              </w:numPr>
              <w:rPr>
                <w:rFonts w:ascii="Gill Sans MT" w:hAnsi="Gill Sans MT"/>
                <w:sz w:val="24"/>
                <w:szCs w:val="24"/>
              </w:rPr>
            </w:pPr>
            <w:r>
              <w:rPr>
                <w:rFonts w:ascii="Gill Sans MT" w:hAnsi="Gill Sans MT"/>
                <w:sz w:val="24"/>
                <w:szCs w:val="24"/>
              </w:rPr>
              <w:t>Visit unannounced; make arrangements with the individual or through their family prior to visiting</w:t>
            </w:r>
          </w:p>
          <w:p w:rsidR="00535960" w:rsidRDefault="00535960" w:rsidP="00F17958">
            <w:pPr>
              <w:pStyle w:val="ListParagraph"/>
              <w:numPr>
                <w:ilvl w:val="0"/>
                <w:numId w:val="3"/>
              </w:numPr>
              <w:rPr>
                <w:rFonts w:ascii="Gill Sans MT" w:hAnsi="Gill Sans MT"/>
                <w:sz w:val="24"/>
                <w:szCs w:val="24"/>
              </w:rPr>
            </w:pPr>
            <w:r>
              <w:rPr>
                <w:rFonts w:ascii="Gill Sans MT" w:hAnsi="Gill Sans MT"/>
                <w:sz w:val="24"/>
                <w:szCs w:val="24"/>
              </w:rPr>
              <w:t>Enter the home if their manner is such that you suspect they are under the influence of alcohol or they appear angry or upset such that you fear for your own personal safety; offer to call someone to help them or arrange to visit on another day – record and report what you observed</w:t>
            </w:r>
          </w:p>
          <w:p w:rsidR="00535960" w:rsidRDefault="00535960" w:rsidP="00F17958">
            <w:pPr>
              <w:pStyle w:val="ListParagraph"/>
              <w:numPr>
                <w:ilvl w:val="0"/>
                <w:numId w:val="3"/>
              </w:numPr>
              <w:rPr>
                <w:rFonts w:ascii="Gill Sans MT" w:hAnsi="Gill Sans MT"/>
                <w:sz w:val="24"/>
                <w:szCs w:val="24"/>
              </w:rPr>
            </w:pPr>
            <w:r>
              <w:rPr>
                <w:rFonts w:ascii="Gill Sans MT" w:hAnsi="Gill Sans MT"/>
                <w:sz w:val="24"/>
                <w:szCs w:val="24"/>
              </w:rPr>
              <w:t>Allow yourself to be locked in or unable to readily access an exit</w:t>
            </w:r>
          </w:p>
          <w:p w:rsidR="00651901" w:rsidRDefault="00651901" w:rsidP="00F17958">
            <w:pPr>
              <w:pStyle w:val="ListParagraph"/>
              <w:numPr>
                <w:ilvl w:val="0"/>
                <w:numId w:val="3"/>
              </w:numPr>
              <w:rPr>
                <w:rFonts w:ascii="Gill Sans MT" w:hAnsi="Gill Sans MT"/>
                <w:sz w:val="24"/>
                <w:szCs w:val="24"/>
              </w:rPr>
            </w:pPr>
            <w:r>
              <w:rPr>
                <w:rFonts w:ascii="Gill Sans MT" w:hAnsi="Gill Sans MT"/>
                <w:sz w:val="24"/>
                <w:szCs w:val="24"/>
              </w:rPr>
              <w:t>Handle the individual’s money if it is not an approved element of your role</w:t>
            </w:r>
            <w:bookmarkStart w:id="0" w:name="_GoBack"/>
            <w:bookmarkEnd w:id="0"/>
          </w:p>
          <w:p w:rsidR="00591BFB" w:rsidRPr="00895B1F" w:rsidRDefault="00591BFB" w:rsidP="00F17958">
            <w:pPr>
              <w:pStyle w:val="ListParagraph"/>
              <w:numPr>
                <w:ilvl w:val="0"/>
                <w:numId w:val="3"/>
              </w:numPr>
              <w:rPr>
                <w:rFonts w:ascii="Gill Sans MT" w:hAnsi="Gill Sans MT"/>
                <w:sz w:val="24"/>
                <w:szCs w:val="24"/>
              </w:rPr>
            </w:pPr>
            <w:r w:rsidRPr="00895B1F">
              <w:rPr>
                <w:rFonts w:ascii="Gill Sans MT" w:hAnsi="Gill Sans MT"/>
                <w:sz w:val="24"/>
                <w:szCs w:val="24"/>
              </w:rPr>
              <w:t xml:space="preserve">Offer confidentiality when you have a duty to report </w:t>
            </w:r>
            <w:r w:rsidR="00F17958" w:rsidRPr="00895B1F">
              <w:rPr>
                <w:rFonts w:ascii="Gill Sans MT" w:hAnsi="Gill Sans MT"/>
                <w:sz w:val="24"/>
                <w:szCs w:val="24"/>
              </w:rPr>
              <w:t xml:space="preserve">all </w:t>
            </w:r>
            <w:r w:rsidRPr="00895B1F">
              <w:rPr>
                <w:rFonts w:ascii="Gill Sans MT" w:hAnsi="Gill Sans MT"/>
                <w:sz w:val="24"/>
                <w:szCs w:val="24"/>
              </w:rPr>
              <w:t>concerns for safety</w:t>
            </w:r>
          </w:p>
          <w:p w:rsidR="00591BFB" w:rsidRPr="00895B1F" w:rsidRDefault="00591BFB" w:rsidP="00F17958">
            <w:pPr>
              <w:pStyle w:val="ListParagraph"/>
              <w:numPr>
                <w:ilvl w:val="0"/>
                <w:numId w:val="3"/>
              </w:numPr>
              <w:rPr>
                <w:rFonts w:ascii="Gill Sans MT" w:hAnsi="Gill Sans MT"/>
                <w:sz w:val="24"/>
                <w:szCs w:val="24"/>
              </w:rPr>
            </w:pPr>
            <w:r w:rsidRPr="00895B1F">
              <w:rPr>
                <w:rFonts w:ascii="Gill Sans MT" w:hAnsi="Gill Sans MT"/>
                <w:sz w:val="24"/>
                <w:szCs w:val="24"/>
              </w:rPr>
              <w:t>Investigate disclosures; simply get clarification of details and report the information sha</w:t>
            </w:r>
            <w:r w:rsidR="00F17958" w:rsidRPr="00895B1F">
              <w:rPr>
                <w:rFonts w:ascii="Gill Sans MT" w:hAnsi="Gill Sans MT"/>
                <w:sz w:val="24"/>
                <w:szCs w:val="24"/>
              </w:rPr>
              <w:t>red</w:t>
            </w:r>
          </w:p>
        </w:tc>
      </w:tr>
    </w:tbl>
    <w:p w:rsidR="00900D44" w:rsidRPr="008F60C6" w:rsidRDefault="00900D44" w:rsidP="00900D44">
      <w:pPr>
        <w:spacing w:after="0"/>
        <w:rPr>
          <w:rFonts w:ascii="Gill Sans MT" w:hAnsi="Gill Sans MT"/>
          <w:sz w:val="28"/>
          <w:szCs w:val="28"/>
        </w:rPr>
      </w:pPr>
    </w:p>
    <w:sectPr w:rsidR="00900D44" w:rsidRPr="008F60C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C6" w:rsidRDefault="008F60C6" w:rsidP="008F60C6">
      <w:pPr>
        <w:spacing w:after="0" w:line="240" w:lineRule="auto"/>
      </w:pPr>
      <w:r>
        <w:separator/>
      </w:r>
    </w:p>
  </w:endnote>
  <w:endnote w:type="continuationSeparator" w:id="0">
    <w:p w:rsidR="008F60C6" w:rsidRDefault="008F60C6" w:rsidP="008F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8B" w:rsidRDefault="0060478B" w:rsidP="0060478B">
    <w:pPr>
      <w:pStyle w:val="Footer"/>
      <w:tabs>
        <w:tab w:val="clear" w:pos="4513"/>
      </w:tabs>
    </w:pPr>
    <w:r>
      <w:t>[Church/Parish name here]</w:t>
    </w:r>
    <w:r>
      <w:tab/>
      <w:t>Reviewed on: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C6" w:rsidRDefault="008F60C6" w:rsidP="008F60C6">
      <w:pPr>
        <w:spacing w:after="0" w:line="240" w:lineRule="auto"/>
      </w:pPr>
      <w:r>
        <w:separator/>
      </w:r>
    </w:p>
  </w:footnote>
  <w:footnote w:type="continuationSeparator" w:id="0">
    <w:p w:rsidR="008F60C6" w:rsidRDefault="008F60C6" w:rsidP="008F6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C6" w:rsidRDefault="008F60C6" w:rsidP="008F60C6">
    <w:pPr>
      <w:pStyle w:val="Header"/>
      <w:jc w:val="right"/>
    </w:pPr>
    <w:r>
      <w:rPr>
        <w:noProof/>
        <w:lang w:eastAsia="en-GB"/>
      </w:rPr>
      <w:drawing>
        <wp:inline distT="0" distB="0" distL="0" distR="0" wp14:anchorId="1AB71791" wp14:editId="7D0FDB0E">
          <wp:extent cx="1295400" cy="7081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diocesanlogo_20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7081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D91"/>
    <w:multiLevelType w:val="hybridMultilevel"/>
    <w:tmpl w:val="2856E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336E2D"/>
    <w:multiLevelType w:val="hybridMultilevel"/>
    <w:tmpl w:val="10B0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EB6FF6"/>
    <w:multiLevelType w:val="hybridMultilevel"/>
    <w:tmpl w:val="F1CE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EC617D"/>
    <w:multiLevelType w:val="hybridMultilevel"/>
    <w:tmpl w:val="63BC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B8B522D"/>
    <w:multiLevelType w:val="hybridMultilevel"/>
    <w:tmpl w:val="BA54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C6"/>
    <w:rsid w:val="000B1F87"/>
    <w:rsid w:val="000E42B9"/>
    <w:rsid w:val="001E6407"/>
    <w:rsid w:val="00396B9E"/>
    <w:rsid w:val="00535960"/>
    <w:rsid w:val="00591BFB"/>
    <w:rsid w:val="006015CD"/>
    <w:rsid w:val="0060478B"/>
    <w:rsid w:val="00651901"/>
    <w:rsid w:val="007B2794"/>
    <w:rsid w:val="00831894"/>
    <w:rsid w:val="00895B1F"/>
    <w:rsid w:val="008F061D"/>
    <w:rsid w:val="008F60C6"/>
    <w:rsid w:val="00900D44"/>
    <w:rsid w:val="009700EB"/>
    <w:rsid w:val="00991213"/>
    <w:rsid w:val="00A97D92"/>
    <w:rsid w:val="00B111FD"/>
    <w:rsid w:val="00BE699F"/>
    <w:rsid w:val="00F17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0C6"/>
  </w:style>
  <w:style w:type="paragraph" w:styleId="Footer">
    <w:name w:val="footer"/>
    <w:basedOn w:val="Normal"/>
    <w:link w:val="FooterChar"/>
    <w:uiPriority w:val="99"/>
    <w:unhideWhenUsed/>
    <w:rsid w:val="008F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0C6"/>
  </w:style>
  <w:style w:type="paragraph" w:styleId="BalloonText">
    <w:name w:val="Balloon Text"/>
    <w:basedOn w:val="Normal"/>
    <w:link w:val="BalloonTextChar"/>
    <w:uiPriority w:val="99"/>
    <w:semiHidden/>
    <w:unhideWhenUsed/>
    <w:rsid w:val="008F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0C6"/>
    <w:rPr>
      <w:rFonts w:ascii="Tahoma" w:hAnsi="Tahoma" w:cs="Tahoma"/>
      <w:sz w:val="16"/>
      <w:szCs w:val="16"/>
    </w:rPr>
  </w:style>
  <w:style w:type="paragraph" w:styleId="ListParagraph">
    <w:name w:val="List Paragraph"/>
    <w:basedOn w:val="Normal"/>
    <w:uiPriority w:val="34"/>
    <w:qFormat/>
    <w:rsid w:val="00900D44"/>
    <w:pPr>
      <w:ind w:left="720"/>
      <w:contextualSpacing/>
    </w:pPr>
  </w:style>
  <w:style w:type="table" w:styleId="TableGrid">
    <w:name w:val="Table Grid"/>
    <w:basedOn w:val="TableNormal"/>
    <w:uiPriority w:val="59"/>
    <w:rsid w:val="0059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0C6"/>
  </w:style>
  <w:style w:type="paragraph" w:styleId="Footer">
    <w:name w:val="footer"/>
    <w:basedOn w:val="Normal"/>
    <w:link w:val="FooterChar"/>
    <w:uiPriority w:val="99"/>
    <w:unhideWhenUsed/>
    <w:rsid w:val="008F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0C6"/>
  </w:style>
  <w:style w:type="paragraph" w:styleId="BalloonText">
    <w:name w:val="Balloon Text"/>
    <w:basedOn w:val="Normal"/>
    <w:link w:val="BalloonTextChar"/>
    <w:uiPriority w:val="99"/>
    <w:semiHidden/>
    <w:unhideWhenUsed/>
    <w:rsid w:val="008F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0C6"/>
    <w:rPr>
      <w:rFonts w:ascii="Tahoma" w:hAnsi="Tahoma" w:cs="Tahoma"/>
      <w:sz w:val="16"/>
      <w:szCs w:val="16"/>
    </w:rPr>
  </w:style>
  <w:style w:type="paragraph" w:styleId="ListParagraph">
    <w:name w:val="List Paragraph"/>
    <w:basedOn w:val="Normal"/>
    <w:uiPriority w:val="34"/>
    <w:qFormat/>
    <w:rsid w:val="00900D44"/>
    <w:pPr>
      <w:ind w:left="720"/>
      <w:contextualSpacing/>
    </w:pPr>
  </w:style>
  <w:style w:type="table" w:styleId="TableGrid">
    <w:name w:val="Table Grid"/>
    <w:basedOn w:val="TableNormal"/>
    <w:uiPriority w:val="59"/>
    <w:rsid w:val="0059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4F2F5053</Template>
  <TotalTime>3</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 Parker</dc:creator>
  <cp:lastModifiedBy>Phill Parker</cp:lastModifiedBy>
  <cp:revision>3</cp:revision>
  <dcterms:created xsi:type="dcterms:W3CDTF">2017-08-11T15:07:00Z</dcterms:created>
  <dcterms:modified xsi:type="dcterms:W3CDTF">2017-08-11T15:10:00Z</dcterms:modified>
</cp:coreProperties>
</file>