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87CD"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Verdana" w:eastAsia="Times New Roman" w:hAnsi="Verdana" w:cs="Times New Roman"/>
          <w:color w:val="000000"/>
          <w:sz w:val="27"/>
          <w:szCs w:val="27"/>
        </w:rPr>
        <w:t>The credit bureaus have multiple addresses for you to send correspondence. Sometimes at random, they will shut down an address to slow up all the dispute that they have to process. No worries... we will keep an updated list for you.</w:t>
      </w:r>
    </w:p>
    <w:p w14:paraId="044C9A3E"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Verdana" w:eastAsia="Times New Roman" w:hAnsi="Verdana" w:cs="Times New Roman"/>
          <w:color w:val="000000"/>
          <w:sz w:val="27"/>
          <w:szCs w:val="27"/>
        </w:rPr>
        <w:br/>
      </w:r>
    </w:p>
    <w:p w14:paraId="09C5FD0A"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Impact" w:eastAsia="Times New Roman" w:hAnsi="Impact" w:cs="Times New Roman"/>
          <w:color w:val="000000"/>
          <w:sz w:val="45"/>
          <w:szCs w:val="45"/>
        </w:rPr>
        <w:t>Equifax</w:t>
      </w:r>
    </w:p>
    <w:p w14:paraId="0B892B2C"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Verdana" w:eastAsia="Times New Roman" w:hAnsi="Verdana" w:cs="Times New Roman"/>
          <w:color w:val="000000"/>
          <w:sz w:val="27"/>
          <w:szCs w:val="27"/>
        </w:rPr>
        <w:t>Equifax Information Services, LLC</w:t>
      </w:r>
      <w:r w:rsidRPr="00006C42">
        <w:rPr>
          <w:rFonts w:ascii="Verdana" w:eastAsia="Times New Roman" w:hAnsi="Verdana" w:cs="Times New Roman"/>
          <w:color w:val="000000"/>
          <w:sz w:val="27"/>
          <w:szCs w:val="27"/>
        </w:rPr>
        <w:br/>
        <w:t>P.O. Box 740256</w:t>
      </w:r>
      <w:r w:rsidRPr="00006C42">
        <w:rPr>
          <w:rFonts w:ascii="Verdana" w:eastAsia="Times New Roman" w:hAnsi="Verdana" w:cs="Times New Roman"/>
          <w:color w:val="000000"/>
          <w:sz w:val="27"/>
          <w:szCs w:val="27"/>
        </w:rPr>
        <w:br/>
        <w:t>Atlanta, GA 30374</w:t>
      </w:r>
      <w:r w:rsidRPr="00006C42">
        <w:rPr>
          <w:rFonts w:ascii="Verdana" w:eastAsia="Times New Roman" w:hAnsi="Verdana" w:cs="Times New Roman"/>
          <w:color w:val="000000"/>
          <w:sz w:val="27"/>
          <w:szCs w:val="27"/>
        </w:rPr>
        <w:br/>
        <w:t> </w:t>
      </w:r>
    </w:p>
    <w:p w14:paraId="2849F5DA"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Impact" w:eastAsia="Times New Roman" w:hAnsi="Impact" w:cs="Times New Roman"/>
          <w:color w:val="000000"/>
          <w:sz w:val="45"/>
          <w:szCs w:val="45"/>
        </w:rPr>
        <w:t>Experian</w:t>
      </w:r>
    </w:p>
    <w:p w14:paraId="38696EE2"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Verdana" w:eastAsia="Times New Roman" w:hAnsi="Verdana" w:cs="Times New Roman"/>
          <w:color w:val="000000"/>
          <w:sz w:val="27"/>
          <w:szCs w:val="27"/>
        </w:rPr>
        <w:t>P.O. Box 4500</w:t>
      </w:r>
      <w:r w:rsidRPr="00006C42">
        <w:rPr>
          <w:rFonts w:ascii="Verdana" w:eastAsia="Times New Roman" w:hAnsi="Verdana" w:cs="Times New Roman"/>
          <w:color w:val="000000"/>
          <w:sz w:val="27"/>
          <w:szCs w:val="27"/>
        </w:rPr>
        <w:br/>
        <w:t>Allen, TX 75013</w:t>
      </w:r>
    </w:p>
    <w:p w14:paraId="3FCFA0E7"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Verdana" w:eastAsia="Times New Roman" w:hAnsi="Verdana" w:cs="Times New Roman"/>
          <w:color w:val="000000"/>
          <w:sz w:val="27"/>
          <w:szCs w:val="27"/>
        </w:rPr>
        <w:br/>
      </w:r>
    </w:p>
    <w:p w14:paraId="1B5C9EBA"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Impact" w:eastAsia="Times New Roman" w:hAnsi="Impact" w:cs="Times New Roman"/>
          <w:color w:val="000000"/>
          <w:sz w:val="45"/>
          <w:szCs w:val="45"/>
        </w:rPr>
        <w:t>TransUnion</w:t>
      </w:r>
    </w:p>
    <w:p w14:paraId="4B42131F" w14:textId="77777777" w:rsidR="00006C42" w:rsidRPr="00006C42" w:rsidRDefault="00006C42" w:rsidP="00006C42">
      <w:pPr>
        <w:spacing w:before="100" w:beforeAutospacing="1" w:after="100" w:afterAutospacing="1" w:line="240" w:lineRule="auto"/>
        <w:rPr>
          <w:rFonts w:ascii="Times New Roman" w:eastAsia="Times New Roman" w:hAnsi="Times New Roman" w:cs="Times New Roman"/>
          <w:sz w:val="24"/>
          <w:szCs w:val="24"/>
        </w:rPr>
      </w:pPr>
      <w:r w:rsidRPr="00006C42">
        <w:rPr>
          <w:rFonts w:ascii="Verdana" w:eastAsia="Times New Roman" w:hAnsi="Verdana" w:cs="Times New Roman"/>
          <w:color w:val="000000"/>
          <w:sz w:val="27"/>
          <w:szCs w:val="27"/>
        </w:rPr>
        <w:t>TransUnion Consumer Solutions</w:t>
      </w:r>
      <w:r w:rsidRPr="00006C42">
        <w:rPr>
          <w:rFonts w:ascii="Verdana" w:eastAsia="Times New Roman" w:hAnsi="Verdana" w:cs="Times New Roman"/>
          <w:color w:val="000000"/>
          <w:sz w:val="27"/>
          <w:szCs w:val="27"/>
        </w:rPr>
        <w:br/>
        <w:t>P.O. Box 2000</w:t>
      </w:r>
      <w:r w:rsidRPr="00006C42">
        <w:rPr>
          <w:rFonts w:ascii="Verdana" w:eastAsia="Times New Roman" w:hAnsi="Verdana" w:cs="Times New Roman"/>
          <w:color w:val="000000"/>
          <w:sz w:val="27"/>
          <w:szCs w:val="27"/>
        </w:rPr>
        <w:br/>
        <w:t>Chester, PA 19016-2000</w:t>
      </w:r>
    </w:p>
    <w:p w14:paraId="3AA23BC2" w14:textId="77777777" w:rsidR="00000000" w:rsidRDefault="00000000"/>
    <w:sectPr w:rsidR="00341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42"/>
    <w:rsid w:val="00006C42"/>
    <w:rsid w:val="00360D07"/>
    <w:rsid w:val="0077169A"/>
    <w:rsid w:val="00894239"/>
    <w:rsid w:val="00AB5E23"/>
    <w:rsid w:val="00B6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B876"/>
  <w15:chartTrackingRefBased/>
  <w15:docId w15:val="{213797CA-7053-4B4B-9339-95E2DCA9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264263">
      <w:bodyDiv w:val="1"/>
      <w:marLeft w:val="0"/>
      <w:marRight w:val="0"/>
      <w:marTop w:val="0"/>
      <w:marBottom w:val="0"/>
      <w:divBdr>
        <w:top w:val="none" w:sz="0" w:space="0" w:color="auto"/>
        <w:left w:val="none" w:sz="0" w:space="0" w:color="auto"/>
        <w:bottom w:val="none" w:sz="0" w:space="0" w:color="auto"/>
        <w:right w:val="none" w:sz="0" w:space="0" w:color="auto"/>
      </w:divBdr>
      <w:divsChild>
        <w:div w:id="1022124788">
          <w:marLeft w:val="0"/>
          <w:marRight w:val="0"/>
          <w:marTop w:val="0"/>
          <w:marBottom w:val="0"/>
          <w:divBdr>
            <w:top w:val="none" w:sz="0" w:space="0" w:color="auto"/>
            <w:left w:val="none" w:sz="0" w:space="0" w:color="auto"/>
            <w:bottom w:val="none" w:sz="0" w:space="0" w:color="auto"/>
            <w:right w:val="none" w:sz="0" w:space="0" w:color="auto"/>
          </w:divBdr>
          <w:divsChild>
            <w:div w:id="917790751">
              <w:marLeft w:val="0"/>
              <w:marRight w:val="0"/>
              <w:marTop w:val="0"/>
              <w:marBottom w:val="0"/>
              <w:divBdr>
                <w:top w:val="none" w:sz="0" w:space="0" w:color="auto"/>
                <w:left w:val="none" w:sz="0" w:space="0" w:color="auto"/>
                <w:bottom w:val="none" w:sz="0" w:space="0" w:color="auto"/>
                <w:right w:val="none" w:sz="0" w:space="0" w:color="auto"/>
              </w:divBdr>
              <w:divsChild>
                <w:div w:id="1513884270">
                  <w:marLeft w:val="0"/>
                  <w:marRight w:val="0"/>
                  <w:marTop w:val="0"/>
                  <w:marBottom w:val="0"/>
                  <w:divBdr>
                    <w:top w:val="none" w:sz="0" w:space="0" w:color="auto"/>
                    <w:left w:val="none" w:sz="0" w:space="0" w:color="auto"/>
                    <w:bottom w:val="none" w:sz="0" w:space="0" w:color="auto"/>
                    <w:right w:val="none" w:sz="0" w:space="0" w:color="auto"/>
                  </w:divBdr>
                  <w:divsChild>
                    <w:div w:id="603880235">
                      <w:marLeft w:val="0"/>
                      <w:marRight w:val="0"/>
                      <w:marTop w:val="0"/>
                      <w:marBottom w:val="0"/>
                      <w:divBdr>
                        <w:top w:val="none" w:sz="0" w:space="0" w:color="auto"/>
                        <w:left w:val="none" w:sz="0" w:space="0" w:color="auto"/>
                        <w:bottom w:val="none" w:sz="0" w:space="0" w:color="auto"/>
                        <w:right w:val="none" w:sz="0" w:space="0" w:color="auto"/>
                      </w:divBdr>
                      <w:divsChild>
                        <w:div w:id="8292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74544">
          <w:marLeft w:val="0"/>
          <w:marRight w:val="0"/>
          <w:marTop w:val="0"/>
          <w:marBottom w:val="0"/>
          <w:divBdr>
            <w:top w:val="none" w:sz="0" w:space="0" w:color="auto"/>
            <w:left w:val="none" w:sz="0" w:space="0" w:color="auto"/>
            <w:bottom w:val="none" w:sz="0" w:space="0" w:color="auto"/>
            <w:right w:val="none" w:sz="0" w:space="0" w:color="auto"/>
          </w:divBdr>
          <w:divsChild>
            <w:div w:id="11311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Foster</dc:creator>
  <cp:keywords/>
  <dc:description/>
  <cp:lastModifiedBy>Gretchen Torbert</cp:lastModifiedBy>
  <cp:revision>2</cp:revision>
  <dcterms:created xsi:type="dcterms:W3CDTF">2026-01-23T12:31:00Z</dcterms:created>
  <dcterms:modified xsi:type="dcterms:W3CDTF">2026-01-23T12:31:00Z</dcterms:modified>
</cp:coreProperties>
</file>