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2F6" w:rsidRDefault="00DA12F6"/>
    <w:p w:rsidR="00DA12F6" w:rsidRPr="00DA12F6" w:rsidRDefault="008C6E1B" w:rsidP="00DA12F6">
      <w:pPr>
        <w:spacing w:after="0" w:line="240" w:lineRule="auto"/>
        <w:rPr>
          <w:rFonts w:cs="Calibri"/>
          <w:szCs w:val="24"/>
        </w:rPr>
      </w:pPr>
      <w:r>
        <w:rPr>
          <w:rFonts w:cs="Calibri"/>
          <w:szCs w:val="24"/>
        </w:rPr>
        <w:t xml:space="preserve">March </w:t>
      </w:r>
      <w:r w:rsidR="001A04D7">
        <w:rPr>
          <w:rFonts w:cs="Calibri"/>
          <w:szCs w:val="24"/>
        </w:rPr>
        <w:t>10</w:t>
      </w:r>
      <w:r w:rsidR="00DA12F6" w:rsidRPr="00DA12F6">
        <w:rPr>
          <w:rFonts w:cs="Calibri"/>
          <w:szCs w:val="24"/>
        </w:rPr>
        <w:t xml:space="preserve">, 2020 </w:t>
      </w:r>
    </w:p>
    <w:p w:rsidR="00DA12F6" w:rsidRPr="00DA12F6" w:rsidRDefault="00DA12F6" w:rsidP="00DA12F6">
      <w:pPr>
        <w:spacing w:after="0" w:line="240" w:lineRule="auto"/>
        <w:rPr>
          <w:rFonts w:cs="Calibri"/>
          <w:szCs w:val="24"/>
        </w:rPr>
      </w:pPr>
    </w:p>
    <w:p w:rsidR="00DA12F6" w:rsidRPr="00DA12F6" w:rsidRDefault="00DA12F6" w:rsidP="00DA12F6">
      <w:pPr>
        <w:spacing w:after="0" w:line="240" w:lineRule="auto"/>
        <w:rPr>
          <w:rFonts w:asciiTheme="minorHAnsi" w:hAnsiTheme="minorHAnsi" w:cs="Calibri"/>
          <w:szCs w:val="24"/>
        </w:rPr>
      </w:pPr>
      <w:r w:rsidRPr="00DA12F6">
        <w:rPr>
          <w:rFonts w:asciiTheme="minorHAnsi" w:hAnsiTheme="minorHAnsi" w:cs="Calibri"/>
          <w:szCs w:val="24"/>
        </w:rPr>
        <w:t xml:space="preserve">Subject Line: </w:t>
      </w:r>
      <w:r w:rsidRPr="00DA12F6">
        <w:rPr>
          <w:rFonts w:asciiTheme="minorHAnsi" w:hAnsiTheme="minorHAnsi" w:cs="Calibri"/>
          <w:b/>
          <w:color w:val="000000"/>
          <w:szCs w:val="24"/>
        </w:rPr>
        <w:t xml:space="preserve">An Update on Coronavirus or COVID-19 </w:t>
      </w:r>
    </w:p>
    <w:p w:rsidR="00DA12F6" w:rsidRPr="00DA12F6" w:rsidRDefault="00DA12F6" w:rsidP="00DA12F6">
      <w:pPr>
        <w:spacing w:after="0" w:line="240" w:lineRule="auto"/>
        <w:rPr>
          <w:rFonts w:asciiTheme="minorHAnsi" w:hAnsiTheme="minorHAnsi" w:cs="Calibri"/>
          <w:szCs w:val="24"/>
        </w:rPr>
      </w:pPr>
    </w:p>
    <w:p w:rsidR="00DA12F6" w:rsidRPr="006347C3" w:rsidRDefault="00DA12F6" w:rsidP="006347C3">
      <w:pPr>
        <w:rPr>
          <w:rFonts w:asciiTheme="minorHAnsi" w:hAnsiTheme="minorHAnsi" w:cstheme="minorHAnsi"/>
        </w:rPr>
      </w:pPr>
      <w:bookmarkStart w:id="0" w:name="_Hlk34316629"/>
      <w:r w:rsidRPr="002A2F47">
        <w:rPr>
          <w:rFonts w:eastAsia="Verdana" w:cs="Calibri"/>
          <w:szCs w:val="24"/>
        </w:rPr>
        <w:t xml:space="preserve">Information about the new coronavirus (COVID-19) is spreading far faster than the virus itself. </w:t>
      </w:r>
      <w:r w:rsidR="00FD6608" w:rsidRPr="002A2F47">
        <w:rPr>
          <w:rFonts w:asciiTheme="minorHAnsi" w:hAnsiTheme="minorHAnsi" w:cstheme="minorHAnsi"/>
        </w:rPr>
        <w:t xml:space="preserve">Last week the state health department announced the first positive test results for COVID-19 in Texas – </w:t>
      </w:r>
      <w:r w:rsidR="00FD6608">
        <w:rPr>
          <w:rFonts w:asciiTheme="minorHAnsi" w:hAnsiTheme="minorHAnsi" w:cstheme="minorHAnsi"/>
        </w:rPr>
        <w:t xml:space="preserve">while these cases are travel related, we </w:t>
      </w:r>
      <w:r w:rsidR="00FD6608" w:rsidRPr="002A2F47">
        <w:rPr>
          <w:rFonts w:asciiTheme="minorHAnsi" w:hAnsiTheme="minorHAnsi" w:cstheme="minorHAnsi"/>
        </w:rPr>
        <w:t>absolutely need to be vigilant to keep our communities safe as this situation continues to quickly evolve.</w:t>
      </w:r>
    </w:p>
    <w:p w:rsidR="00DA12F6" w:rsidRPr="00DA12F6" w:rsidRDefault="00DA12F6" w:rsidP="00DA12F6">
      <w:pPr>
        <w:spacing w:after="0" w:line="240" w:lineRule="auto"/>
        <w:rPr>
          <w:rFonts w:eastAsia="Verdana" w:cs="Calibri"/>
          <w:szCs w:val="24"/>
        </w:rPr>
      </w:pPr>
      <w:r w:rsidRPr="00DA12F6">
        <w:rPr>
          <w:rFonts w:eastAsia="Verdana" w:cs="Calibri"/>
          <w:szCs w:val="24"/>
        </w:rPr>
        <w:t>The Texas public health system is working hard to keep Texans as safe and protected from COVID-19 as possible. Today we want to assure you we too are making plans to help keep our workplace and communities safe.</w:t>
      </w:r>
    </w:p>
    <w:p w:rsidR="00DA12F6" w:rsidRPr="00DA12F6" w:rsidRDefault="00DA12F6" w:rsidP="00DA12F6">
      <w:pPr>
        <w:spacing w:after="0" w:line="240" w:lineRule="auto"/>
        <w:rPr>
          <w:rFonts w:eastAsia="Verdana" w:cs="Calibri"/>
          <w:b/>
          <w:bCs/>
          <w:color w:val="000000"/>
          <w:szCs w:val="24"/>
        </w:rPr>
      </w:pPr>
    </w:p>
    <w:p w:rsidR="00DA12F6" w:rsidRPr="00DA12F6" w:rsidRDefault="00DA12F6" w:rsidP="00DA12F6">
      <w:pPr>
        <w:spacing w:after="0" w:line="240" w:lineRule="auto"/>
        <w:rPr>
          <w:rFonts w:eastAsia="Verdana" w:cs="Calibri"/>
          <w:b/>
          <w:szCs w:val="24"/>
        </w:rPr>
      </w:pPr>
      <w:r w:rsidRPr="00DA12F6">
        <w:rPr>
          <w:rFonts w:eastAsia="Verdana" w:cs="Calibri"/>
          <w:b/>
          <w:szCs w:val="24"/>
        </w:rPr>
        <w:t>How to Protect Yourself and Others</w:t>
      </w:r>
    </w:p>
    <w:p w:rsidR="00DA12F6" w:rsidRPr="00DA12F6" w:rsidRDefault="00DA12F6" w:rsidP="00DA12F6">
      <w:pPr>
        <w:spacing w:after="0" w:line="240" w:lineRule="auto"/>
        <w:rPr>
          <w:rFonts w:eastAsia="Verdana" w:cs="Calibri"/>
          <w:color w:val="000000"/>
          <w:szCs w:val="24"/>
        </w:rPr>
      </w:pPr>
      <w:r w:rsidRPr="00DA12F6">
        <w:rPr>
          <w:rFonts w:eastAsia="Verdana" w:cs="Calibri"/>
          <w:color w:val="000000"/>
          <w:szCs w:val="24"/>
        </w:rPr>
        <w:t xml:space="preserve">Currently there is no vaccine for COVID-19, so prevention is even more critical. Reducing spread as quickly as possible will help protect our most vulnerable populations, such as </w:t>
      </w:r>
      <w:r w:rsidR="009110B5">
        <w:rPr>
          <w:rFonts w:eastAsia="Verdana" w:cs="Calibri"/>
          <w:color w:val="000000"/>
          <w:szCs w:val="24"/>
        </w:rPr>
        <w:t>seniors and those with chronic medical conditions</w:t>
      </w:r>
      <w:r w:rsidRPr="00DA12F6">
        <w:rPr>
          <w:rFonts w:eastAsia="Verdana" w:cs="Calibri"/>
          <w:color w:val="000000"/>
          <w:szCs w:val="24"/>
        </w:rPr>
        <w:t xml:space="preserve">. You can prevent the spread of coronavirus, </w:t>
      </w:r>
      <w:proofErr w:type="gramStart"/>
      <w:r w:rsidRPr="00DA12F6">
        <w:rPr>
          <w:rFonts w:eastAsia="Verdana" w:cs="Calibri"/>
          <w:color w:val="000000"/>
          <w:szCs w:val="24"/>
        </w:rPr>
        <w:t>and also</w:t>
      </w:r>
      <w:proofErr w:type="gramEnd"/>
      <w:r w:rsidRPr="00DA12F6">
        <w:rPr>
          <w:rFonts w:eastAsia="Verdana" w:cs="Calibri"/>
          <w:color w:val="000000"/>
          <w:szCs w:val="24"/>
        </w:rPr>
        <w:t xml:space="preserve"> the flu, by taking these steps:</w:t>
      </w:r>
    </w:p>
    <w:p w:rsidR="00DA12F6" w:rsidRPr="00DA12F6" w:rsidRDefault="00DA12F6" w:rsidP="00DA12F6">
      <w:pPr>
        <w:spacing w:after="0" w:line="240" w:lineRule="auto"/>
        <w:rPr>
          <w:rFonts w:eastAsia="Verdana" w:cs="Calibri"/>
          <w:color w:val="000000"/>
          <w:szCs w:val="24"/>
        </w:rPr>
      </w:pPr>
    </w:p>
    <w:p w:rsidR="00DA12F6" w:rsidRPr="00DA12F6" w:rsidRDefault="00DA12F6" w:rsidP="00DA12F6">
      <w:pPr>
        <w:numPr>
          <w:ilvl w:val="0"/>
          <w:numId w:val="1"/>
        </w:numPr>
        <w:shd w:val="clear" w:color="auto" w:fill="FFFFFF"/>
        <w:spacing w:after="0" w:line="240" w:lineRule="auto"/>
        <w:ind w:right="240"/>
        <w:contextualSpacing/>
        <w:textAlignment w:val="baseline"/>
        <w:rPr>
          <w:rFonts w:eastAsia="Verdana" w:cs="Calibri"/>
          <w:color w:val="000000"/>
          <w:szCs w:val="24"/>
        </w:rPr>
      </w:pPr>
      <w:r w:rsidRPr="00DA12F6">
        <w:rPr>
          <w:rFonts w:eastAsia="Verdana" w:cs="Calibri"/>
          <w:color w:val="000000"/>
          <w:szCs w:val="24"/>
        </w:rPr>
        <w:t xml:space="preserve">Wash your hands often with soap and water for at least 20 seconds, especially after going to the bathroom. Also wash them before eating and after blowing your nose, coughing or sneezing. </w:t>
      </w:r>
    </w:p>
    <w:p w:rsidR="00DA12F6" w:rsidRPr="00DA12F6" w:rsidRDefault="00DA12F6" w:rsidP="00DA12F6">
      <w:pPr>
        <w:numPr>
          <w:ilvl w:val="1"/>
          <w:numId w:val="1"/>
        </w:numPr>
        <w:shd w:val="clear" w:color="auto" w:fill="FFFFFF"/>
        <w:spacing w:after="0" w:line="240" w:lineRule="auto"/>
        <w:ind w:right="240"/>
        <w:contextualSpacing/>
        <w:textAlignment w:val="baseline"/>
        <w:rPr>
          <w:rFonts w:eastAsia="Verdana" w:cs="Calibri"/>
          <w:color w:val="000000"/>
          <w:szCs w:val="24"/>
        </w:rPr>
      </w:pPr>
      <w:r w:rsidRPr="00DA12F6">
        <w:rPr>
          <w:rFonts w:eastAsia="Verdana" w:cs="Calibri"/>
          <w:color w:val="000000"/>
          <w:szCs w:val="24"/>
        </w:rPr>
        <w:t>If there’s no soap and water, use an alcohol-based hand sanitizer with at least 60% alcohol.</w:t>
      </w:r>
    </w:p>
    <w:p w:rsidR="00DA12F6" w:rsidRPr="00DA12F6" w:rsidRDefault="00DA12F6" w:rsidP="00DA12F6">
      <w:pPr>
        <w:numPr>
          <w:ilvl w:val="0"/>
          <w:numId w:val="1"/>
        </w:numPr>
        <w:shd w:val="clear" w:color="auto" w:fill="FFFFFF"/>
        <w:spacing w:after="0" w:line="240" w:lineRule="auto"/>
        <w:ind w:right="240"/>
        <w:contextualSpacing/>
        <w:textAlignment w:val="baseline"/>
        <w:rPr>
          <w:rFonts w:eastAsia="Verdana" w:cs="Calibri"/>
          <w:color w:val="000000"/>
          <w:szCs w:val="24"/>
        </w:rPr>
      </w:pPr>
      <w:r w:rsidRPr="00DA12F6">
        <w:rPr>
          <w:rFonts w:eastAsia="Verdana" w:cs="Calibri"/>
          <w:color w:val="000000"/>
          <w:szCs w:val="24"/>
        </w:rPr>
        <w:t>Avoid touching your eyes, nose and mouth with unwashed hands.</w:t>
      </w:r>
    </w:p>
    <w:p w:rsidR="00DA12F6" w:rsidRPr="00DA12F6" w:rsidRDefault="00DA12F6" w:rsidP="00DA12F6">
      <w:pPr>
        <w:numPr>
          <w:ilvl w:val="0"/>
          <w:numId w:val="1"/>
        </w:numPr>
        <w:shd w:val="clear" w:color="auto" w:fill="FFFFFF"/>
        <w:spacing w:after="0" w:line="240" w:lineRule="auto"/>
        <w:ind w:right="240"/>
        <w:contextualSpacing/>
        <w:textAlignment w:val="baseline"/>
        <w:rPr>
          <w:rFonts w:eastAsia="Verdana" w:cs="Calibri"/>
          <w:color w:val="000000"/>
          <w:szCs w:val="24"/>
        </w:rPr>
      </w:pPr>
      <w:r w:rsidRPr="00DA12F6">
        <w:rPr>
          <w:rFonts w:eastAsia="Verdana" w:cs="Calibri"/>
          <w:color w:val="000000"/>
          <w:szCs w:val="24"/>
        </w:rPr>
        <w:t>Avoid close contact with people who are sick.</w:t>
      </w:r>
    </w:p>
    <w:p w:rsidR="00DA12F6" w:rsidRPr="00DA12F6" w:rsidRDefault="00DA12F6" w:rsidP="00DA12F6">
      <w:pPr>
        <w:numPr>
          <w:ilvl w:val="0"/>
          <w:numId w:val="1"/>
        </w:numPr>
        <w:shd w:val="clear" w:color="auto" w:fill="FFFFFF"/>
        <w:spacing w:after="0" w:line="240" w:lineRule="auto"/>
        <w:ind w:right="240"/>
        <w:contextualSpacing/>
        <w:textAlignment w:val="baseline"/>
        <w:rPr>
          <w:rFonts w:eastAsia="Verdana" w:cs="Calibri"/>
          <w:color w:val="000000"/>
          <w:szCs w:val="24"/>
        </w:rPr>
      </w:pPr>
      <w:r w:rsidRPr="00DA12F6">
        <w:rPr>
          <w:rFonts w:eastAsia="Verdana" w:cs="Calibri"/>
          <w:color w:val="000000"/>
          <w:szCs w:val="24"/>
        </w:rPr>
        <w:t xml:space="preserve">Stay home when you are sick. </w:t>
      </w:r>
    </w:p>
    <w:p w:rsidR="00DA12F6" w:rsidRPr="00DA12F6" w:rsidRDefault="00DA12F6" w:rsidP="00DA12F6">
      <w:pPr>
        <w:numPr>
          <w:ilvl w:val="0"/>
          <w:numId w:val="1"/>
        </w:numPr>
        <w:shd w:val="clear" w:color="auto" w:fill="FFFFFF"/>
        <w:spacing w:after="0" w:line="240" w:lineRule="auto"/>
        <w:ind w:right="240"/>
        <w:contextualSpacing/>
        <w:textAlignment w:val="baseline"/>
        <w:rPr>
          <w:rFonts w:eastAsia="Verdana" w:cs="Calibri"/>
          <w:color w:val="000000"/>
          <w:szCs w:val="24"/>
        </w:rPr>
      </w:pPr>
      <w:r w:rsidRPr="00DA12F6">
        <w:rPr>
          <w:rFonts w:eastAsia="Verdana" w:cs="Calibri"/>
          <w:color w:val="000000"/>
          <w:szCs w:val="24"/>
        </w:rPr>
        <w:t>Cover your cough or sneeze with a tissue, then throw the tissue in the trash.</w:t>
      </w:r>
    </w:p>
    <w:p w:rsidR="00DA12F6" w:rsidRPr="00DA12F6" w:rsidRDefault="00DA12F6" w:rsidP="00DA12F6">
      <w:pPr>
        <w:numPr>
          <w:ilvl w:val="0"/>
          <w:numId w:val="1"/>
        </w:numPr>
        <w:shd w:val="clear" w:color="auto" w:fill="FFFFFF"/>
        <w:spacing w:after="0" w:line="240" w:lineRule="auto"/>
        <w:ind w:right="240"/>
        <w:contextualSpacing/>
        <w:textAlignment w:val="baseline"/>
        <w:rPr>
          <w:rFonts w:eastAsia="Verdana" w:cs="Calibri"/>
          <w:color w:val="000000"/>
          <w:szCs w:val="24"/>
        </w:rPr>
      </w:pPr>
      <w:r w:rsidRPr="00DA12F6">
        <w:rPr>
          <w:rFonts w:eastAsia="Verdana" w:cs="Calibri"/>
          <w:color w:val="000000"/>
          <w:szCs w:val="24"/>
        </w:rPr>
        <w:t>Clean and disinfect objects and surfaces you touch often with a regular household cleaning spray or wipe.</w:t>
      </w:r>
    </w:p>
    <w:p w:rsidR="00DA12F6" w:rsidRPr="00DA12F6" w:rsidRDefault="00DA12F6" w:rsidP="00DA12F6">
      <w:pPr>
        <w:spacing w:after="0" w:line="240" w:lineRule="auto"/>
        <w:rPr>
          <w:rFonts w:eastAsia="Verdana" w:cs="Calibri"/>
          <w:color w:val="000000"/>
          <w:szCs w:val="24"/>
        </w:rPr>
      </w:pPr>
    </w:p>
    <w:p w:rsidR="00DA12F6" w:rsidRPr="00DA12F6" w:rsidRDefault="00DA12F6" w:rsidP="00DA12F6">
      <w:pPr>
        <w:spacing w:after="0" w:line="240" w:lineRule="auto"/>
        <w:rPr>
          <w:rFonts w:eastAsia="Verdana" w:cs="Calibri"/>
          <w:szCs w:val="24"/>
        </w:rPr>
      </w:pPr>
      <w:r w:rsidRPr="00DA12F6">
        <w:rPr>
          <w:rFonts w:eastAsia="Verdana" w:cs="Calibri"/>
          <w:szCs w:val="24"/>
        </w:rPr>
        <w:t xml:space="preserve">People who are well do not need to wear masks at home or in public. </w:t>
      </w:r>
    </w:p>
    <w:p w:rsidR="00DA12F6" w:rsidRPr="00DA12F6" w:rsidRDefault="00DA12F6" w:rsidP="00DA12F6">
      <w:pPr>
        <w:spacing w:after="0" w:line="240" w:lineRule="auto"/>
        <w:rPr>
          <w:rFonts w:eastAsia="Verdana" w:cs="Calibri"/>
          <w:szCs w:val="24"/>
        </w:rPr>
      </w:pPr>
    </w:p>
    <w:p w:rsidR="008762EC" w:rsidRDefault="008762EC">
      <w:pPr>
        <w:rPr>
          <w:rFonts w:eastAsia="Verdana" w:cs="Calibri"/>
          <w:b/>
          <w:szCs w:val="24"/>
        </w:rPr>
      </w:pPr>
      <w:r>
        <w:rPr>
          <w:rFonts w:eastAsia="Verdana" w:cs="Calibri"/>
          <w:b/>
          <w:szCs w:val="24"/>
        </w:rPr>
        <w:br w:type="page"/>
      </w:r>
    </w:p>
    <w:p w:rsidR="00DA12F6" w:rsidRPr="00DA12F6" w:rsidRDefault="00DA12F6" w:rsidP="00DA12F6">
      <w:pPr>
        <w:spacing w:after="0" w:line="240" w:lineRule="auto"/>
        <w:rPr>
          <w:rFonts w:eastAsia="Verdana" w:cs="Calibri"/>
          <w:b/>
          <w:szCs w:val="24"/>
        </w:rPr>
      </w:pPr>
      <w:r w:rsidRPr="00DA12F6">
        <w:rPr>
          <w:rFonts w:eastAsia="Verdana" w:cs="Calibri"/>
          <w:b/>
          <w:szCs w:val="24"/>
        </w:rPr>
        <w:lastRenderedPageBreak/>
        <w:t>What to Do If You Feel Sick</w:t>
      </w:r>
    </w:p>
    <w:p w:rsidR="00DA12F6" w:rsidRDefault="00DA12F6" w:rsidP="00DA12F6">
      <w:pPr>
        <w:spacing w:after="0" w:line="240" w:lineRule="auto"/>
        <w:rPr>
          <w:rFonts w:eastAsia="Verdana" w:cs="Calibri"/>
          <w:szCs w:val="24"/>
        </w:rPr>
      </w:pPr>
      <w:r w:rsidRPr="00DA12F6">
        <w:rPr>
          <w:rFonts w:eastAsia="Verdana" w:cs="Calibri"/>
          <w:szCs w:val="24"/>
        </w:rPr>
        <w:t xml:space="preserve">Patients diagnosed with COVID-19 report mild to severe respiratory illness. </w:t>
      </w:r>
    </w:p>
    <w:p w:rsidR="00A27A0F" w:rsidRDefault="00A27A0F" w:rsidP="00DA12F6">
      <w:pPr>
        <w:spacing w:after="0" w:line="240" w:lineRule="auto"/>
        <w:rPr>
          <w:rFonts w:eastAsia="Verdana" w:cs="Calibri"/>
          <w:szCs w:val="24"/>
        </w:rPr>
      </w:pPr>
      <w:r w:rsidRPr="00797077">
        <w:rPr>
          <w:rFonts w:cs="Calibri-Bold"/>
          <w:bCs/>
          <w:szCs w:val="24"/>
        </w:rPr>
        <w:t>Symptoms of COVID -19 may show up 2-14 days after exposure and may include fever, cough and shortness of breath.</w:t>
      </w:r>
    </w:p>
    <w:p w:rsidR="00874C0E" w:rsidRDefault="00874C0E" w:rsidP="00DA12F6">
      <w:pPr>
        <w:spacing w:after="0" w:line="240" w:lineRule="auto"/>
        <w:rPr>
          <w:rFonts w:eastAsia="Verdana" w:cs="Calibri"/>
          <w:szCs w:val="24"/>
        </w:rPr>
      </w:pPr>
    </w:p>
    <w:p w:rsidR="009548F4" w:rsidRDefault="009548F4" w:rsidP="009548F4">
      <w:pPr>
        <w:rPr>
          <w:szCs w:val="24"/>
        </w:rPr>
      </w:pPr>
      <w:r>
        <w:rPr>
          <w:szCs w:val="24"/>
        </w:rPr>
        <w:t xml:space="preserve">General Population: </w:t>
      </w:r>
      <w:r w:rsidR="00CB07BC" w:rsidRPr="00797077">
        <w:rPr>
          <w:rFonts w:cs="Calibri-Bold"/>
          <w:bCs/>
          <w:szCs w:val="24"/>
        </w:rPr>
        <w:t>If you are in generally good health and have a mild illness, stay home and take care of yourself like you would for the flu. If symptoms worsen, call your doctor.</w:t>
      </w:r>
    </w:p>
    <w:p w:rsidR="009548F4" w:rsidRPr="00EC630A" w:rsidRDefault="009548F4" w:rsidP="00EC630A">
      <w:pPr>
        <w:autoSpaceDE w:val="0"/>
        <w:autoSpaceDN w:val="0"/>
        <w:adjustRightInd w:val="0"/>
        <w:spacing w:line="240" w:lineRule="auto"/>
        <w:rPr>
          <w:rFonts w:cs="Calibri-Bold"/>
          <w:bCs/>
          <w:szCs w:val="24"/>
        </w:rPr>
      </w:pPr>
      <w:r>
        <w:rPr>
          <w:szCs w:val="24"/>
        </w:rPr>
        <w:t>At-Risk Populations:</w:t>
      </w:r>
      <w:r>
        <w:t xml:space="preserve"> </w:t>
      </w:r>
      <w:r w:rsidR="00651C45" w:rsidRPr="00797077">
        <w:rPr>
          <w:rFonts w:eastAsia="Times New Roman"/>
          <w:szCs w:val="24"/>
        </w:rPr>
        <w:t>If you are 65</w:t>
      </w:r>
      <w:r w:rsidR="00651C45">
        <w:rPr>
          <w:rFonts w:eastAsia="Times New Roman"/>
          <w:szCs w:val="24"/>
        </w:rPr>
        <w:t xml:space="preserve"> years or older</w:t>
      </w:r>
      <w:r w:rsidR="00651C45" w:rsidRPr="00797077">
        <w:rPr>
          <w:rFonts w:eastAsia="Times New Roman"/>
          <w:szCs w:val="24"/>
        </w:rPr>
        <w:t xml:space="preserve"> and/or have</w:t>
      </w:r>
      <w:r w:rsidR="00651C45">
        <w:rPr>
          <w:rFonts w:eastAsia="Times New Roman"/>
          <w:szCs w:val="24"/>
        </w:rPr>
        <w:t xml:space="preserve"> other medical problems like</w:t>
      </w:r>
      <w:r w:rsidR="00651C45" w:rsidRPr="00797077">
        <w:rPr>
          <w:rFonts w:eastAsia="Times New Roman"/>
          <w:szCs w:val="24"/>
        </w:rPr>
        <w:t xml:space="preserve"> heart disease, lung disease, diabetes, high blood pressure or cancer – and have fever or symptoms - call your doctor. </w:t>
      </w:r>
      <w:r w:rsidR="00651C45" w:rsidRPr="00797077">
        <w:rPr>
          <w:szCs w:val="24"/>
        </w:rPr>
        <w:t xml:space="preserve">If you are not sick enough to be hospitalized, you can recover at home. </w:t>
      </w:r>
      <w:r>
        <w:rPr>
          <w:szCs w:val="24"/>
        </w:rPr>
        <w:t>Follow your physician’s instructions or refer to CDC guidance for how to take care of yourself at home</w:t>
      </w:r>
      <w:r w:rsidRPr="009548F4">
        <w:rPr>
          <w:szCs w:val="24"/>
        </w:rPr>
        <w:t>.</w:t>
      </w:r>
      <w:r w:rsidRPr="009548F4">
        <w:rPr>
          <w:rFonts w:eastAsia="Verdana" w:cs="Calibri"/>
          <w:szCs w:val="24"/>
          <w:shd w:val="clear" w:color="auto" w:fill="FFFFFF"/>
        </w:rPr>
        <w:t xml:space="preserve"> Follow </w:t>
      </w:r>
      <w:hyperlink r:id="rId7" w:history="1">
        <w:r w:rsidRPr="009548F4">
          <w:rPr>
            <w:rStyle w:val="Hyperlink"/>
            <w:rFonts w:eastAsia="Verdana" w:cs="Calibri"/>
            <w:szCs w:val="24"/>
            <w:shd w:val="clear" w:color="auto" w:fill="FFFFFF"/>
          </w:rPr>
          <w:t>CDC instructions</w:t>
        </w:r>
      </w:hyperlink>
      <w:r w:rsidRPr="009548F4">
        <w:rPr>
          <w:rFonts w:eastAsia="Verdana" w:cs="Calibri"/>
          <w:szCs w:val="24"/>
          <w:shd w:val="clear" w:color="auto" w:fill="FFFFFF"/>
        </w:rPr>
        <w:t xml:space="preserve"> for how to take care of yourself at home.</w:t>
      </w:r>
    </w:p>
    <w:p w:rsidR="00DA12F6" w:rsidRPr="00BA144A" w:rsidRDefault="009548F4" w:rsidP="00BA144A">
      <w:pPr>
        <w:rPr>
          <w:szCs w:val="24"/>
        </w:rPr>
      </w:pPr>
      <w:r>
        <w:rPr>
          <w:szCs w:val="24"/>
        </w:rPr>
        <w:t xml:space="preserve">Your doctor will help make the decision whether you should get tested for coronavirus. Some public health </w:t>
      </w:r>
      <w:r w:rsidR="00387FE0">
        <w:rPr>
          <w:szCs w:val="24"/>
        </w:rPr>
        <w:t xml:space="preserve">and commercial </w:t>
      </w:r>
      <w:r>
        <w:rPr>
          <w:szCs w:val="24"/>
        </w:rPr>
        <w:t>labs in Texas are now testing</w:t>
      </w:r>
      <w:bookmarkStart w:id="1" w:name="_GoBack"/>
      <w:bookmarkEnd w:id="1"/>
      <w:r>
        <w:rPr>
          <w:szCs w:val="24"/>
        </w:rPr>
        <w:t xml:space="preserve">. </w:t>
      </w:r>
    </w:p>
    <w:p w:rsidR="00DA12F6" w:rsidRPr="00DA12F6" w:rsidRDefault="00DA12F6" w:rsidP="00DA12F6">
      <w:pPr>
        <w:spacing w:after="0" w:line="240" w:lineRule="auto"/>
        <w:rPr>
          <w:rFonts w:eastAsia="Verdana" w:cs="Calibri"/>
          <w:b/>
          <w:color w:val="000000"/>
          <w:szCs w:val="24"/>
        </w:rPr>
      </w:pPr>
      <w:r w:rsidRPr="00DA12F6">
        <w:rPr>
          <w:rFonts w:eastAsia="Verdana" w:cs="Calibri"/>
          <w:b/>
          <w:szCs w:val="24"/>
        </w:rPr>
        <w:t>Travel Updates</w:t>
      </w:r>
    </w:p>
    <w:p w:rsidR="00DA12F6" w:rsidRPr="00DA12F6" w:rsidRDefault="00DA12F6" w:rsidP="00DA12F6">
      <w:pPr>
        <w:spacing w:after="0" w:line="240" w:lineRule="auto"/>
        <w:rPr>
          <w:rFonts w:eastAsia="Verdana" w:cs="Calibri"/>
          <w:szCs w:val="24"/>
        </w:rPr>
      </w:pPr>
      <w:r w:rsidRPr="00DA12F6">
        <w:rPr>
          <w:rFonts w:eastAsia="Verdana" w:cs="Calibri"/>
          <w:szCs w:val="24"/>
        </w:rPr>
        <w:t xml:space="preserve">If you plan to take any trips soon </w:t>
      </w:r>
      <w:bookmarkStart w:id="2" w:name="_Hlk33627316"/>
      <w:r w:rsidRPr="00DA12F6">
        <w:rPr>
          <w:rFonts w:eastAsia="Verdana" w:cs="Calibri"/>
          <w:szCs w:val="24"/>
        </w:rPr>
        <w:t>—</w:t>
      </w:r>
      <w:bookmarkEnd w:id="2"/>
      <w:r w:rsidRPr="00DA12F6">
        <w:rPr>
          <w:rFonts w:eastAsia="Verdana" w:cs="Calibri"/>
          <w:szCs w:val="24"/>
        </w:rPr>
        <w:t xml:space="preserve"> in or outside the U.S. — please always check the </w:t>
      </w:r>
      <w:hyperlink r:id="rId8" w:history="1">
        <w:r w:rsidRPr="00DA12F6">
          <w:rPr>
            <w:rFonts w:eastAsia="Verdana" w:cs="Calibri"/>
            <w:szCs w:val="24"/>
            <w:u w:val="single"/>
          </w:rPr>
          <w:t>CDC website</w:t>
        </w:r>
      </w:hyperlink>
      <w:r w:rsidRPr="00DA12F6">
        <w:rPr>
          <w:rFonts w:eastAsia="Verdana" w:cs="Calibri"/>
          <w:szCs w:val="24"/>
        </w:rPr>
        <w:t xml:space="preserve"> for guidance, and plan accordingly. The guidance is changing almost daily.</w:t>
      </w:r>
    </w:p>
    <w:p w:rsidR="00DA12F6" w:rsidRPr="00DA12F6" w:rsidRDefault="00DA12F6" w:rsidP="00DA12F6">
      <w:pPr>
        <w:spacing w:after="0" w:line="240" w:lineRule="auto"/>
        <w:rPr>
          <w:rFonts w:eastAsia="Verdana" w:cs="Calibri"/>
          <w:color w:val="000000"/>
          <w:szCs w:val="24"/>
          <w:shd w:val="clear" w:color="auto" w:fill="FFFFFF"/>
        </w:rPr>
      </w:pPr>
    </w:p>
    <w:p w:rsidR="00DA12F6" w:rsidRPr="00DA12F6" w:rsidRDefault="00DA12F6" w:rsidP="00DA12F6">
      <w:pPr>
        <w:spacing w:after="0" w:line="240" w:lineRule="auto"/>
        <w:rPr>
          <w:rFonts w:eastAsia="Verdana" w:cs="Calibri"/>
          <w:b/>
          <w:color w:val="000000"/>
          <w:szCs w:val="24"/>
        </w:rPr>
      </w:pPr>
      <w:r w:rsidRPr="00DA12F6">
        <w:rPr>
          <w:rFonts w:eastAsia="Verdana" w:cs="Calibri"/>
          <w:b/>
          <w:szCs w:val="24"/>
        </w:rPr>
        <w:t xml:space="preserve">Working with the Public </w:t>
      </w:r>
    </w:p>
    <w:p w:rsidR="00DA12F6" w:rsidRPr="00DA12F6" w:rsidRDefault="00DA12F6" w:rsidP="00DA12F6">
      <w:pPr>
        <w:spacing w:after="0" w:line="240" w:lineRule="auto"/>
        <w:rPr>
          <w:rFonts w:eastAsia="Verdana" w:cs="Calibri"/>
          <w:szCs w:val="24"/>
        </w:rPr>
      </w:pPr>
      <w:r w:rsidRPr="00DA12F6">
        <w:rPr>
          <w:rFonts w:eastAsia="Verdana" w:cs="Calibri"/>
          <w:szCs w:val="24"/>
        </w:rPr>
        <w:t xml:space="preserve">Many of us work with the public and we want to provide information and resources that can help you. Please use the </w:t>
      </w:r>
      <w:hyperlink r:id="rId9" w:history="1">
        <w:r w:rsidRPr="00DA12F6">
          <w:rPr>
            <w:rFonts w:eastAsia="Verdana" w:cs="Calibri"/>
            <w:szCs w:val="24"/>
          </w:rPr>
          <w:t>CDC</w:t>
        </w:r>
      </w:hyperlink>
      <w:r w:rsidRPr="00DA12F6">
        <w:rPr>
          <w:rFonts w:eastAsia="Verdana" w:cs="Calibri"/>
          <w:szCs w:val="24"/>
        </w:rPr>
        <w:t xml:space="preserve"> and </w:t>
      </w:r>
      <w:hyperlink r:id="rId10" w:history="1">
        <w:r w:rsidRPr="00DA12F6">
          <w:rPr>
            <w:rFonts w:eastAsia="Verdana" w:cs="Calibri"/>
            <w:color w:val="0563C1"/>
            <w:szCs w:val="24"/>
            <w:u w:val="single"/>
          </w:rPr>
          <w:t>Texas Department of State Health Services</w:t>
        </w:r>
      </w:hyperlink>
      <w:r w:rsidRPr="00DA12F6">
        <w:rPr>
          <w:rFonts w:eastAsia="Verdana" w:cs="Calibri"/>
          <w:szCs w:val="24"/>
        </w:rPr>
        <w:t xml:space="preserve"> (DSHS) coronavirus webpages as reliable sources of information. Here you will also find helpful tips specific to the </w:t>
      </w:r>
      <w:hyperlink r:id="rId11" w:history="1">
        <w:r w:rsidRPr="00DA12F6">
          <w:rPr>
            <w:rFonts w:eastAsia="Verdana" w:cs="Calibri"/>
            <w:color w:val="0563C1"/>
            <w:szCs w:val="24"/>
            <w:u w:val="single"/>
          </w:rPr>
          <w:t>workplace</w:t>
        </w:r>
      </w:hyperlink>
      <w:r w:rsidRPr="00DA12F6">
        <w:rPr>
          <w:rFonts w:eastAsia="Verdana" w:cs="Calibri"/>
          <w:szCs w:val="24"/>
        </w:rPr>
        <w:t xml:space="preserve">, </w:t>
      </w:r>
      <w:r w:rsidRPr="00DA12F6">
        <w:rPr>
          <w:rFonts w:eastAsia="Verdana" w:cs="Calibri"/>
          <w:color w:val="000000"/>
          <w:szCs w:val="24"/>
          <w:shd w:val="clear" w:color="auto" w:fill="FFFFFF"/>
        </w:rPr>
        <w:t>like keeping commonly used surfaces such as doorknobs, keyboards, remote controls, desks, wiped down by employees before each use</w:t>
      </w:r>
      <w:r w:rsidRPr="00DA12F6">
        <w:rPr>
          <w:rFonts w:eastAsia="Verdana" w:cs="Calibri"/>
          <w:szCs w:val="24"/>
        </w:rPr>
        <w:t>.</w:t>
      </w:r>
    </w:p>
    <w:p w:rsidR="00DA12F6" w:rsidRPr="00DA12F6" w:rsidRDefault="00DA12F6" w:rsidP="00DA12F6">
      <w:pPr>
        <w:spacing w:after="0" w:line="240" w:lineRule="auto"/>
        <w:rPr>
          <w:rFonts w:eastAsia="Verdana" w:cs="Calibri"/>
          <w:szCs w:val="24"/>
        </w:rPr>
      </w:pPr>
    </w:p>
    <w:p w:rsidR="00DA12F6" w:rsidRPr="00DA12F6" w:rsidRDefault="00DA12F6" w:rsidP="00DA12F6">
      <w:pPr>
        <w:shd w:val="clear" w:color="auto" w:fill="FFFFFF"/>
        <w:spacing w:after="0" w:line="240" w:lineRule="auto"/>
        <w:ind w:right="240"/>
        <w:textAlignment w:val="baseline"/>
        <w:rPr>
          <w:rFonts w:eastAsia="Verdana" w:cs="Calibri"/>
          <w:szCs w:val="24"/>
        </w:rPr>
      </w:pPr>
      <w:r w:rsidRPr="00DA12F6">
        <w:rPr>
          <w:rFonts w:eastAsia="Verdana" w:cs="Calibri"/>
          <w:b/>
          <w:szCs w:val="24"/>
        </w:rPr>
        <w:t>Facemask Use</w:t>
      </w:r>
      <w:r w:rsidRPr="00DA12F6">
        <w:rPr>
          <w:rFonts w:eastAsia="Verdana" w:cs="Calibri"/>
          <w:b/>
          <w:szCs w:val="24"/>
        </w:rPr>
        <w:br/>
      </w:r>
      <w:r w:rsidR="003363E9">
        <w:rPr>
          <w:rFonts w:eastAsia="Verdana" w:cs="Calibri"/>
          <w:szCs w:val="24"/>
        </w:rPr>
        <w:t xml:space="preserve">It’s important facemasks and other </w:t>
      </w:r>
      <w:r w:rsidR="006347C3">
        <w:rPr>
          <w:rFonts w:eastAsia="Verdana" w:cs="Calibri"/>
          <w:szCs w:val="24"/>
        </w:rPr>
        <w:t xml:space="preserve">personal </w:t>
      </w:r>
      <w:r w:rsidR="003363E9">
        <w:rPr>
          <w:rFonts w:eastAsia="Verdana" w:cs="Calibri"/>
          <w:szCs w:val="24"/>
        </w:rPr>
        <w:t xml:space="preserve">protective equipment </w:t>
      </w:r>
      <w:r w:rsidR="00E660F9">
        <w:rPr>
          <w:rFonts w:eastAsia="Verdana" w:cs="Calibri"/>
          <w:szCs w:val="24"/>
        </w:rPr>
        <w:t xml:space="preserve">are </w:t>
      </w:r>
      <w:r w:rsidR="003363E9">
        <w:rPr>
          <w:rFonts w:eastAsia="Verdana" w:cs="Calibri"/>
          <w:szCs w:val="24"/>
        </w:rPr>
        <w:t xml:space="preserve">available for healthcare providers. </w:t>
      </w:r>
      <w:r w:rsidR="00E660F9">
        <w:rPr>
          <w:rFonts w:eastAsia="Verdana" w:cs="Calibri"/>
          <w:szCs w:val="24"/>
        </w:rPr>
        <w:t>People who are</w:t>
      </w:r>
      <w:r w:rsidR="003363E9">
        <w:rPr>
          <w:rFonts w:eastAsia="Verdana" w:cs="Calibri"/>
          <w:szCs w:val="24"/>
        </w:rPr>
        <w:t xml:space="preserve"> well </w:t>
      </w:r>
      <w:r w:rsidR="00E660F9">
        <w:rPr>
          <w:rFonts w:eastAsia="Verdana" w:cs="Calibri"/>
          <w:szCs w:val="24"/>
        </w:rPr>
        <w:t>do not need</w:t>
      </w:r>
      <w:r w:rsidR="003363E9">
        <w:rPr>
          <w:rFonts w:eastAsia="Verdana" w:cs="Calibri"/>
          <w:szCs w:val="24"/>
        </w:rPr>
        <w:t xml:space="preserve"> to wear a mask in </w:t>
      </w:r>
      <w:proofErr w:type="gramStart"/>
      <w:r w:rsidR="003363E9">
        <w:rPr>
          <w:rFonts w:eastAsia="Verdana" w:cs="Calibri"/>
          <w:szCs w:val="24"/>
        </w:rPr>
        <w:t>public</w:t>
      </w:r>
      <w:proofErr w:type="gramEnd"/>
      <w:r w:rsidR="003363E9">
        <w:rPr>
          <w:rFonts w:eastAsia="Verdana" w:cs="Calibri"/>
          <w:szCs w:val="24"/>
        </w:rPr>
        <w:t xml:space="preserve"> so we discourage “stocking up” on facemasks. </w:t>
      </w:r>
      <w:r w:rsidRPr="00DA12F6">
        <w:rPr>
          <w:rFonts w:eastAsia="Verdana" w:cs="Calibri"/>
          <w:szCs w:val="24"/>
        </w:rPr>
        <w:t xml:space="preserve">If you are a health worker or you care for someone in close settings (such as at home or in a health-care facility), you should wear a facemask. Again, you do not need to wear a mask if you are well. </w:t>
      </w:r>
    </w:p>
    <w:p w:rsidR="00DA12F6" w:rsidRPr="00DA12F6" w:rsidRDefault="00DA12F6" w:rsidP="00DA12F6">
      <w:pPr>
        <w:spacing w:after="0" w:line="240" w:lineRule="auto"/>
        <w:rPr>
          <w:rFonts w:eastAsia="Verdana" w:cs="Calibri"/>
          <w:szCs w:val="24"/>
        </w:rPr>
      </w:pPr>
    </w:p>
    <w:p w:rsidR="00B64D6A" w:rsidRDefault="00B64D6A">
      <w:pPr>
        <w:rPr>
          <w:rFonts w:eastAsia="Verdana" w:cs="Calibri"/>
          <w:b/>
          <w:szCs w:val="24"/>
        </w:rPr>
      </w:pPr>
      <w:r>
        <w:rPr>
          <w:rFonts w:eastAsia="Verdana" w:cs="Calibri"/>
          <w:b/>
          <w:szCs w:val="24"/>
        </w:rPr>
        <w:br w:type="page"/>
      </w:r>
    </w:p>
    <w:p w:rsidR="00DA12F6" w:rsidRPr="00DA12F6" w:rsidRDefault="00DA12F6" w:rsidP="00DA12F6">
      <w:pPr>
        <w:spacing w:after="0" w:line="240" w:lineRule="auto"/>
        <w:rPr>
          <w:rFonts w:eastAsia="Verdana" w:cs="Calibri"/>
          <w:b/>
          <w:szCs w:val="24"/>
        </w:rPr>
      </w:pPr>
      <w:r w:rsidRPr="00DA12F6">
        <w:rPr>
          <w:rFonts w:eastAsia="Verdana" w:cs="Calibri"/>
          <w:b/>
          <w:szCs w:val="24"/>
        </w:rPr>
        <w:lastRenderedPageBreak/>
        <w:t xml:space="preserve">Preparing Households </w:t>
      </w:r>
    </w:p>
    <w:p w:rsidR="00DA12F6" w:rsidRPr="00DA12F6" w:rsidRDefault="00DA12F6" w:rsidP="00DA12F6">
      <w:pPr>
        <w:spacing w:after="0" w:line="240" w:lineRule="auto"/>
        <w:rPr>
          <w:rFonts w:eastAsia="Verdana" w:cs="Calibri"/>
          <w:szCs w:val="24"/>
        </w:rPr>
      </w:pPr>
      <w:r w:rsidRPr="00DA12F6">
        <w:rPr>
          <w:rFonts w:eastAsia="Verdana" w:cs="Calibri"/>
          <w:szCs w:val="24"/>
        </w:rPr>
        <w:t>The CDC has published a guide for</w:t>
      </w:r>
      <w:hyperlink r:id="rId12" w:history="1">
        <w:r w:rsidRPr="00DA12F6">
          <w:rPr>
            <w:rFonts w:eastAsia="Verdana" w:cs="Calibri"/>
            <w:color w:val="0563C1"/>
            <w:szCs w:val="24"/>
          </w:rPr>
          <w:t xml:space="preserve"> how to prepare households</w:t>
        </w:r>
      </w:hyperlink>
      <w:r w:rsidRPr="00DA12F6">
        <w:rPr>
          <w:rFonts w:eastAsia="Verdana" w:cs="Calibri"/>
          <w:szCs w:val="24"/>
        </w:rPr>
        <w:t xml:space="preserve"> for a potential outbreak. It includes a list of </w:t>
      </w:r>
      <w:hyperlink r:id="rId13" w:history="1">
        <w:r w:rsidRPr="00DA12F6">
          <w:rPr>
            <w:rFonts w:eastAsia="Verdana" w:cs="Calibri"/>
            <w:color w:val="0563C1"/>
            <w:szCs w:val="24"/>
          </w:rPr>
          <w:t>household cleaners</w:t>
        </w:r>
      </w:hyperlink>
      <w:r w:rsidRPr="00DA12F6">
        <w:rPr>
          <w:rFonts w:eastAsia="Verdana" w:cs="Calibri"/>
          <w:szCs w:val="24"/>
        </w:rPr>
        <w:t xml:space="preserve"> that work to disinfect surfaces. </w:t>
      </w:r>
    </w:p>
    <w:p w:rsidR="00DA12F6" w:rsidRPr="00DA12F6" w:rsidRDefault="00DA12F6" w:rsidP="00DA12F6">
      <w:pPr>
        <w:spacing w:after="0" w:line="240" w:lineRule="auto"/>
        <w:rPr>
          <w:rFonts w:eastAsia="Verdana" w:cs="Calibri"/>
          <w:b/>
          <w:color w:val="FF0000"/>
          <w:szCs w:val="24"/>
        </w:rPr>
      </w:pPr>
    </w:p>
    <w:p w:rsidR="00DA12F6" w:rsidRPr="00DA12F6" w:rsidRDefault="00DA12F6" w:rsidP="00DA12F6">
      <w:pPr>
        <w:spacing w:after="0" w:line="240" w:lineRule="auto"/>
        <w:rPr>
          <w:rFonts w:eastAsia="Verdana" w:cs="Calibri"/>
          <w:szCs w:val="24"/>
        </w:rPr>
      </w:pPr>
      <w:r w:rsidRPr="00DA12F6">
        <w:rPr>
          <w:rFonts w:eastAsia="Verdana" w:cs="Calibri"/>
          <w:b/>
          <w:szCs w:val="24"/>
        </w:rPr>
        <w:t>Texas Efforts</w:t>
      </w:r>
    </w:p>
    <w:p w:rsidR="00DA12F6" w:rsidRPr="00DA12F6" w:rsidRDefault="00DA12F6" w:rsidP="00DA12F6">
      <w:pPr>
        <w:spacing w:after="0" w:line="240" w:lineRule="auto"/>
        <w:rPr>
          <w:rFonts w:cs="Calibri"/>
        </w:rPr>
      </w:pPr>
      <w:r w:rsidRPr="00DA12F6">
        <w:rPr>
          <w:rFonts w:eastAsia="Verdana" w:cs="Calibri"/>
          <w:color w:val="000000"/>
          <w:szCs w:val="24"/>
        </w:rPr>
        <w:t>DSHS is monitoring the Texas situation all day, seven days a week. They are working closely with emergency response agencies, local health departments and the CDC. We are in communication with DSHS and will keep you informed as this situation continues.</w:t>
      </w:r>
      <w:r w:rsidRPr="00DA12F6">
        <w:rPr>
          <w:rFonts w:cs="Calibri"/>
          <w:color w:val="000000"/>
          <w:szCs w:val="24"/>
        </w:rPr>
        <w:t xml:space="preserve"> Please view a </w:t>
      </w:r>
      <w:hyperlink r:id="rId14" w:history="1">
        <w:r w:rsidRPr="00DA12F6">
          <w:rPr>
            <w:rFonts w:cs="Calibri"/>
            <w:color w:val="0563C1"/>
            <w:szCs w:val="24"/>
            <w:u w:val="single"/>
          </w:rPr>
          <w:t>message from DSHS Commissioner Dr. Hellerstedt</w:t>
        </w:r>
      </w:hyperlink>
      <w:r w:rsidRPr="00DA12F6">
        <w:rPr>
          <w:rFonts w:cs="Calibri"/>
          <w:color w:val="000000"/>
          <w:szCs w:val="24"/>
        </w:rPr>
        <w:t xml:space="preserve"> on steps everyone can take right now to prevent COVID-19 and follow @TexasDSHS on social media for real-time updates. </w:t>
      </w:r>
      <w:r w:rsidRPr="00DA12F6">
        <w:rPr>
          <w:rFonts w:eastAsia="Verdana" w:cs="Calibri"/>
          <w:szCs w:val="24"/>
        </w:rPr>
        <w:t xml:space="preserve">Visit </w:t>
      </w:r>
      <w:hyperlink r:id="rId15" w:history="1">
        <w:r w:rsidRPr="00DA12F6">
          <w:rPr>
            <w:rFonts w:eastAsia="Verdana" w:cs="Calibri"/>
            <w:color w:val="0563C1"/>
            <w:szCs w:val="24"/>
            <w:u w:val="single"/>
          </w:rPr>
          <w:t>DSHS</w:t>
        </w:r>
      </w:hyperlink>
      <w:r w:rsidRPr="00DA12F6">
        <w:rPr>
          <w:rFonts w:eastAsia="Verdana" w:cs="Calibri"/>
          <w:szCs w:val="24"/>
        </w:rPr>
        <w:t xml:space="preserve"> online at </w:t>
      </w:r>
      <w:hyperlink r:id="rId16" w:history="1">
        <w:r w:rsidRPr="00DA12F6">
          <w:rPr>
            <w:rFonts w:eastAsia="Verdana" w:cs="Calibri"/>
            <w:color w:val="0563C1"/>
            <w:szCs w:val="24"/>
            <w:u w:val="single"/>
          </w:rPr>
          <w:t>dshs.texas.gov/coronavirus</w:t>
        </w:r>
      </w:hyperlink>
      <w:r w:rsidRPr="00DA12F6">
        <w:rPr>
          <w:rFonts w:eastAsia="Verdana" w:cs="Calibri"/>
          <w:color w:val="000000"/>
          <w:szCs w:val="24"/>
        </w:rPr>
        <w:t>.</w:t>
      </w:r>
    </w:p>
    <w:p w:rsidR="00DA12F6" w:rsidRPr="00DA12F6" w:rsidRDefault="00DA12F6" w:rsidP="00DA12F6">
      <w:pPr>
        <w:spacing w:after="0" w:line="240" w:lineRule="auto"/>
        <w:rPr>
          <w:rFonts w:eastAsia="Verdana" w:cs="Calibri"/>
          <w:color w:val="000000"/>
          <w:szCs w:val="24"/>
        </w:rPr>
      </w:pPr>
    </w:p>
    <w:p w:rsidR="00DA12F6" w:rsidRDefault="00DA12F6" w:rsidP="00DA12F6">
      <w:pPr>
        <w:spacing w:after="0" w:line="240" w:lineRule="auto"/>
        <w:rPr>
          <w:rFonts w:eastAsia="Verdana" w:cs="Calibri"/>
          <w:szCs w:val="24"/>
        </w:rPr>
      </w:pPr>
      <w:r w:rsidRPr="00DA12F6">
        <w:rPr>
          <w:rFonts w:eastAsia="Verdana" w:cs="Calibri"/>
          <w:szCs w:val="24"/>
        </w:rPr>
        <w:t xml:space="preserve">Please use and share this information with others to help stop the spread of COVID-19. Thank you for doing your part to keep yourself, your colleagues, your families and your communities safe. </w:t>
      </w:r>
    </w:p>
    <w:p w:rsidR="00D128F1" w:rsidRDefault="00D128F1" w:rsidP="00DA12F6">
      <w:pPr>
        <w:spacing w:after="0" w:line="240" w:lineRule="auto"/>
        <w:rPr>
          <w:rFonts w:eastAsia="Verdana" w:cs="Calibri"/>
          <w:szCs w:val="24"/>
        </w:rPr>
      </w:pPr>
    </w:p>
    <w:p w:rsidR="00D128F1" w:rsidRPr="00DA12F6" w:rsidRDefault="00181EAD" w:rsidP="00DA12F6">
      <w:pPr>
        <w:spacing w:after="0" w:line="240" w:lineRule="auto"/>
        <w:rPr>
          <w:rFonts w:eastAsia="Verdana" w:cs="Calibri"/>
          <w:szCs w:val="24"/>
        </w:rPr>
      </w:pPr>
      <w:r>
        <w:rPr>
          <w:rFonts w:eastAsia="Verdana" w:cs="Calibri"/>
          <w:szCs w:val="24"/>
        </w:rPr>
        <w:t xml:space="preserve">Attachments: COVID-19 What </w:t>
      </w:r>
      <w:proofErr w:type="gramStart"/>
      <w:r>
        <w:rPr>
          <w:rFonts w:eastAsia="Verdana" w:cs="Calibri"/>
          <w:szCs w:val="24"/>
        </w:rPr>
        <w:t>T</w:t>
      </w:r>
      <w:r w:rsidR="00D128F1">
        <w:rPr>
          <w:rFonts w:eastAsia="Verdana" w:cs="Calibri"/>
          <w:szCs w:val="24"/>
        </w:rPr>
        <w:t>o</w:t>
      </w:r>
      <w:proofErr w:type="gramEnd"/>
      <w:r w:rsidR="00D128F1">
        <w:rPr>
          <w:rFonts w:eastAsia="Verdana" w:cs="Calibri"/>
          <w:szCs w:val="24"/>
        </w:rPr>
        <w:t xml:space="preserve"> Do flyer</w:t>
      </w:r>
    </w:p>
    <w:p w:rsidR="00DA12F6" w:rsidRPr="00DA12F6" w:rsidRDefault="00DA12F6" w:rsidP="00DA12F6">
      <w:pPr>
        <w:spacing w:after="0" w:line="240" w:lineRule="auto"/>
        <w:rPr>
          <w:rFonts w:asciiTheme="minorHAnsi" w:hAnsiTheme="minorHAnsi" w:cs="Calibri"/>
          <w:color w:val="3D3D3E"/>
          <w:szCs w:val="24"/>
          <w:shd w:val="clear" w:color="auto" w:fill="FFFFFF"/>
        </w:rPr>
      </w:pPr>
    </w:p>
    <w:bookmarkEnd w:id="0"/>
    <w:p w:rsidR="00DA12F6" w:rsidRPr="00DA12F6" w:rsidRDefault="00DA12F6" w:rsidP="00DA12F6">
      <w:pPr>
        <w:spacing w:after="0" w:line="240" w:lineRule="auto"/>
        <w:rPr>
          <w:rFonts w:asciiTheme="minorHAnsi" w:hAnsiTheme="minorHAnsi" w:cs="Calibri"/>
          <w:b/>
          <w:color w:val="000000"/>
          <w:szCs w:val="24"/>
        </w:rPr>
      </w:pPr>
    </w:p>
    <w:p w:rsidR="00DA12F6" w:rsidRDefault="00DA12F6"/>
    <w:sectPr w:rsidR="00DA12F6">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7DCB" w:rsidRDefault="00147DCB" w:rsidP="00DA12F6">
      <w:pPr>
        <w:spacing w:after="0" w:line="240" w:lineRule="auto"/>
      </w:pPr>
      <w:r>
        <w:separator/>
      </w:r>
    </w:p>
  </w:endnote>
  <w:endnote w:type="continuationSeparator" w:id="0">
    <w:p w:rsidR="00147DCB" w:rsidRDefault="00147DCB" w:rsidP="00DA1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055941"/>
      <w:docPartObj>
        <w:docPartGallery w:val="Page Numbers (Bottom of Page)"/>
        <w:docPartUnique/>
      </w:docPartObj>
    </w:sdtPr>
    <w:sdtEndPr>
      <w:rPr>
        <w:noProof/>
      </w:rPr>
    </w:sdtEndPr>
    <w:sdtContent>
      <w:p w:rsidR="00C74349" w:rsidRDefault="00C743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74349" w:rsidRDefault="00C74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7DCB" w:rsidRDefault="00147DCB" w:rsidP="00DA12F6">
      <w:pPr>
        <w:spacing w:after="0" w:line="240" w:lineRule="auto"/>
      </w:pPr>
      <w:r>
        <w:separator/>
      </w:r>
    </w:p>
  </w:footnote>
  <w:footnote w:type="continuationSeparator" w:id="0">
    <w:p w:rsidR="00147DCB" w:rsidRDefault="00147DCB" w:rsidP="00DA1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2F6" w:rsidRDefault="00DA12F6" w:rsidP="00DA12F6">
    <w:pPr>
      <w:jc w:val="center"/>
    </w:pPr>
    <w:r>
      <w:t>Texas Department of State Health Services</w:t>
    </w:r>
    <w:r>
      <w:br/>
      <w:t>COVID-19 E</w:t>
    </w:r>
    <w:r w:rsidR="007E5035">
      <w:t>mail Update for Partners</w:t>
    </w:r>
    <w:r w:rsidR="007E5035">
      <w:br/>
      <w:t>March 10</w:t>
    </w:r>
    <w:r>
      <w:t>,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0774"/>
    <w:multiLevelType w:val="hybridMultilevel"/>
    <w:tmpl w:val="1A989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246DD"/>
    <w:multiLevelType w:val="hybridMultilevel"/>
    <w:tmpl w:val="C3E23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91"/>
    <w:rsid w:val="00097A3C"/>
    <w:rsid w:val="00147DCB"/>
    <w:rsid w:val="00181EAD"/>
    <w:rsid w:val="001979ED"/>
    <w:rsid w:val="001A04D7"/>
    <w:rsid w:val="001E2AAA"/>
    <w:rsid w:val="00205DD4"/>
    <w:rsid w:val="0026685F"/>
    <w:rsid w:val="002A2F47"/>
    <w:rsid w:val="002E4314"/>
    <w:rsid w:val="003009F2"/>
    <w:rsid w:val="00312FAF"/>
    <w:rsid w:val="003363E9"/>
    <w:rsid w:val="003376ED"/>
    <w:rsid w:val="00353EE9"/>
    <w:rsid w:val="00387FE0"/>
    <w:rsid w:val="00426B6B"/>
    <w:rsid w:val="004F4E94"/>
    <w:rsid w:val="00540270"/>
    <w:rsid w:val="00552A94"/>
    <w:rsid w:val="00601486"/>
    <w:rsid w:val="006040B2"/>
    <w:rsid w:val="006347C3"/>
    <w:rsid w:val="00651C45"/>
    <w:rsid w:val="006D0761"/>
    <w:rsid w:val="006F78BE"/>
    <w:rsid w:val="00757798"/>
    <w:rsid w:val="00786E60"/>
    <w:rsid w:val="007E5035"/>
    <w:rsid w:val="00815391"/>
    <w:rsid w:val="008513B9"/>
    <w:rsid w:val="00867E91"/>
    <w:rsid w:val="00874C0E"/>
    <w:rsid w:val="008762EC"/>
    <w:rsid w:val="008B51DC"/>
    <w:rsid w:val="008C6E1B"/>
    <w:rsid w:val="009110B5"/>
    <w:rsid w:val="009548F4"/>
    <w:rsid w:val="009A3024"/>
    <w:rsid w:val="009F02FF"/>
    <w:rsid w:val="00A27A0F"/>
    <w:rsid w:val="00A62410"/>
    <w:rsid w:val="00B02A71"/>
    <w:rsid w:val="00B64D6A"/>
    <w:rsid w:val="00B71D3D"/>
    <w:rsid w:val="00B947AF"/>
    <w:rsid w:val="00BA144A"/>
    <w:rsid w:val="00BE7676"/>
    <w:rsid w:val="00C13B0A"/>
    <w:rsid w:val="00C74349"/>
    <w:rsid w:val="00CB07BC"/>
    <w:rsid w:val="00D128F1"/>
    <w:rsid w:val="00D146B1"/>
    <w:rsid w:val="00DA12F6"/>
    <w:rsid w:val="00DD1DB2"/>
    <w:rsid w:val="00E660F9"/>
    <w:rsid w:val="00EC630A"/>
    <w:rsid w:val="00F121AB"/>
    <w:rsid w:val="00F92D5F"/>
    <w:rsid w:val="00FD6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A0C3E"/>
  <w15:chartTrackingRefBased/>
  <w15:docId w15:val="{8FAE4ACB-FB68-426B-9B49-3DC89885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D2E"/>
    <w:rPr>
      <w:rFonts w:ascii="Verdana" w:hAnsi="Verdana"/>
      <w:sz w:val="24"/>
    </w:rPr>
  </w:style>
  <w:style w:type="paragraph" w:styleId="Heading1">
    <w:name w:val="heading 1"/>
    <w:basedOn w:val="Normal"/>
    <w:next w:val="Normal"/>
    <w:link w:val="Heading1Char"/>
    <w:uiPriority w:val="9"/>
    <w:qFormat/>
    <w:rsid w:val="00DC7D2E"/>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7D2E"/>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C7D2E"/>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0"/>
    <w:qFormat/>
    <w:rsid w:val="00DC7D2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paragraph" w:styleId="Header">
    <w:name w:val="header"/>
    <w:basedOn w:val="Normal"/>
    <w:link w:val="HeaderChar"/>
    <w:uiPriority w:val="99"/>
    <w:unhideWhenUsed/>
    <w:rsid w:val="00DA1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2F6"/>
    <w:rPr>
      <w:rFonts w:ascii="Verdana" w:hAnsi="Verdana"/>
      <w:sz w:val="24"/>
    </w:rPr>
  </w:style>
  <w:style w:type="paragraph" w:styleId="Footer">
    <w:name w:val="footer"/>
    <w:basedOn w:val="Normal"/>
    <w:link w:val="FooterChar"/>
    <w:uiPriority w:val="99"/>
    <w:unhideWhenUsed/>
    <w:rsid w:val="00DA1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2F6"/>
    <w:rPr>
      <w:rFonts w:ascii="Verdana" w:hAnsi="Verdana"/>
      <w:sz w:val="24"/>
    </w:rPr>
  </w:style>
  <w:style w:type="paragraph" w:styleId="ListParagraph">
    <w:name w:val="List Paragraph"/>
    <w:basedOn w:val="Normal"/>
    <w:uiPriority w:val="34"/>
    <w:qFormat/>
    <w:rsid w:val="002A2F47"/>
    <w:pPr>
      <w:spacing w:after="0" w:line="276" w:lineRule="auto"/>
      <w:ind w:left="720"/>
      <w:contextualSpacing/>
    </w:pPr>
    <w:rPr>
      <w:rFonts w:eastAsia="MS Mincho" w:cs="Times New Roman"/>
      <w:color w:val="000000"/>
      <w:szCs w:val="24"/>
    </w:rPr>
  </w:style>
  <w:style w:type="paragraph" w:styleId="BalloonText">
    <w:name w:val="Balloon Text"/>
    <w:basedOn w:val="Normal"/>
    <w:link w:val="BalloonTextChar"/>
    <w:uiPriority w:val="99"/>
    <w:semiHidden/>
    <w:unhideWhenUsed/>
    <w:rsid w:val="008153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391"/>
    <w:rPr>
      <w:rFonts w:ascii="Segoe UI" w:hAnsi="Segoe UI" w:cs="Segoe UI"/>
      <w:sz w:val="18"/>
      <w:szCs w:val="18"/>
    </w:rPr>
  </w:style>
  <w:style w:type="character" w:styleId="Hyperlink">
    <w:name w:val="Hyperlink"/>
    <w:basedOn w:val="DefaultParagraphFont"/>
    <w:uiPriority w:val="99"/>
    <w:unhideWhenUsed/>
    <w:rsid w:val="003009F2"/>
    <w:rPr>
      <w:color w:val="0563C1" w:themeColor="hyperlink"/>
      <w:u w:val="single"/>
    </w:rPr>
  </w:style>
  <w:style w:type="character" w:styleId="UnresolvedMention">
    <w:name w:val="Unresolved Mention"/>
    <w:basedOn w:val="DefaultParagraphFont"/>
    <w:uiPriority w:val="99"/>
    <w:semiHidden/>
    <w:unhideWhenUsed/>
    <w:rsid w:val="003009F2"/>
    <w:rPr>
      <w:color w:val="808080"/>
      <w:shd w:val="clear" w:color="auto" w:fill="E6E6E6"/>
    </w:rPr>
  </w:style>
  <w:style w:type="character" w:styleId="FollowedHyperlink">
    <w:name w:val="FollowedHyperlink"/>
    <w:basedOn w:val="DefaultParagraphFont"/>
    <w:uiPriority w:val="99"/>
    <w:semiHidden/>
    <w:unhideWhenUsed/>
    <w:rsid w:val="006347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911424">
      <w:bodyDiv w:val="1"/>
      <w:marLeft w:val="0"/>
      <w:marRight w:val="0"/>
      <w:marTop w:val="0"/>
      <w:marBottom w:val="0"/>
      <w:divBdr>
        <w:top w:val="none" w:sz="0" w:space="0" w:color="auto"/>
        <w:left w:val="none" w:sz="0" w:space="0" w:color="auto"/>
        <w:bottom w:val="none" w:sz="0" w:space="0" w:color="auto"/>
        <w:right w:val="none" w:sz="0" w:space="0" w:color="auto"/>
      </w:divBdr>
    </w:div>
    <w:div w:id="1782646573">
      <w:bodyDiv w:val="1"/>
      <w:marLeft w:val="0"/>
      <w:marRight w:val="0"/>
      <w:marTop w:val="0"/>
      <w:marBottom w:val="0"/>
      <w:divBdr>
        <w:top w:val="none" w:sz="0" w:space="0" w:color="auto"/>
        <w:left w:val="none" w:sz="0" w:space="0" w:color="auto"/>
        <w:bottom w:val="none" w:sz="0" w:space="0" w:color="auto"/>
        <w:right w:val="none" w:sz="0" w:space="0" w:color="auto"/>
      </w:divBdr>
    </w:div>
    <w:div w:id="1804738778">
      <w:bodyDiv w:val="1"/>
      <w:marLeft w:val="0"/>
      <w:marRight w:val="0"/>
      <w:marTop w:val="0"/>
      <w:marBottom w:val="0"/>
      <w:divBdr>
        <w:top w:val="none" w:sz="0" w:space="0" w:color="auto"/>
        <w:left w:val="none" w:sz="0" w:space="0" w:color="auto"/>
        <w:bottom w:val="none" w:sz="0" w:space="0" w:color="auto"/>
        <w:right w:val="none" w:sz="0" w:space="0" w:color="auto"/>
      </w:divBdr>
    </w:div>
    <w:div w:id="210726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travelers/index.html" TargetMode="External"/><Relationship Id="rId13" Type="http://schemas.openxmlformats.org/officeDocument/2006/relationships/hyperlink" Target="https://www.cdc.gov/coronavirus/2019-ncov/community/home/cleaning-disinfection.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dc.gov/coronavirus/2019-ncov/about/steps-when-sick.html" TargetMode="External"/><Relationship Id="rId12" Type="http://schemas.openxmlformats.org/officeDocument/2006/relationships/hyperlink" Target="https://www.cdc.gov/coronavirus/2019-ncov/community/get-your-household-ready-for-COVID-19.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dshs.texas.gov/coronavirus/default.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specific-groups/guidance-business-response.html" TargetMode="External"/><Relationship Id="rId5" Type="http://schemas.openxmlformats.org/officeDocument/2006/relationships/footnotes" Target="footnotes.xml"/><Relationship Id="rId15" Type="http://schemas.openxmlformats.org/officeDocument/2006/relationships/hyperlink" Target="https://www.dshs.texas.gov/coronavirus/default.aspx" TargetMode="External"/><Relationship Id="rId10" Type="http://schemas.openxmlformats.org/officeDocument/2006/relationships/hyperlink" Target="https://www.dshs.texas.gov/coronaviru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c.gov/coronavirus/2019-ncov/index.html" TargetMode="External"/><Relationship Id="rId14" Type="http://schemas.openxmlformats.org/officeDocument/2006/relationships/hyperlink" Target="https://www.dshs.texas.gov/coronavirus/too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Van Gilder,Jennifer (DSHS)</dc:creator>
  <cp:keywords>
</cp:keywords>
  <dc:description/>
  <cp:lastModifiedBy>Van Gilder,Jennifer (DSHS)</cp:lastModifiedBy>
  <cp:revision>3</cp:revision>
  <cp:lastPrinted>2020-03-09T20:41:00Z</cp:lastPrinted>
  <dcterms:created xsi:type="dcterms:W3CDTF">2020-03-10T22:59:00Z</dcterms:created>
  <dcterms:modified xsi:type="dcterms:W3CDTF">2020-03-10T23:00:00Z</dcterms:modified>
</cp:coreProperties>
</file>