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" w:before="20" w:line="240" w:lineRule="auto"/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114300</wp:posOffset>
            </wp:positionV>
            <wp:extent cx="827088" cy="827088"/>
            <wp:effectExtent b="0" l="0" r="0" t="0"/>
            <wp:wrapNone/>
            <wp:docPr id="16750639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088" cy="827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" w:before="20" w:line="240" w:lineRule="auto"/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b w:val="1"/>
          <w:sz w:val="40"/>
          <w:szCs w:val="40"/>
          <w:rtl w:val="0"/>
        </w:rPr>
        <w:t xml:space="preserve">    NORTHLAND COMMUNITY CHOIR</w:t>
      </w:r>
    </w:p>
    <w:p w:rsidR="00000000" w:rsidDel="00000000" w:rsidP="00000000" w:rsidRDefault="00000000" w:rsidRPr="00000000" w14:paraId="00000003">
      <w:pPr>
        <w:spacing w:after="20" w:before="20" w:line="240" w:lineRule="auto"/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b w:val="1"/>
          <w:sz w:val="40"/>
          <w:szCs w:val="40"/>
          <w:rtl w:val="0"/>
        </w:rPr>
        <w:t xml:space="preserve"> SPONSORSHIP FORM</w:t>
      </w:r>
    </w:p>
    <w:p w:rsidR="00000000" w:rsidDel="00000000" w:rsidP="00000000" w:rsidRDefault="00000000" w:rsidRPr="00000000" w14:paraId="00000004">
      <w:pPr>
        <w:spacing w:after="40" w:before="40" w:line="240" w:lineRule="auto"/>
        <w:ind w:right="-800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Yes!  I would like to support the Northland Community Choir.</w:t>
      </w:r>
    </w:p>
    <w:p w:rsidR="00000000" w:rsidDel="00000000" w:rsidP="00000000" w:rsidRDefault="00000000" w:rsidRPr="00000000" w14:paraId="00000005">
      <w:pPr>
        <w:spacing w:after="40" w:before="40" w:line="240" w:lineRule="auto"/>
        <w:ind w:right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 a certified 501(c)(3) organization, your contributions are tax-deductible, and your support will continue in our mission to Make Music Matter!  Federal Tax #: 43-1344672</w:t>
      </w:r>
    </w:p>
    <w:p w:rsidR="00000000" w:rsidDel="00000000" w:rsidP="00000000" w:rsidRDefault="00000000" w:rsidRPr="00000000" w14:paraId="00000006">
      <w:pPr>
        <w:spacing w:after="40" w:before="40" w:line="240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                                                                                                       </w:t>
        <w:tab/>
        <w:tab/>
        <w:t xml:space="preserve">           </w:t>
        <w:tab/>
      </w:r>
    </w:p>
    <w:p w:rsidR="00000000" w:rsidDel="00000000" w:rsidP="00000000" w:rsidRDefault="00000000" w:rsidRPr="00000000" w14:paraId="00000007">
      <w:pPr>
        <w:spacing w:after="40" w:before="40" w:line="240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Business Name: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            </w:t>
        <w:tab/>
        <w:t xml:space="preserve">                                                                                      </w:t>
        <w:tab/>
      </w:r>
    </w:p>
    <w:p w:rsidR="00000000" w:rsidDel="00000000" w:rsidP="00000000" w:rsidRDefault="00000000" w:rsidRPr="00000000" w14:paraId="00000008">
      <w:pPr>
        <w:spacing w:after="40" w:before="40" w:line="240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Address: 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                                </w:t>
        <w:tab/>
        <w:tab/>
        <w:t xml:space="preserve">                                                                              </w:t>
        <w:tab/>
      </w:r>
    </w:p>
    <w:p w:rsidR="00000000" w:rsidDel="00000000" w:rsidP="00000000" w:rsidRDefault="00000000" w:rsidRPr="00000000" w14:paraId="00000009">
      <w:pPr>
        <w:spacing w:after="40" w:before="40" w:line="240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City: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                                 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State: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      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Zip: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</w:t>
        <w:tab/>
      </w:r>
    </w:p>
    <w:p w:rsidR="00000000" w:rsidDel="00000000" w:rsidP="00000000" w:rsidRDefault="00000000" w:rsidRPr="00000000" w14:paraId="0000000A">
      <w:pPr>
        <w:spacing w:after="40" w:before="40" w:line="240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Phone Number: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                           </w:t>
        <w:tab/>
      </w:r>
    </w:p>
    <w:p w:rsidR="00000000" w:rsidDel="00000000" w:rsidP="00000000" w:rsidRDefault="00000000" w:rsidRPr="00000000" w14:paraId="0000000B">
      <w:pPr>
        <w:spacing w:after="40" w:before="40" w:line="240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Email for tickets: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                                              </w:t>
        <w:tab/>
        <w:tab/>
        <w:t xml:space="preserve">                                                                            </w:t>
        <w:tab/>
      </w:r>
    </w:p>
    <w:p w:rsidR="00000000" w:rsidDel="00000000" w:rsidP="00000000" w:rsidRDefault="00000000" w:rsidRPr="00000000" w14:paraId="0000000C">
      <w:pPr>
        <w:spacing w:after="40" w:before="40"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(if no email, tickets will be left at “will call”)</w:t>
      </w:r>
    </w:p>
    <w:p w:rsidR="00000000" w:rsidDel="00000000" w:rsidP="00000000" w:rsidRDefault="00000000" w:rsidRPr="00000000" w14:paraId="0000000D">
      <w:pPr>
        <w:spacing w:after="0" w:before="240"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Mark one sponsorship level:</w:t>
      </w:r>
    </w:p>
    <w:p w:rsidR="00000000" w:rsidDel="00000000" w:rsidP="00000000" w:rsidRDefault="00000000" w:rsidRPr="00000000" w14:paraId="0000000E">
      <w:pPr>
        <w:spacing w:after="0" w:before="240"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Allegro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(Bronze Level) [$100-$199]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Two complimentary tickets to the concert of the season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Social media shout-out</w:t>
      </w:r>
    </w:p>
    <w:p w:rsidR="00000000" w:rsidDel="00000000" w:rsidP="00000000" w:rsidRDefault="00000000" w:rsidRPr="00000000" w14:paraId="00000011">
      <w:pPr>
        <w:spacing w:after="0" w:before="240"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Encore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(Silver) [$200-$499]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left="720" w:right="2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Four complimentary tickets to the concert of the season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720" w:right="2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Social media shout-out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720" w:right="2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Logo placement on concert programs and the choir’s website</w:t>
      </w:r>
    </w:p>
    <w:p w:rsidR="00000000" w:rsidDel="00000000" w:rsidP="00000000" w:rsidRDefault="00000000" w:rsidRPr="00000000" w14:paraId="00000015">
      <w:pPr>
        <w:spacing w:after="0" w:before="240"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Fortissimo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(Gold) [$500-$999]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Four complimentary tickets to the concert of the season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Social media shout-out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Logo placement on concert programs and the choir’s website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Logo placement on all concert posters and flyers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Call-out recognition during performances</w:t>
      </w:r>
    </w:p>
    <w:p w:rsidR="00000000" w:rsidDel="00000000" w:rsidP="00000000" w:rsidRDefault="00000000" w:rsidRPr="00000000" w14:paraId="0000001B">
      <w:pPr>
        <w:spacing w:after="0" w:before="240"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Maestro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(Platinum) [$1,000+]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Four complimentary tickets to each performance for the year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Social media shout-out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Logo placement on concert programs and the choir’s website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Logo placement on all concert posters and flyers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Call-out recognition during performances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Custom thank-you gift from the choir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360" w:right="24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Opportunities for custom/private performances</w:t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Other Donation Amount:  </w:t>
      </w: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                                                 </w:t>
        <w:tab/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Please include this sponsorship form and a check made out to Northland Community Choir in the amount of the sponsorship level to:  </w:t>
      </w:r>
    </w:p>
    <w:p w:rsidR="00000000" w:rsidDel="00000000" w:rsidP="00000000" w:rsidRDefault="00000000" w:rsidRPr="00000000" w14:paraId="00000026">
      <w:pPr>
        <w:spacing w:after="240" w:before="240"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Northland Community Choir - PO Box 14221 Parkville, MO 64152</w:t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*Northland Community Choir is a 501-C3.  Please contact us for a copy of our certificate for tax purposes.  </w:t>
      </w:r>
    </w:p>
    <w:p w:rsidR="00000000" w:rsidDel="00000000" w:rsidP="00000000" w:rsidRDefault="00000000" w:rsidRPr="00000000" w14:paraId="00000028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" w:left="10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MS Gothic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E583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E583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E583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E583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E583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E583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E583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E583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E583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E583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E583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E583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E583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E583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E583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E583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E583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E583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E583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E583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E583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E583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E583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E583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E583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E583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E583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E583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E5837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2E58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A7rbZ9C+/Bzem/QFjd+8o8J1Q==">CgMxLjA4AHIhMTVjREx1ZThjVTN3M3hPa1d3R3lUdjNEYm9majktUDhp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2024-10-01T16:59:00Z</dcterms:created>
  <dc:creator>Chad Rhoades</dc:creator>
</cp:coreProperties>
</file>