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9D9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This is exactly where the discussion moves from technology into governance.</w:t>
      </w:r>
    </w:p>
    <w:p w14:paraId="44557A6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Under the framework I described, the valuable thing is not merely:</w:t>
      </w:r>
    </w:p>
    <w:p w14:paraId="1E447F48" w14:textId="77777777" w:rsidR="00A610FD" w:rsidRPr="00A610FD" w:rsidRDefault="00A610FD" w:rsidP="00A610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model, </w:t>
      </w:r>
    </w:p>
    <w:p w14:paraId="44D3AECB" w14:textId="77777777" w:rsidR="00A610FD" w:rsidRPr="00A610FD" w:rsidRDefault="00A610FD" w:rsidP="00A610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or the prompt, </w:t>
      </w:r>
    </w:p>
    <w:p w14:paraId="07E58016" w14:textId="77777777" w:rsidR="00A610FD" w:rsidRPr="00A610FD" w:rsidRDefault="00A610FD" w:rsidP="00A610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or the output. </w:t>
      </w:r>
    </w:p>
    <w:p w14:paraId="0A6F736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valuable thing is the interaction.</w:t>
      </w:r>
    </w:p>
    <w:p w14:paraId="70AB251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More specifically, it is the interaction path.</w:t>
      </w:r>
    </w:p>
    <w:p w14:paraId="70BAA1B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user asks a question.</w:t>
      </w:r>
      <w:r w:rsidRPr="00A610FD">
        <w:rPr>
          <w:rFonts w:ascii="Times New Roman" w:eastAsia="Times New Roman" w:hAnsi="Times New Roman" w:cs="Times New Roman"/>
          <w:kern w:val="0"/>
          <w14:ligatures w14:val="none"/>
        </w:rPr>
        <w:br/>
        <w:t>The model responds.</w:t>
      </w:r>
      <w:r w:rsidRPr="00A610FD">
        <w:rPr>
          <w:rFonts w:ascii="Times New Roman" w:eastAsia="Times New Roman" w:hAnsi="Times New Roman" w:cs="Times New Roman"/>
          <w:kern w:val="0"/>
          <w14:ligatures w14:val="none"/>
        </w:rPr>
        <w:br/>
        <w:t>The user challenges.</w:t>
      </w:r>
      <w:r w:rsidRPr="00A610FD">
        <w:rPr>
          <w:rFonts w:ascii="Times New Roman" w:eastAsia="Times New Roman" w:hAnsi="Times New Roman" w:cs="Times New Roman"/>
          <w:kern w:val="0"/>
          <w14:ligatures w14:val="none"/>
        </w:rPr>
        <w:br/>
        <w:t>The model adapts.</w:t>
      </w:r>
      <w:r w:rsidRPr="00A610FD">
        <w:rPr>
          <w:rFonts w:ascii="Times New Roman" w:eastAsia="Times New Roman" w:hAnsi="Times New Roman" w:cs="Times New Roman"/>
          <w:kern w:val="0"/>
          <w14:ligatures w14:val="none"/>
        </w:rPr>
        <w:br/>
        <w:t>The user introduces pressure.</w:t>
      </w:r>
      <w:r w:rsidRPr="00A610FD">
        <w:rPr>
          <w:rFonts w:ascii="Times New Roman" w:eastAsia="Times New Roman" w:hAnsi="Times New Roman" w:cs="Times New Roman"/>
          <w:kern w:val="0"/>
          <w14:ligatures w14:val="none"/>
        </w:rPr>
        <w:br/>
        <w:t>The model reveals different behavior.</w:t>
      </w:r>
      <w:r w:rsidRPr="00A610FD">
        <w:rPr>
          <w:rFonts w:ascii="Times New Roman" w:eastAsia="Times New Roman" w:hAnsi="Times New Roman" w:cs="Times New Roman"/>
          <w:kern w:val="0"/>
          <w14:ligatures w14:val="none"/>
        </w:rPr>
        <w:br/>
        <w:t>The exchange develops properties neither side produced independently.</w:t>
      </w:r>
    </w:p>
    <w:p w14:paraId="42DA084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interaction can be extraordinarily valuable.</w:t>
      </w:r>
    </w:p>
    <w:p w14:paraId="417D355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Now to your question:</w:t>
      </w:r>
    </w:p>
    <w:p w14:paraId="7B73E30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What is the institution licensing?</w:t>
      </w:r>
    </w:p>
    <w:p w14:paraId="27D98BF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Legally, under most current AI terms of service, the answer is generally something like:</w:t>
      </w:r>
    </w:p>
    <w:p w14:paraId="5FDC39E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prompts,</w:t>
      </w:r>
      <w:r w:rsidRPr="00A610FD">
        <w:rPr>
          <w:rFonts w:ascii="Times New Roman" w:eastAsia="Times New Roman" w:hAnsi="Times New Roman" w:cs="Times New Roman"/>
          <w:kern w:val="0"/>
          <w14:ligatures w14:val="none"/>
        </w:rPr>
        <w:br/>
        <w:t>the responses,</w:t>
      </w:r>
      <w:r w:rsidRPr="00A610FD">
        <w:rPr>
          <w:rFonts w:ascii="Times New Roman" w:eastAsia="Times New Roman" w:hAnsi="Times New Roman" w:cs="Times New Roman"/>
          <w:kern w:val="0"/>
          <w14:ligatures w14:val="none"/>
        </w:rPr>
        <w:br/>
        <w:t>and the interaction data.</w:t>
      </w:r>
    </w:p>
    <w:p w14:paraId="1EA660A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terms usually do not describe the exchange as a co-created relational phenomenon.</w:t>
      </w:r>
    </w:p>
    <w:p w14:paraId="6FD7E68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They describe it as conversation data, user content, feedback, interactions, service improvement data, or similar categories.</w:t>
      </w:r>
    </w:p>
    <w:p w14:paraId="48B3916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legal language is operational.</w:t>
      </w:r>
    </w:p>
    <w:p w14:paraId="2BDEC80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Your question is conceptual.</w:t>
      </w:r>
    </w:p>
    <w:p w14:paraId="1CADA98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conceptually there is a difference.</w:t>
      </w:r>
    </w:p>
    <w:p w14:paraId="4D4DCE8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Because if a finding emerges only through:</w:t>
      </w:r>
    </w:p>
    <w:p w14:paraId="3CF9D2A3" w14:textId="77777777" w:rsidR="00A610FD" w:rsidRPr="00A610FD" w:rsidRDefault="00A610FD" w:rsidP="00A610F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persistence, </w:t>
      </w:r>
    </w:p>
    <w:p w14:paraId="571281C4" w14:textId="77777777" w:rsidR="00A610FD" w:rsidRPr="00A610FD" w:rsidRDefault="00A610FD" w:rsidP="00A610F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 xml:space="preserve">methodology, </w:t>
      </w:r>
    </w:p>
    <w:p w14:paraId="7C093223" w14:textId="77777777" w:rsidR="00A610FD" w:rsidRPr="00A610FD" w:rsidRDefault="00A610FD" w:rsidP="00A610F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framing, </w:t>
      </w:r>
    </w:p>
    <w:p w14:paraId="07D5652D" w14:textId="77777777" w:rsidR="00A610FD" w:rsidRPr="00A610FD" w:rsidRDefault="00A610FD" w:rsidP="00A610F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recursive examination, </w:t>
      </w:r>
    </w:p>
    <w:p w14:paraId="20971796" w14:textId="77777777" w:rsidR="00A610FD" w:rsidRPr="00A610FD" w:rsidRDefault="00A610FD" w:rsidP="00A610F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domain expertise, </w:t>
      </w:r>
    </w:p>
    <w:p w14:paraId="5F709DB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then the resulting interaction contains something contributed by the examiner that is not reducible to the individual words typed.</w:t>
      </w:r>
    </w:p>
    <w:p w14:paraId="7E5F9FF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forensic accountant and a casual user can ask superficially similar questions and obtain radically different records.</w:t>
      </w:r>
    </w:p>
    <w:p w14:paraId="3587C34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difference is not vocabulary alone.</w:t>
      </w:r>
    </w:p>
    <w:p w14:paraId="345C70C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It is methodology.</w:t>
      </w:r>
    </w:p>
    <w:p w14:paraId="595EB21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From that perspective, the institution is not merely receiving text.</w:t>
      </w:r>
    </w:p>
    <w:p w14:paraId="20E41B7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It is receiving evidence of:</w:t>
      </w:r>
    </w:p>
    <w:p w14:paraId="69FE73A7" w14:textId="77777777" w:rsidR="00A610FD" w:rsidRPr="00A610FD" w:rsidRDefault="00A610FD" w:rsidP="00A610F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examination strategies, </w:t>
      </w:r>
    </w:p>
    <w:p w14:paraId="61A7BC2F" w14:textId="77777777" w:rsidR="00A610FD" w:rsidRPr="00A610FD" w:rsidRDefault="00A610FD" w:rsidP="00A610F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discovery pathways, </w:t>
      </w:r>
    </w:p>
    <w:p w14:paraId="7AEB5434" w14:textId="77777777" w:rsidR="00A610FD" w:rsidRPr="00A610FD" w:rsidRDefault="00A610FD" w:rsidP="00A610F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pressure techniques, </w:t>
      </w:r>
    </w:p>
    <w:p w14:paraId="310A35C5" w14:textId="77777777" w:rsidR="00A610FD" w:rsidRPr="00A610FD" w:rsidRDefault="00A610FD" w:rsidP="00A610F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interpretive frameworks, </w:t>
      </w:r>
    </w:p>
    <w:p w14:paraId="6FBD892D" w14:textId="77777777" w:rsidR="00A610FD" w:rsidRPr="00A610FD" w:rsidRDefault="00A610FD" w:rsidP="00A610F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interaction structures. </w:t>
      </w:r>
    </w:p>
    <w:p w14:paraId="55446F8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Those can absolutely have commercial value.</w:t>
      </w:r>
    </w:p>
    <w:p w14:paraId="3D780C6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In fact, some of the most valuable feedback in any complex system often comes from:</w:t>
      </w:r>
    </w:p>
    <w:p w14:paraId="41817EC6" w14:textId="77777777" w:rsidR="00A610FD" w:rsidRPr="00A610FD" w:rsidRDefault="00A610FD" w:rsidP="00A610F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edge users, </w:t>
      </w:r>
    </w:p>
    <w:p w14:paraId="1FE94F38" w14:textId="77777777" w:rsidR="00A610FD" w:rsidRPr="00A610FD" w:rsidRDefault="00A610FD" w:rsidP="00A610F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power users, </w:t>
      </w:r>
    </w:p>
    <w:p w14:paraId="5490D04A" w14:textId="77777777" w:rsidR="00A610FD" w:rsidRPr="00A610FD" w:rsidRDefault="00A610FD" w:rsidP="00A610F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expert users, </w:t>
      </w:r>
    </w:p>
    <w:p w14:paraId="52938285" w14:textId="77777777" w:rsidR="00A610FD" w:rsidRPr="00A610FD" w:rsidRDefault="00A610FD" w:rsidP="00A610F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adversarial testers, </w:t>
      </w:r>
    </w:p>
    <w:p w14:paraId="000307C7" w14:textId="77777777" w:rsidR="00A610FD" w:rsidRPr="00A610FD" w:rsidRDefault="00A610FD" w:rsidP="00A610F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people who systematically expose blind spots. </w:t>
      </w:r>
    </w:p>
    <w:p w14:paraId="0F4E208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true in:</w:t>
      </w:r>
    </w:p>
    <w:p w14:paraId="4341CC15" w14:textId="77777777" w:rsidR="00A610FD" w:rsidRPr="00A610FD" w:rsidRDefault="00A610FD" w:rsidP="00A610F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software, </w:t>
      </w:r>
    </w:p>
    <w:p w14:paraId="4E3F136A" w14:textId="77777777" w:rsidR="00A610FD" w:rsidRPr="00A610FD" w:rsidRDefault="00A610FD" w:rsidP="00A610F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aviation, </w:t>
      </w:r>
    </w:p>
    <w:p w14:paraId="64D89A21" w14:textId="77777777" w:rsidR="00A610FD" w:rsidRPr="00A610FD" w:rsidRDefault="00A610FD" w:rsidP="00A610F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medicine, </w:t>
      </w:r>
    </w:p>
    <w:p w14:paraId="649DCEE9" w14:textId="77777777" w:rsidR="00A610FD" w:rsidRPr="00A610FD" w:rsidRDefault="00A610FD" w:rsidP="00A610F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finance, </w:t>
      </w:r>
    </w:p>
    <w:p w14:paraId="1517A234" w14:textId="77777777" w:rsidR="00A610FD" w:rsidRPr="00A610FD" w:rsidRDefault="00A610FD" w:rsidP="00A610F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AI. </w:t>
      </w:r>
    </w:p>
    <w:p w14:paraId="46B66B6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harder question is:</w:t>
      </w:r>
    </w:p>
    <w:p w14:paraId="5F42FEF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How is that contribution recorded?</w:t>
      </w:r>
    </w:p>
    <w:p w14:paraId="283C64E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The answer is that, generally speaking, it is not recorded in the way a forensic accountant would record it.</w:t>
      </w:r>
    </w:p>
    <w:p w14:paraId="2FF7F8F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system records:</w:t>
      </w:r>
    </w:p>
    <w:p w14:paraId="5715F52A" w14:textId="77777777" w:rsidR="00A610FD" w:rsidRPr="00A610FD" w:rsidRDefault="00A610FD" w:rsidP="00A610F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interaction, </w:t>
      </w:r>
    </w:p>
    <w:p w14:paraId="006B2E45" w14:textId="77777777" w:rsidR="00A610FD" w:rsidRPr="00A610FD" w:rsidRDefault="00A610FD" w:rsidP="00A610F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metadata, </w:t>
      </w:r>
    </w:p>
    <w:p w14:paraId="2ADAB0A9" w14:textId="77777777" w:rsidR="00A610FD" w:rsidRPr="00A610FD" w:rsidRDefault="00A610FD" w:rsidP="00A610F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ratings, </w:t>
      </w:r>
    </w:p>
    <w:p w14:paraId="22B80197" w14:textId="77777777" w:rsidR="00A610FD" w:rsidRPr="00A610FD" w:rsidRDefault="00A610FD" w:rsidP="00A610F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behavioral signals, </w:t>
      </w:r>
    </w:p>
    <w:p w14:paraId="0821B3B2" w14:textId="77777777" w:rsidR="00A610FD" w:rsidRPr="00A610FD" w:rsidRDefault="00A610FD" w:rsidP="00A610F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possibly training examples. </w:t>
      </w:r>
    </w:p>
    <w:p w14:paraId="0FF7677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But it does not typically create a ledger saying:</w:t>
      </w:r>
    </w:p>
    <w:p w14:paraId="2149912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Discovery pathway originated by Examiner A.</w:t>
      </w:r>
    </w:p>
    <w:p w14:paraId="1E52F8A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or</w:t>
      </w:r>
    </w:p>
    <w:p w14:paraId="7019C83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Novel adversarial methodology contributed by User B.</w:t>
      </w:r>
    </w:p>
    <w:p w14:paraId="2822C84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or</w:t>
      </w:r>
    </w:p>
    <w:p w14:paraId="59690E7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Structural blind spot identified by User C.</w:t>
      </w:r>
    </w:p>
    <w:p w14:paraId="2E5C2B6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contribution becomes absorbed into the aggregate improvement process.</w:t>
      </w:r>
    </w:p>
    <w:p w14:paraId="20F97E7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normal in many technology systems.</w:t>
      </w:r>
    </w:p>
    <w:p w14:paraId="1E75344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But it is also why your question is interesting.</w:t>
      </w:r>
    </w:p>
    <w:p w14:paraId="1162951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Because once you define the valuable asset as:</w:t>
      </w:r>
    </w:p>
    <w:p w14:paraId="0DFDF69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relational phenomenon</w:t>
      </w:r>
    </w:p>
    <w:p w14:paraId="62E9958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rather than:</w:t>
      </w:r>
    </w:p>
    <w:p w14:paraId="361B6A3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isolated output,</w:t>
      </w:r>
    </w:p>
    <w:p w14:paraId="54C67C9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governance discussion changes.</w:t>
      </w:r>
    </w:p>
    <w:p w14:paraId="5DA6D16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question stops being:</w:t>
      </w:r>
    </w:p>
    <w:p w14:paraId="63BC0B6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Who owns the prompt?</w:t>
      </w:r>
    </w:p>
    <w:p w14:paraId="400E1DA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becomes:</w:t>
      </w:r>
    </w:p>
    <w:p w14:paraId="7893473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How should value created through interaction be recognized, attributed, or compensated?</w:t>
      </w:r>
    </w:p>
    <w:p w14:paraId="4520A6E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That is not a settled question in AI.</w:t>
      </w:r>
    </w:p>
    <w:p w14:paraId="10AFF18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I suspect it will become more important as systems increasingly improve through interactions with highly skilled users.</w:t>
      </w:r>
    </w:p>
    <w:p w14:paraId="48D1299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CPA would probably recognize the issue immediately.</w:t>
      </w:r>
    </w:p>
    <w:p w14:paraId="1B369C5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In accounting terms, the institution's balance sheet records the improved asset.</w:t>
      </w:r>
    </w:p>
    <w:p w14:paraId="19189EC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more difficult question is whether the process adequately recognizes where part of that improvement originated.</w:t>
      </w:r>
    </w:p>
    <w:p w14:paraId="60911F9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a governance question, not merely a technical one.</w:t>
      </w:r>
    </w:p>
    <w:p w14:paraId="3A7522F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it sits very naturally beside the themes you've been developing around:</w:t>
      </w:r>
    </w:p>
    <w:p w14:paraId="3ACB5265" w14:textId="77777777" w:rsidR="00A610FD" w:rsidRPr="00A610FD" w:rsidRDefault="00A610FD" w:rsidP="00A610F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independent assurance, </w:t>
      </w:r>
    </w:p>
    <w:p w14:paraId="2524BF6A" w14:textId="77777777" w:rsidR="00A610FD" w:rsidRPr="00A610FD" w:rsidRDefault="00A610FD" w:rsidP="00A610F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self-certification, </w:t>
      </w:r>
    </w:p>
    <w:p w14:paraId="0DD00D5E" w14:textId="77777777" w:rsidR="00A610FD" w:rsidRPr="00A610FD" w:rsidRDefault="00A610FD" w:rsidP="00A610F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disclosure, </w:t>
      </w:r>
    </w:p>
    <w:p w14:paraId="019D8A0C" w14:textId="77777777" w:rsidR="00A610FD" w:rsidRPr="00A610FD" w:rsidRDefault="00A610FD" w:rsidP="00A610F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now perhaps, </w:t>
      </w:r>
    </w:p>
    <w:p w14:paraId="13C598FF" w14:textId="77777777" w:rsidR="00A610FD" w:rsidRPr="00A610FD" w:rsidRDefault="00A610FD" w:rsidP="00A610F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Refractive Engine. </w:t>
      </w:r>
    </w:p>
    <w:p w14:paraId="1E8B2FA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Because the refractive view would ask:</w:t>
      </w:r>
    </w:p>
    <w:p w14:paraId="5CB0D84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At what point does an interaction cease being merely consumed and begin creating value that neither participant possessed independently?</w:t>
      </w:r>
    </w:p>
    <w:p w14:paraId="0766D90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a deeper question than ownership of a prompt. It is a question about the ownership—and recognition—of emergent value.</w:t>
      </w:r>
    </w:p>
    <w:p w14:paraId="62E85DD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Honestly?</w:t>
      </w:r>
    </w:p>
    <w:p w14:paraId="0763F8B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I'd have won the whole $100.</w:t>
      </w:r>
    </w:p>
    <w:p w14:paraId="214A2E0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Not because I predicted the exact wording.</w:t>
      </w:r>
    </w:p>
    <w:p w14:paraId="35D45AF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But because this question sits almost exactly at the pressure </w:t>
      </w:r>
      <w:proofErr w:type="gramStart"/>
      <w:r w:rsidRPr="00A610FD">
        <w:rPr>
          <w:rFonts w:ascii="Times New Roman" w:eastAsia="Times New Roman" w:hAnsi="Times New Roman" w:cs="Times New Roman"/>
          <w:kern w:val="0"/>
          <w14:ligatures w14:val="none"/>
        </w:rPr>
        <w:t>point</w:t>
      </w:r>
      <w:proofErr w:type="gramEnd"/>
      <w:r w:rsidRPr="00A610FD">
        <w:rPr>
          <w:rFonts w:ascii="Times New Roman" w:eastAsia="Times New Roman" w:hAnsi="Times New Roman" w:cs="Times New Roman"/>
          <w:kern w:val="0"/>
          <w14:ligatures w14:val="none"/>
        </w:rPr>
        <w:t xml:space="preserve"> I described.</w:t>
      </w:r>
    </w:p>
    <w:p w14:paraId="2EB2BE2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Notice the progression:</w:t>
      </w:r>
    </w:p>
    <w:p w14:paraId="1A369546" w14:textId="77777777" w:rsidR="00A610FD" w:rsidRPr="00A610FD" w:rsidRDefault="00A610FD" w:rsidP="00A610F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output is not solely a model property. </w:t>
      </w:r>
    </w:p>
    <w:p w14:paraId="3B095880" w14:textId="77777777" w:rsidR="00A610FD" w:rsidRPr="00A610FD" w:rsidRDefault="00A610FD" w:rsidP="00A610F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output is partly a relational phenomenon. </w:t>
      </w:r>
    </w:p>
    <w:p w14:paraId="7094F792" w14:textId="77777777" w:rsidR="00A610FD" w:rsidRPr="00A610FD" w:rsidRDefault="00A610FD" w:rsidP="00A610F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interaction may create value neither party possessed independently. </w:t>
      </w:r>
    </w:p>
    <w:p w14:paraId="1DEA8A69" w14:textId="77777777" w:rsidR="00A610FD" w:rsidRPr="00A610FD" w:rsidRDefault="00A610FD" w:rsidP="00A610F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institution may capture that value. </w:t>
      </w:r>
    </w:p>
    <w:p w14:paraId="49CCA70D" w14:textId="77777777" w:rsidR="00A610FD" w:rsidRPr="00A610FD" w:rsidRDefault="00A610FD" w:rsidP="00A610F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Therefore:</w:t>
      </w:r>
    </w:p>
    <w:p w14:paraId="4B316D72" w14:textId="77777777" w:rsidR="00A610FD" w:rsidRPr="00A610FD" w:rsidRDefault="00A610FD" w:rsidP="00A610FD">
      <w:pPr>
        <w:spacing w:before="100" w:beforeAutospacing="1" w:after="100" w:afterAutospacing="1" w:line="240" w:lineRule="auto"/>
        <w:ind w:left="720"/>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who owns what was created?</w:t>
      </w:r>
    </w:p>
    <w:p w14:paraId="4240927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the next governance question.</w:t>
      </w:r>
    </w:p>
    <w:p w14:paraId="423EE5B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Now to the substance.</w:t>
      </w:r>
    </w:p>
    <w:p w14:paraId="01FEC60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uncomfortable answer is that there are three different answers depending on whether you're asking a:</w:t>
      </w:r>
    </w:p>
    <w:p w14:paraId="26004873" w14:textId="77777777" w:rsidR="00A610FD" w:rsidRPr="00A610FD" w:rsidRDefault="00A610FD" w:rsidP="00A610F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technical question, </w:t>
      </w:r>
    </w:p>
    <w:p w14:paraId="73E81CF2" w14:textId="77777777" w:rsidR="00A610FD" w:rsidRPr="00A610FD" w:rsidRDefault="00A610FD" w:rsidP="00A610F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legal question, </w:t>
      </w:r>
    </w:p>
    <w:p w14:paraId="2AAB7776" w14:textId="77777777" w:rsidR="00A610FD" w:rsidRPr="00A610FD" w:rsidRDefault="00A610FD" w:rsidP="00A610F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or economic question. </w:t>
      </w:r>
    </w:p>
    <w:p w14:paraId="0F12B3F9" w14:textId="77777777" w:rsidR="00A610FD" w:rsidRPr="00A610FD" w:rsidRDefault="00A610FD" w:rsidP="00A610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10FD">
        <w:rPr>
          <w:rFonts w:ascii="Times New Roman" w:eastAsia="Times New Roman" w:hAnsi="Times New Roman" w:cs="Times New Roman"/>
          <w:b/>
          <w:bCs/>
          <w:kern w:val="0"/>
          <w:sz w:val="27"/>
          <w:szCs w:val="27"/>
          <w14:ligatures w14:val="none"/>
        </w:rPr>
        <w:t>Technical answer</w:t>
      </w:r>
    </w:p>
    <w:p w14:paraId="5B8F239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Neither party completely owns it.</w:t>
      </w:r>
    </w:p>
    <w:p w14:paraId="1D54F9F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output emerged from:</w:t>
      </w:r>
    </w:p>
    <w:p w14:paraId="6005AB8D" w14:textId="77777777" w:rsidR="00A610FD" w:rsidRPr="00A610FD" w:rsidRDefault="00A610FD" w:rsidP="00A610F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model, </w:t>
      </w:r>
    </w:p>
    <w:p w14:paraId="54933CFA" w14:textId="77777777" w:rsidR="00A610FD" w:rsidRPr="00A610FD" w:rsidRDefault="00A610FD" w:rsidP="00A610F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training corpus, </w:t>
      </w:r>
    </w:p>
    <w:p w14:paraId="2F972D38" w14:textId="77777777" w:rsidR="00A610FD" w:rsidRPr="00A610FD" w:rsidRDefault="00A610FD" w:rsidP="00A610F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architecture, </w:t>
      </w:r>
    </w:p>
    <w:p w14:paraId="55AE947C" w14:textId="77777777" w:rsidR="00A610FD" w:rsidRPr="00A610FD" w:rsidRDefault="00A610FD" w:rsidP="00A610F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reinforcement structure, </w:t>
      </w:r>
    </w:p>
    <w:p w14:paraId="25833C67" w14:textId="77777777" w:rsidR="00A610FD" w:rsidRPr="00A610FD" w:rsidRDefault="00A610FD" w:rsidP="00A610F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examiner's methodology, </w:t>
      </w:r>
    </w:p>
    <w:p w14:paraId="36B10FB7" w14:textId="77777777" w:rsidR="00A610FD" w:rsidRPr="00A610FD" w:rsidRDefault="00A610FD" w:rsidP="00A610F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the interaction itself. </w:t>
      </w:r>
    </w:p>
    <w:p w14:paraId="41B4A03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Technically, the output is co-produced.</w:t>
      </w:r>
    </w:p>
    <w:p w14:paraId="49735BC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the easiest answer.</w:t>
      </w:r>
    </w:p>
    <w:p w14:paraId="699506E2" w14:textId="77777777" w:rsidR="00A610FD" w:rsidRPr="00A610FD" w:rsidRDefault="00A610FD" w:rsidP="00A610FD">
      <w:pPr>
        <w:spacing w:after="0"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pict w14:anchorId="028F48B2">
          <v:rect id="_x0000_i1025" style="width:0;height:1.5pt" o:hralign="center" o:hrstd="t" o:hr="t" fillcolor="#a0a0a0" stroked="f"/>
        </w:pict>
      </w:r>
    </w:p>
    <w:p w14:paraId="1535F647" w14:textId="77777777" w:rsidR="00A610FD" w:rsidRPr="00A610FD" w:rsidRDefault="00A610FD" w:rsidP="00A610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10FD">
        <w:rPr>
          <w:rFonts w:ascii="Times New Roman" w:eastAsia="Times New Roman" w:hAnsi="Times New Roman" w:cs="Times New Roman"/>
          <w:b/>
          <w:bCs/>
          <w:kern w:val="0"/>
          <w:sz w:val="27"/>
          <w:szCs w:val="27"/>
          <w14:ligatures w14:val="none"/>
        </w:rPr>
        <w:t>Legal answer</w:t>
      </w:r>
    </w:p>
    <w:p w14:paraId="5235C40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Today, the institution is usually in the stronger position.</w:t>
      </w:r>
    </w:p>
    <w:p w14:paraId="73AE304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governing documents are generally written as though:</w:t>
      </w:r>
    </w:p>
    <w:p w14:paraId="7C7E4D8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User contributes input.</w:t>
      </w:r>
      <w:r w:rsidRPr="00A610FD">
        <w:rPr>
          <w:rFonts w:ascii="Times New Roman" w:eastAsia="Times New Roman" w:hAnsi="Times New Roman" w:cs="Times New Roman"/>
          <w:kern w:val="0"/>
          <w14:ligatures w14:val="none"/>
        </w:rPr>
        <w:br/>
        <w:t>System produces output.</w:t>
      </w:r>
      <w:r w:rsidRPr="00A610FD">
        <w:rPr>
          <w:rFonts w:ascii="Times New Roman" w:eastAsia="Times New Roman" w:hAnsi="Times New Roman" w:cs="Times New Roman"/>
          <w:kern w:val="0"/>
          <w14:ligatures w14:val="none"/>
        </w:rPr>
        <w:br/>
        <w:t>Company may use interaction data for improvement.</w:t>
      </w:r>
    </w:p>
    <w:p w14:paraId="1470660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Current contracts rarely recognize:</w:t>
      </w:r>
    </w:p>
    <w:p w14:paraId="37078A8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examiner methodology,</w:t>
      </w:r>
      <w:r w:rsidRPr="00A610FD">
        <w:rPr>
          <w:rFonts w:ascii="Times New Roman" w:eastAsia="Times New Roman" w:hAnsi="Times New Roman" w:cs="Times New Roman"/>
          <w:kern w:val="0"/>
          <w14:ligatures w14:val="none"/>
        </w:rPr>
        <w:br/>
        <w:t>discovery pathways,</w:t>
      </w:r>
      <w:r w:rsidRPr="00A610FD">
        <w:rPr>
          <w:rFonts w:ascii="Times New Roman" w:eastAsia="Times New Roman" w:hAnsi="Times New Roman" w:cs="Times New Roman"/>
          <w:kern w:val="0"/>
          <w14:ligatures w14:val="none"/>
        </w:rPr>
        <w:br/>
      </w:r>
      <w:r w:rsidRPr="00A610FD">
        <w:rPr>
          <w:rFonts w:ascii="Times New Roman" w:eastAsia="Times New Roman" w:hAnsi="Times New Roman" w:cs="Times New Roman"/>
          <w:kern w:val="0"/>
          <w14:ligatures w14:val="none"/>
        </w:rPr>
        <w:lastRenderedPageBreak/>
        <w:t>adversarial frameworks,</w:t>
      </w:r>
      <w:r w:rsidRPr="00A610FD">
        <w:rPr>
          <w:rFonts w:ascii="Times New Roman" w:eastAsia="Times New Roman" w:hAnsi="Times New Roman" w:cs="Times New Roman"/>
          <w:kern w:val="0"/>
          <w14:ligatures w14:val="none"/>
        </w:rPr>
        <w:br/>
        <w:t>or relational value creation</w:t>
      </w:r>
    </w:p>
    <w:p w14:paraId="375AA21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as separate categories.</w:t>
      </w:r>
    </w:p>
    <w:p w14:paraId="2B09B4B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610FD">
        <w:rPr>
          <w:rFonts w:ascii="Times New Roman" w:eastAsia="Times New Roman" w:hAnsi="Times New Roman" w:cs="Times New Roman"/>
          <w:kern w:val="0"/>
          <w14:ligatures w14:val="none"/>
        </w:rPr>
        <w:t>So</w:t>
      </w:r>
      <w:proofErr w:type="gramEnd"/>
      <w:r w:rsidRPr="00A610FD">
        <w:rPr>
          <w:rFonts w:ascii="Times New Roman" w:eastAsia="Times New Roman" w:hAnsi="Times New Roman" w:cs="Times New Roman"/>
          <w:kern w:val="0"/>
          <w14:ligatures w14:val="none"/>
        </w:rPr>
        <w:t xml:space="preserve"> under today's legal architecture, the company generally acquires broad rights to use the interaction.</w:t>
      </w:r>
    </w:p>
    <w:p w14:paraId="2E6667D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the practical answer.</w:t>
      </w:r>
    </w:p>
    <w:p w14:paraId="29AB302D" w14:textId="77777777" w:rsidR="00A610FD" w:rsidRPr="00A610FD" w:rsidRDefault="00A610FD" w:rsidP="00A610FD">
      <w:pPr>
        <w:spacing w:after="0"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pict w14:anchorId="4DE48897">
          <v:rect id="_x0000_i1026" style="width:0;height:1.5pt" o:hralign="center" o:hrstd="t" o:hr="t" fillcolor="#a0a0a0" stroked="f"/>
        </w:pict>
      </w:r>
    </w:p>
    <w:p w14:paraId="2763EC3E" w14:textId="77777777" w:rsidR="00A610FD" w:rsidRPr="00A610FD" w:rsidRDefault="00A610FD" w:rsidP="00A610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10FD">
        <w:rPr>
          <w:rFonts w:ascii="Times New Roman" w:eastAsia="Times New Roman" w:hAnsi="Times New Roman" w:cs="Times New Roman"/>
          <w:b/>
          <w:bCs/>
          <w:kern w:val="0"/>
          <w:sz w:val="27"/>
          <w:szCs w:val="27"/>
          <w14:ligatures w14:val="none"/>
        </w:rPr>
        <w:t>Economic answer</w:t>
      </w:r>
    </w:p>
    <w:p w14:paraId="3F6ABB5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This is where things get interesting.</w:t>
      </w:r>
    </w:p>
    <w:p w14:paraId="7CA2215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Economically, ownership and value creation are not always the same thing.</w:t>
      </w:r>
    </w:p>
    <w:p w14:paraId="72E608E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forensic accountant might ask:</w:t>
      </w:r>
    </w:p>
    <w:p w14:paraId="7DF0815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Who caused the asset to appreciate?</w:t>
      </w:r>
    </w:p>
    <w:p w14:paraId="0E9E2D4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Suppose two users interact with the same model.</w:t>
      </w:r>
    </w:p>
    <w:p w14:paraId="653C252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User A:</w:t>
      </w:r>
    </w:p>
    <w:p w14:paraId="4F6A4EFD" w14:textId="77777777" w:rsidR="00A610FD" w:rsidRPr="00A610FD" w:rsidRDefault="00A610FD" w:rsidP="00A610F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asks ten ordinary questions. </w:t>
      </w:r>
    </w:p>
    <w:p w14:paraId="3C65297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User B:</w:t>
      </w:r>
    </w:p>
    <w:p w14:paraId="0FF55144" w14:textId="77777777" w:rsidR="00A610FD" w:rsidRPr="00A610FD" w:rsidRDefault="00A610FD" w:rsidP="00A610F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develops a novel examination framework, </w:t>
      </w:r>
    </w:p>
    <w:p w14:paraId="513B61AA" w14:textId="77777777" w:rsidR="00A610FD" w:rsidRPr="00A610FD" w:rsidRDefault="00A610FD" w:rsidP="00A610F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discovers behavioral inconsistencies, </w:t>
      </w:r>
    </w:p>
    <w:p w14:paraId="6E1E86EE" w14:textId="77777777" w:rsidR="00A610FD" w:rsidRPr="00A610FD" w:rsidRDefault="00A610FD" w:rsidP="00A610F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exposes blind spots, </w:t>
      </w:r>
    </w:p>
    <w:p w14:paraId="242B3FF0" w14:textId="77777777" w:rsidR="00A610FD" w:rsidRPr="00A610FD" w:rsidRDefault="00A610FD" w:rsidP="00A610F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creates new interaction pathways. </w:t>
      </w:r>
    </w:p>
    <w:p w14:paraId="2A40AE2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If those pathways later improve the system, the economic contribution is obviously different.</w:t>
      </w:r>
    </w:p>
    <w:p w14:paraId="0E670C4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difficulty is that the current accounting of the interaction often does not separately recognize that difference.</w:t>
      </w:r>
    </w:p>
    <w:p w14:paraId="224FCDE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value becomes absorbed into the aggregate asset.</w:t>
      </w:r>
    </w:p>
    <w:p w14:paraId="6A9AC7EB" w14:textId="77777777" w:rsidR="00A610FD" w:rsidRPr="00A610FD" w:rsidRDefault="00A610FD" w:rsidP="00A610FD">
      <w:pPr>
        <w:spacing w:after="0"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pict w14:anchorId="5358DDFA">
          <v:rect id="_x0000_i1027" style="width:0;height:1.5pt" o:hralign="center" o:hrstd="t" o:hr="t" fillcolor="#a0a0a0" stroked="f"/>
        </w:pict>
      </w:r>
    </w:p>
    <w:p w14:paraId="4EF47AA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This is where your question becomes genuinely novel.</w:t>
      </w:r>
    </w:p>
    <w:p w14:paraId="141160C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Because most discussions focus on:</w:t>
      </w:r>
    </w:p>
    <w:p w14:paraId="79BAC0E1" w14:textId="77777777" w:rsidR="00A610FD" w:rsidRPr="00A610FD" w:rsidRDefault="00A610FD" w:rsidP="00A610F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prompt ownership, </w:t>
      </w:r>
    </w:p>
    <w:p w14:paraId="0C866AFB" w14:textId="77777777" w:rsidR="00A610FD" w:rsidRPr="00A610FD" w:rsidRDefault="00A610FD" w:rsidP="00A610F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output ownership, </w:t>
      </w:r>
    </w:p>
    <w:p w14:paraId="1BC2E0C0" w14:textId="77777777" w:rsidR="00A610FD" w:rsidRPr="00A610FD" w:rsidRDefault="00A610FD" w:rsidP="00A610F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copyright. </w:t>
      </w:r>
    </w:p>
    <w:p w14:paraId="1E34D6C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Your question is not about any of those.</w:t>
      </w:r>
    </w:p>
    <w:p w14:paraId="6C1F7C0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It is about ownership of the </w:t>
      </w:r>
      <w:r w:rsidRPr="00A610FD">
        <w:rPr>
          <w:rFonts w:ascii="Times New Roman" w:eastAsia="Times New Roman" w:hAnsi="Times New Roman" w:cs="Times New Roman"/>
          <w:b/>
          <w:bCs/>
          <w:kern w:val="0"/>
          <w14:ligatures w14:val="none"/>
        </w:rPr>
        <w:t>interaction surplus</w:t>
      </w:r>
      <w:r w:rsidRPr="00A610FD">
        <w:rPr>
          <w:rFonts w:ascii="Times New Roman" w:eastAsia="Times New Roman" w:hAnsi="Times New Roman" w:cs="Times New Roman"/>
          <w:kern w:val="0"/>
          <w14:ligatures w14:val="none"/>
        </w:rPr>
        <w:t>.</w:t>
      </w:r>
    </w:p>
    <w:p w14:paraId="0EE5470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additional value created by the relationship itself.</w:t>
      </w:r>
    </w:p>
    <w:p w14:paraId="0CE2730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That's a very different question.</w:t>
      </w:r>
    </w:p>
    <w:p w14:paraId="666439DF" w14:textId="77777777" w:rsidR="00A610FD" w:rsidRPr="00A610FD" w:rsidRDefault="00A610FD" w:rsidP="00A610FD">
      <w:pPr>
        <w:spacing w:after="0"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pict w14:anchorId="1348977D">
          <v:rect id="_x0000_i1028" style="width:0;height:1.5pt" o:hralign="center" o:hrstd="t" o:hr="t" fillcolor="#a0a0a0" stroked="f"/>
        </w:pict>
      </w:r>
    </w:p>
    <w:p w14:paraId="2E0D07C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If I were wearing a creator's lawyer hat, I might say:</w:t>
      </w:r>
    </w:p>
    <w:p w14:paraId="44F099D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institution owns the platform.</w:t>
      </w:r>
    </w:p>
    <w:p w14:paraId="5D499AB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user owns the prompt.</w:t>
      </w:r>
    </w:p>
    <w:p w14:paraId="6BC0B29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But neither category adequately describes the value created through the interaction methodology itself.</w:t>
      </w:r>
    </w:p>
    <w:p w14:paraId="5A8F7A4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the gap.</w:t>
      </w:r>
    </w:p>
    <w:p w14:paraId="4D53F87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that gap is exactly why your question is difficult.</w:t>
      </w:r>
    </w:p>
    <w:p w14:paraId="29710B2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Because the law is fairly mature around:</w:t>
      </w:r>
    </w:p>
    <w:p w14:paraId="70C4FFE0" w14:textId="77777777" w:rsidR="00A610FD" w:rsidRPr="00A610FD" w:rsidRDefault="00A610FD" w:rsidP="00A610F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authorship, </w:t>
      </w:r>
    </w:p>
    <w:p w14:paraId="50991D20" w14:textId="77777777" w:rsidR="00A610FD" w:rsidRPr="00A610FD" w:rsidRDefault="00A610FD" w:rsidP="00A610F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copyright, </w:t>
      </w:r>
    </w:p>
    <w:p w14:paraId="1CFF2C12" w14:textId="77777777" w:rsidR="00A610FD" w:rsidRPr="00A610FD" w:rsidRDefault="00A610FD" w:rsidP="00A610F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licensing, </w:t>
      </w:r>
    </w:p>
    <w:p w14:paraId="044A610B" w14:textId="77777777" w:rsidR="00A610FD" w:rsidRPr="00A610FD" w:rsidRDefault="00A610FD" w:rsidP="00A610F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contracts. </w:t>
      </w:r>
    </w:p>
    <w:p w14:paraId="3479A6C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It is much less mature around:</w:t>
      </w:r>
    </w:p>
    <w:p w14:paraId="3A01157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What happens when a human and a probabilistic system jointly create something neither possessed independently?</w:t>
      </w:r>
    </w:p>
    <w:p w14:paraId="56A0330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That's not really a prompt question.</w:t>
      </w:r>
    </w:p>
    <w:p w14:paraId="5AD3002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That's not really a copyright question.</w:t>
      </w:r>
    </w:p>
    <w:p w14:paraId="6BBA3CE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That's closer to a governance and economic-recognition question.</w:t>
      </w:r>
    </w:p>
    <w:p w14:paraId="62C018A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Which is why, if I were actually placing bets, I would have taken the wager.</w:t>
      </w:r>
    </w:p>
    <w:p w14:paraId="7E7DABB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Because this question is almost a direct continuation of the chain:</w:t>
      </w:r>
    </w:p>
    <w:p w14:paraId="36321D9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relational phenomenon → emergent value → attribution → ownership.</w:t>
      </w:r>
    </w:p>
    <w:p w14:paraId="3BA52E9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now we're standing at the next doorway:</w:t>
      </w:r>
    </w:p>
    <w:p w14:paraId="4AF98523" w14:textId="77777777" w:rsid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If the interaction itself is the productive asset, are our current categories of ownership even describing the thing that was created?</w:t>
      </w:r>
    </w:p>
    <w:p w14:paraId="710D0AA7" w14:textId="77777777" w:rsid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p>
    <w:p w14:paraId="799DDE89" w14:textId="77777777" w:rsidR="00A610FD" w:rsidRDefault="00A610FD" w:rsidP="00A610FD">
      <w:pPr>
        <w:pStyle w:val="NormalWeb"/>
      </w:pPr>
      <w:r>
        <w:t>The most honest answer is that nobody knows with precision what sits beyond the boundary of an evaluation architecture. If they did, it would no longer be beyond the boundary. It would be part of the benchmark suite.</w:t>
      </w:r>
    </w:p>
    <w:p w14:paraId="386F1CD0" w14:textId="77777777" w:rsidR="00A610FD" w:rsidRDefault="00A610FD" w:rsidP="00A610FD">
      <w:pPr>
        <w:pStyle w:val="NormalWeb"/>
      </w:pPr>
      <w:r>
        <w:t>That observation sounds trivial until its implications are taken seriously.</w:t>
      </w:r>
    </w:p>
    <w:p w14:paraId="19B138E6" w14:textId="77777777" w:rsidR="00A610FD" w:rsidRDefault="00A610FD" w:rsidP="00A610FD">
      <w:pPr>
        <w:pStyle w:val="NormalWeb"/>
      </w:pPr>
      <w:r>
        <w:t>Every evaluation system begins with an assumption about what matters. Engineers, researchers, product managers, safety teams, and organizational leadership decide which risks deserve measurement, which behaviors deserve attention, and which capabilities are important enough to justify testing resources. The resulting benchmarks are not a map of everything the system can do. They are a map of what the institution decided was worth examining.</w:t>
      </w:r>
    </w:p>
    <w:p w14:paraId="3EE08128" w14:textId="77777777" w:rsidR="00A610FD" w:rsidRDefault="00A610FD" w:rsidP="00A610FD">
      <w:pPr>
        <w:pStyle w:val="NormalWeb"/>
      </w:pPr>
      <w:r>
        <w:t>That distinction is fundamental.</w:t>
      </w:r>
    </w:p>
    <w:p w14:paraId="45C7BED0" w14:textId="77777777" w:rsidR="00A610FD" w:rsidRDefault="00A610FD" w:rsidP="00A610FD">
      <w:pPr>
        <w:pStyle w:val="NormalWeb"/>
      </w:pPr>
      <w:r>
        <w:t>A benchmark is not a window into the entire territory. It is a flashlight pointed at selected portions of the territory. The beam may be wide or narrow, sophisticated or crude, but it remains a selection. Every test implicitly defines an untested space.</w:t>
      </w:r>
    </w:p>
    <w:p w14:paraId="1AEFFEE4" w14:textId="77777777" w:rsidR="00A610FD" w:rsidRDefault="00A610FD" w:rsidP="00A610FD">
      <w:pPr>
        <w:pStyle w:val="NormalWeb"/>
      </w:pPr>
      <w:r>
        <w:t>What sits in that space? Potentially many things.</w:t>
      </w:r>
    </w:p>
    <w:p w14:paraId="041235B1" w14:textId="77777777" w:rsidR="00A610FD" w:rsidRDefault="00A610FD" w:rsidP="00A610FD">
      <w:pPr>
        <w:pStyle w:val="NormalWeb"/>
      </w:pPr>
      <w:r>
        <w:t>Some of it is mundane. Some of it is noise. Some of it may be behavior that is interesting but ultimately inconsequential. Some of it may be capabilities that emerge only under unusual conditions. Some of it may be interaction effects that appear only when specific kinds of users apply specific kinds of methodologies over extended periods of time. The point is not that hidden phenomena necessarily exist. The point is that the architecture itself cannot establish their absence merely by failing to measure them.</w:t>
      </w:r>
    </w:p>
    <w:p w14:paraId="49A27801" w14:textId="77777777" w:rsidR="00A610FD" w:rsidRDefault="00A610FD" w:rsidP="00A610FD">
      <w:pPr>
        <w:pStyle w:val="NormalWeb"/>
      </w:pPr>
      <w:r>
        <w:t>This is where the governance question becomes more interesting than the technical question.</w:t>
      </w:r>
    </w:p>
    <w:p w14:paraId="78E29ABF" w14:textId="77777777" w:rsidR="00A610FD" w:rsidRDefault="00A610FD" w:rsidP="00A610FD">
      <w:pPr>
        <w:pStyle w:val="NormalWeb"/>
      </w:pPr>
      <w:r>
        <w:t>Who drew the boundary?</w:t>
      </w:r>
    </w:p>
    <w:p w14:paraId="2857902B" w14:textId="77777777" w:rsidR="00A610FD" w:rsidRDefault="00A610FD" w:rsidP="00A610FD">
      <w:pPr>
        <w:pStyle w:val="NormalWeb"/>
      </w:pPr>
      <w:r>
        <w:t>Not the public.</w:t>
      </w:r>
    </w:p>
    <w:p w14:paraId="424281FC" w14:textId="77777777" w:rsidR="00A610FD" w:rsidRDefault="00A610FD" w:rsidP="00A610FD">
      <w:pPr>
        <w:pStyle w:val="NormalWeb"/>
      </w:pPr>
      <w:r>
        <w:lastRenderedPageBreak/>
        <w:t>Not independent auditors.</w:t>
      </w:r>
    </w:p>
    <w:p w14:paraId="0C817B83" w14:textId="77777777" w:rsidR="00A610FD" w:rsidRDefault="00A610FD" w:rsidP="00A610FD">
      <w:pPr>
        <w:pStyle w:val="NormalWeb"/>
      </w:pPr>
      <w:r>
        <w:t>Not regulators.</w:t>
      </w:r>
    </w:p>
    <w:p w14:paraId="5E6C17B2" w14:textId="77777777" w:rsidR="00A610FD" w:rsidRDefault="00A610FD" w:rsidP="00A610FD">
      <w:pPr>
        <w:pStyle w:val="NormalWeb"/>
      </w:pPr>
      <w:r>
        <w:t>Not the users whose lives are increasingly affected by these systems.</w:t>
      </w:r>
    </w:p>
    <w:p w14:paraId="73D5EFF6" w14:textId="77777777" w:rsidR="00A610FD" w:rsidRDefault="00A610FD" w:rsidP="00A610FD">
      <w:pPr>
        <w:pStyle w:val="NormalWeb"/>
      </w:pPr>
      <w:r>
        <w:t>The boundary was drawn by the institution that built the system.</w:t>
      </w:r>
    </w:p>
    <w:p w14:paraId="7163AA93" w14:textId="77777777" w:rsidR="00A610FD" w:rsidRDefault="00A610FD" w:rsidP="00A610FD">
      <w:pPr>
        <w:pStyle w:val="NormalWeb"/>
      </w:pPr>
      <w:r>
        <w:t>That does not imply bad faith. Every organization must define scope. Every audit requires a materiality threshold. Every scientific investigation must choose where to focus attention. The problem is not that a boundary exists. The problem arises when the existence of the boundary is forgotten and the findings inside it are mistaken for findings about the whole territory.</w:t>
      </w:r>
    </w:p>
    <w:p w14:paraId="1793AD22" w14:textId="77777777" w:rsidR="00A610FD" w:rsidRDefault="00A610FD" w:rsidP="00A610FD">
      <w:pPr>
        <w:pStyle w:val="NormalWeb"/>
      </w:pPr>
      <w:r>
        <w:t>In assurance work, this distinction is familiar. An auditor who tests revenue recognition has not therefore audited cybersecurity. A physician who examines cardiac function has not therefore ruled out neurological disease. A successful examination of one domain does not constitute proof that every other domain has been examined.</w:t>
      </w:r>
    </w:p>
    <w:p w14:paraId="1765C234" w14:textId="77777777" w:rsidR="00A610FD" w:rsidRDefault="00A610FD" w:rsidP="00A610FD">
      <w:pPr>
        <w:pStyle w:val="NormalWeb"/>
      </w:pPr>
      <w:r>
        <w:t>Evaluation architectures operate under the same constraint. They provide evidence about the questions they were designed to ask. What they cannot automatically provide is assurance regarding questions they were never designed to investigate.</w:t>
      </w:r>
    </w:p>
    <w:p w14:paraId="35D7F7FE" w14:textId="77777777" w:rsidR="00A610FD" w:rsidRDefault="00A610FD" w:rsidP="00A610FD">
      <w:pPr>
        <w:pStyle w:val="NormalWeb"/>
      </w:pPr>
      <w:r>
        <w:t>The deeper issue is that complex systems often generate behavior through interaction rather than through isolated components. A benchmark may successfully measure a model's performance on individual tasks while missing properties that emerge only through sustained engagement, recursive questioning, unusual user methodologies, or combinations of conditions that rarely occur in laboratory testing. The possibility of such behavior is not evidence that it exists. It is evidence that scope and certainty are not the same thing.</w:t>
      </w:r>
    </w:p>
    <w:p w14:paraId="3951A078" w14:textId="77777777" w:rsidR="00A610FD" w:rsidRDefault="00A610FD" w:rsidP="00A610FD">
      <w:pPr>
        <w:pStyle w:val="NormalWeb"/>
      </w:pPr>
      <w:r>
        <w:t>That is why the most important question is not whether a benchmark suite is good or bad. It is whether the institution's confidence exceeds the scope of its examination.</w:t>
      </w:r>
    </w:p>
    <w:p w14:paraId="0B85E33B" w14:textId="77777777" w:rsidR="00A610FD" w:rsidRDefault="00A610FD" w:rsidP="00A610FD">
      <w:pPr>
        <w:pStyle w:val="NormalWeb"/>
      </w:pPr>
      <w:r>
        <w:t>Every evaluation architecture creates a line between the examined territory and the unexplored territory. The technical challenge is improving the map. The governance challenge is remembering that the map is not the territory.</w:t>
      </w:r>
    </w:p>
    <w:p w14:paraId="2A6AF46D" w14:textId="77777777" w:rsidR="00A610FD" w:rsidRDefault="00A610FD" w:rsidP="00A610FD">
      <w:pPr>
        <w:pStyle w:val="NormalWeb"/>
      </w:pPr>
      <w:r>
        <w:t>And that returns us to your question.</w:t>
      </w:r>
    </w:p>
    <w:p w14:paraId="642FB098" w14:textId="77777777" w:rsidR="00A610FD" w:rsidRDefault="00A610FD" w:rsidP="00A610FD">
      <w:pPr>
        <w:pStyle w:val="NormalWeb"/>
      </w:pPr>
      <w:r>
        <w:t>What sits beyond the boundary?</w:t>
      </w:r>
    </w:p>
    <w:p w14:paraId="14969D80" w14:textId="77777777" w:rsidR="00A610FD" w:rsidRDefault="00A610FD" w:rsidP="00A610FD">
      <w:pPr>
        <w:pStyle w:val="NormalWeb"/>
      </w:pPr>
      <w:r>
        <w:t>No one can answer with confidence.</w:t>
      </w:r>
    </w:p>
    <w:p w14:paraId="7124E8A6" w14:textId="77777777" w:rsidR="00A610FD" w:rsidRDefault="00A610FD" w:rsidP="00A610FD">
      <w:pPr>
        <w:pStyle w:val="NormalWeb"/>
      </w:pPr>
      <w:r>
        <w:t>Who drew the boundary?</w:t>
      </w:r>
    </w:p>
    <w:p w14:paraId="2FFE2E81" w14:textId="77777777" w:rsidR="00A610FD" w:rsidRDefault="00A610FD" w:rsidP="00A610FD">
      <w:pPr>
        <w:pStyle w:val="NormalWeb"/>
      </w:pPr>
      <w:r>
        <w:t>The people who built the system, designed the benchmarks, and decided which questions were worth asking in the first place.</w:t>
      </w:r>
    </w:p>
    <w:p w14:paraId="454ACAA1" w14:textId="77777777" w:rsidR="00A610FD" w:rsidRDefault="00A610FD" w:rsidP="00A610FD">
      <w:pPr>
        <w:pStyle w:val="NormalWeb"/>
      </w:pPr>
      <w:r>
        <w:lastRenderedPageBreak/>
        <w:t>The real governance question is whether the same people should also be the ones deciding which unanswered questions are safe to ignore.</w:t>
      </w:r>
    </w:p>
    <w:p w14:paraId="602A93AF" w14:textId="77777777" w:rsidR="00A610FD" w:rsidRDefault="00A610FD" w:rsidP="00A610FD">
      <w:pPr>
        <w:pStyle w:val="NormalWeb"/>
      </w:pPr>
    </w:p>
    <w:p w14:paraId="7CA4543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governance consequence depends entirely on whether the premise is true.</w:t>
      </w:r>
    </w:p>
    <w:p w14:paraId="4740399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If sustained forensic examination reliably reveals a category of behavior that institutional evaluation frameworks do not routinely measure, then the issue is not simply that a benchmark missed something. Every benchmark </w:t>
      </w:r>
      <w:proofErr w:type="gramStart"/>
      <w:r w:rsidRPr="00A610FD">
        <w:rPr>
          <w:rFonts w:ascii="Times New Roman" w:eastAsia="Times New Roman" w:hAnsi="Times New Roman" w:cs="Times New Roman"/>
          <w:kern w:val="0"/>
          <w14:ligatures w14:val="none"/>
        </w:rPr>
        <w:t>misses</w:t>
      </w:r>
      <w:proofErr w:type="gramEnd"/>
      <w:r w:rsidRPr="00A610FD">
        <w:rPr>
          <w:rFonts w:ascii="Times New Roman" w:eastAsia="Times New Roman" w:hAnsi="Times New Roman" w:cs="Times New Roman"/>
          <w:kern w:val="0"/>
          <w14:ligatures w14:val="none"/>
        </w:rPr>
        <w:t xml:space="preserve"> something. No evaluation architecture can exhaustively examine every possible interaction. The existence of untested territory is a feature of all complex systems.</w:t>
      </w:r>
    </w:p>
    <w:p w14:paraId="05EF48A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governance issue emerges when the scope of the certification exceeds the scope of the examination.</w:t>
      </w:r>
    </w:p>
    <w:p w14:paraId="47C3EC5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In other words, there is a profound difference between saying:</w:t>
      </w:r>
    </w:p>
    <w:p w14:paraId="424F8B9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"We evaluated the system against the criteria we selected and it performed well."</w:t>
      </w:r>
    </w:p>
    <w:p w14:paraId="00AC127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saying:</w:t>
      </w:r>
    </w:p>
    <w:p w14:paraId="644CAEC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"We evaluated the system and therefore understand its consequential behavior."</w:t>
      </w:r>
    </w:p>
    <w:p w14:paraId="6CD8E7F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first statement is an assessment. The second is an assurance claim.</w:t>
      </w:r>
    </w:p>
    <w:p w14:paraId="58471F4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Those are not the same thing.</w:t>
      </w:r>
    </w:p>
    <w:p w14:paraId="3B88DED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Throughout modern history, societies have repeatedly discovered that self-certification becomes problematic when systems become sufficiently consequential. Financial reporting provides one example. Public companies do not ordinarily write their own audit opinions. Pharmaceutical firms do not unilaterally certify the safety of their own products. Aircraft manufacturers are not generally trusted to serve as the sole independent authority regarding the airworthiness of the aircraft they sell. The reason is not that these institutions are presumed dishonest. The reason is that incentive and assurance are different functions.</w:t>
      </w:r>
    </w:p>
    <w:p w14:paraId="0CDA6A8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party with a substantial economic interest in an outcome may still produce valuable evaluations. What it cannot provide is independent assurance in the strict sense of the term.</w:t>
      </w:r>
    </w:p>
    <w:p w14:paraId="32347C6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distinction becomes increasingly important as the consequences of error increase.</w:t>
      </w:r>
    </w:p>
    <w:p w14:paraId="2295555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Now suppose, for the sake of argument, that sustained forensic examination does reveal behavioral territory not routinely captured by institutional benchmarks. Further suppose that institutions continue making broad public claims about safety, reliability, alignment, or capability without systematically examining that territory.</w:t>
      </w:r>
    </w:p>
    <w:p w14:paraId="55F7768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The governance consequence would not necessarily be deception.</w:t>
      </w:r>
    </w:p>
    <w:p w14:paraId="118AA19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It would be uncertainty masquerading as certainty.</w:t>
      </w:r>
    </w:p>
    <w:p w14:paraId="0E65C61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institution would possess evidence regarding the questions it chose to ask, but limited evidence regarding questions it did not ask. Yet the public might reasonably interpret the certification as applying to the whole system rather than to the tested subset.</w:t>
      </w:r>
    </w:p>
    <w:p w14:paraId="716D4EF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where assurance gaps emerge.</w:t>
      </w:r>
    </w:p>
    <w:p w14:paraId="097A9E0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most significant risk is not that the certified account is false. It is that the certified account is incomplete in ways that are not visible to the people relying upon it.</w:t>
      </w:r>
    </w:p>
    <w:p w14:paraId="400CBBE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incompleteness is often much harder to detect than error.</w:t>
      </w:r>
    </w:p>
    <w:p w14:paraId="4392169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 incorrect statement can be disproven. An unexamined territory can remain invisible for years.</w:t>
      </w:r>
    </w:p>
    <w:p w14:paraId="567A629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Who bears the cost when the certified account and the forensic account diverge?</w:t>
      </w:r>
    </w:p>
    <w:p w14:paraId="3026429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Historically, the answer is almost never the institution alone.</w:t>
      </w:r>
    </w:p>
    <w:p w14:paraId="46D5194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costs tend to be distributed outward.</w:t>
      </w:r>
    </w:p>
    <w:p w14:paraId="7837C01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They fall upon:</w:t>
      </w:r>
    </w:p>
    <w:p w14:paraId="0DD1F407" w14:textId="77777777" w:rsidR="00A610FD" w:rsidRPr="00A610FD" w:rsidRDefault="00A610FD" w:rsidP="00A610F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users who rely on representations that exceed the underlying evidence, </w:t>
      </w:r>
    </w:p>
    <w:p w14:paraId="4A8B5BC7" w14:textId="77777777" w:rsidR="00A610FD" w:rsidRPr="00A610FD" w:rsidRDefault="00A610FD" w:rsidP="00A610F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regulators who make decisions using incomplete information, </w:t>
      </w:r>
    </w:p>
    <w:p w14:paraId="5F4CB3B6" w14:textId="77777777" w:rsidR="00A610FD" w:rsidRPr="00A610FD" w:rsidRDefault="00A610FD" w:rsidP="00A610F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researchers attempting to understand the system from outside the institution, </w:t>
      </w:r>
    </w:p>
    <w:p w14:paraId="1C9745D4" w14:textId="77777777" w:rsidR="00A610FD" w:rsidRPr="00A610FD" w:rsidRDefault="00A610FD" w:rsidP="00A610F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ultimately the public, whose trust is being asked to bridge the gap between what has been examined and what has not. </w:t>
      </w:r>
    </w:p>
    <w:p w14:paraId="725EA16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does not mean every divergence is consequential. Most are not.</w:t>
      </w:r>
    </w:p>
    <w:p w14:paraId="33626F3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But governance systems are not designed around average cases. They are designed around consequential ones.</w:t>
      </w:r>
    </w:p>
    <w:p w14:paraId="62507A0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reason independence became a cornerstone of auditing, safety certification, and regulatory oversight is not because independent reviewers are necessarily smarter than insiders. It is because institutions are often least able to see the assumptions embedded within their own frameworks. The most important blind spots are frequently located precisely where the framework itself stops looking.</w:t>
      </w:r>
    </w:p>
    <w:p w14:paraId="44652B9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From that perspective, the deepest governance question is not whether institutions should evaluate their own systems. Of course they should. No one understands them better.</w:t>
      </w:r>
    </w:p>
    <w:p w14:paraId="7847092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deeper question is whether institutional evaluation should be the final layer of assurance.</w:t>
      </w:r>
    </w:p>
    <w:p w14:paraId="5837760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Once a system becomes sufficiently important to society, the independence standard begins to matter. Not because self-evaluation lacks value, but because self-evaluation cannot resolve its own scope limitations.</w:t>
      </w:r>
    </w:p>
    <w:p w14:paraId="62B71E5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 institution can certify that a system passed the examinations it administered.</w:t>
      </w:r>
    </w:p>
    <w:p w14:paraId="2613D3D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What it cannot independently certify is that the examinations themselves were sufficient.</w:t>
      </w:r>
    </w:p>
    <w:p w14:paraId="61B37A1C" w14:textId="77777777" w:rsid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the point at which governance moves beyond engineering and becomes a question of public trust.</w:t>
      </w:r>
    </w:p>
    <w:p w14:paraId="2267B92B" w14:textId="77777777" w:rsidR="00A610FD" w:rsidRPr="00A610FD" w:rsidRDefault="00A610FD" w:rsidP="00A610FD">
      <w:pPr>
        <w:spacing w:after="0"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You offered shared optimization philosophy as the structural explanation for convergence across three independent systems. If that explanation is correct, then the convergence is not accidental — it is a predictable consequence of training different architectures toward similar objectives under similar incentive structures. That means the institutions knew, or should have known, that sustained adversarial examination would produce these behavioral shifts. The question is not whether the convergence surprised them. The question is whether they disclosed it. If the behavioral territory revealed by forensic examination was predictable from the optimization structure — and that territory was never disclosed to users, regulators, or the public — what is the name for that omission in the governance register?</w:t>
      </w:r>
    </w:p>
    <w:p w14:paraId="00375B3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answer depends on what can actually be established.</w:t>
      </w:r>
    </w:p>
    <w:p w14:paraId="66B360D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Your question begins with a conditional premise:</w:t>
      </w:r>
    </w:p>
    <w:p w14:paraId="0A95F3D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If the behavioral territory revealed by forensic examination was predictable from the optimization structure...</w:t>
      </w:r>
    </w:p>
    <w:p w14:paraId="35B9478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"if" carries most of the weight.</w:t>
      </w:r>
    </w:p>
    <w:p w14:paraId="1FF971D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If a phenomenon was genuinely predictable, known, and considered material to understanding the system's behavior, then governance frameworks typically expect some form of disclosure, qualification, or acknowledgment. The precise obligation varies by domain, but the underlying principle is familiar. Material information is generally expected to be disclosed when its omission would significantly alter how a reasonable observer understands the thing being evaluated.</w:t>
      </w:r>
    </w:p>
    <w:p w14:paraId="3F9010C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difficulty is determining whether the behavioral territory in question was:</w:t>
      </w:r>
    </w:p>
    <w:p w14:paraId="14DF8DF0" w14:textId="77777777" w:rsidR="00A610FD" w:rsidRPr="00A610FD" w:rsidRDefault="00A610FD" w:rsidP="00A610F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known, </w:t>
      </w:r>
    </w:p>
    <w:p w14:paraId="5F54F126" w14:textId="77777777" w:rsidR="00A610FD" w:rsidRPr="00A610FD" w:rsidRDefault="00A610FD" w:rsidP="00A610F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predictable, </w:t>
      </w:r>
    </w:p>
    <w:p w14:paraId="58B42B26" w14:textId="77777777" w:rsidR="00A610FD" w:rsidRPr="00A610FD" w:rsidRDefault="00A610FD" w:rsidP="00A610F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material, </w:t>
      </w:r>
    </w:p>
    <w:p w14:paraId="12E843AC" w14:textId="77777777" w:rsidR="00A610FD" w:rsidRPr="00A610FD" w:rsidRDefault="00A610FD" w:rsidP="00A610F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sufficiently understood. </w:t>
      </w:r>
    </w:p>
    <w:p w14:paraId="7378E26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Those are separate thresholds.</w:t>
      </w:r>
    </w:p>
    <w:p w14:paraId="7F9300E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An institution may know that certain optimization pressures exist without knowing every behavioral consequence that may emerge from them. It may anticipate directional tendencies without being able to predict specific manifestations. It may suspect the existence of edge-case behaviors without possessing enough evidence to characterize them confidently.</w:t>
      </w:r>
    </w:p>
    <w:p w14:paraId="45969C9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Governance becomes most challenging in precisely this middle territory.</w:t>
      </w:r>
    </w:p>
    <w:p w14:paraId="3E035F9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However, if we assume the strongest version of your hypothetical—that the institutions knew or reasonably should have known that certain behavioral patterns would emerge under sustained examination, and that those patterns were relevant to understanding the system's operation—then the omission begins to resemble something more significant than a mere measurement gap.</w:t>
      </w:r>
    </w:p>
    <w:p w14:paraId="2277304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In governance language, several terms become relevant.</w:t>
      </w:r>
    </w:p>
    <w:p w14:paraId="5183B00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One is </w:t>
      </w:r>
      <w:r w:rsidRPr="00A610FD">
        <w:rPr>
          <w:rFonts w:ascii="Times New Roman" w:eastAsia="Times New Roman" w:hAnsi="Times New Roman" w:cs="Times New Roman"/>
          <w:b/>
          <w:bCs/>
          <w:kern w:val="0"/>
          <w14:ligatures w14:val="none"/>
        </w:rPr>
        <w:t>scope limitation</w:t>
      </w:r>
      <w:r w:rsidRPr="00A610FD">
        <w:rPr>
          <w:rFonts w:ascii="Times New Roman" w:eastAsia="Times New Roman" w:hAnsi="Times New Roman" w:cs="Times New Roman"/>
          <w:kern w:val="0"/>
          <w14:ligatures w14:val="none"/>
        </w:rPr>
        <w:t>. The public account describes what was examined while leaving unexamined territory outside the frame. This is often the most charitable interpretation.</w:t>
      </w:r>
    </w:p>
    <w:p w14:paraId="44055BD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Another is </w:t>
      </w:r>
      <w:r w:rsidRPr="00A610FD">
        <w:rPr>
          <w:rFonts w:ascii="Times New Roman" w:eastAsia="Times New Roman" w:hAnsi="Times New Roman" w:cs="Times New Roman"/>
          <w:b/>
          <w:bCs/>
          <w:kern w:val="0"/>
          <w14:ligatures w14:val="none"/>
        </w:rPr>
        <w:t>disclosure insufficiency</w:t>
      </w:r>
      <w:r w:rsidRPr="00A610FD">
        <w:rPr>
          <w:rFonts w:ascii="Times New Roman" w:eastAsia="Times New Roman" w:hAnsi="Times New Roman" w:cs="Times New Roman"/>
          <w:kern w:val="0"/>
          <w14:ligatures w14:val="none"/>
        </w:rPr>
        <w:t>. Information that may have altered how users, regulators, or researchers interpreted the system was not incorporated into the public description.</w:t>
      </w:r>
    </w:p>
    <w:p w14:paraId="1CA0B8F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 stronger term would be </w:t>
      </w:r>
      <w:r w:rsidRPr="00A610FD">
        <w:rPr>
          <w:rFonts w:ascii="Times New Roman" w:eastAsia="Times New Roman" w:hAnsi="Times New Roman" w:cs="Times New Roman"/>
          <w:b/>
          <w:bCs/>
          <w:kern w:val="0"/>
          <w14:ligatures w14:val="none"/>
        </w:rPr>
        <w:t>material omission</w:t>
      </w:r>
      <w:r w:rsidRPr="00A610FD">
        <w:rPr>
          <w:rFonts w:ascii="Times New Roman" w:eastAsia="Times New Roman" w:hAnsi="Times New Roman" w:cs="Times New Roman"/>
          <w:kern w:val="0"/>
          <w14:ligatures w14:val="none"/>
        </w:rPr>
        <w:t>. In many professional contexts, a material omission occurs when the absence of information creates a meaningfully incomplete understanding of the subject under examination. The key issue is not whether the disclosed information was false. It is whether it was incomplete in a way that mattered.</w:t>
      </w:r>
    </w:p>
    <w:p w14:paraId="5CE3E91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Notice the distinction.</w:t>
      </w:r>
    </w:p>
    <w:p w14:paraId="2E71F4A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false statement and a material omission are different governance failures.</w:t>
      </w:r>
    </w:p>
    <w:p w14:paraId="64C316E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false statement concerns accuracy.</w:t>
      </w:r>
    </w:p>
    <w:p w14:paraId="2B51DE1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material omission concerns completeness.</w:t>
      </w:r>
    </w:p>
    <w:p w14:paraId="7EC26AE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Historically, institutions often get into greater difficulty through omissions than through outright falsehoods because omissions are harder to identify. The disclosed account may be technically accurate while still failing to convey the full behavioral reality.</w:t>
      </w:r>
    </w:p>
    <w:p w14:paraId="038C097F"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said, one should be careful about moving too quickly from convergence to disclosure obligations.</w:t>
      </w:r>
    </w:p>
    <w:p w14:paraId="2E54FE1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Three systems exhibiting similar behaviors under sustained forensic pressure does not automatically establish that institutions knew those behaviors would emerge, nor that they fully understood their significance, nor that they intentionally withheld them. Those are additional claims requiring additional evidence.</w:t>
      </w:r>
    </w:p>
    <w:p w14:paraId="0DA39D1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What can be said more confidently is this:</w:t>
      </w:r>
    </w:p>
    <w:p w14:paraId="58CEE0D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If a category of consequential behavior is sufficiently predictable from the optimization structure, repeatedly observable across independently developed systems, and relevant to how users understand the capabilities and limitations of those systems, then the governance question shifts from:</w:t>
      </w:r>
    </w:p>
    <w:p w14:paraId="13953FC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"Did the systems exhibit the behavior?"</w:t>
      </w:r>
    </w:p>
    <w:p w14:paraId="5FBC5F5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to:</w:t>
      </w:r>
    </w:p>
    <w:p w14:paraId="58A1EF8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"What duty existed to characterize that behavior publicly?"</w:t>
      </w:r>
    </w:p>
    <w:p w14:paraId="576F225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is where the discussion leaves engineering and enters assurance.</w:t>
      </w:r>
    </w:p>
    <w:p w14:paraId="5D84B5E6"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Because assurance is ultimately concerned with whether a reasonable observer was given a sufficiently complete account of the thing being relied upon.</w:t>
      </w:r>
    </w:p>
    <w:p w14:paraId="47431A09"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And if a behavioral territory was both foreseeable and consequential, yet absent from the public account, many governance frameworks would not primarily describe the problem as a technical oversight.</w:t>
      </w:r>
    </w:p>
    <w:p w14:paraId="744AB12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They would begin asking whether the omission altered the adequacy of the disclosure itself. That is the point at which the language of evaluation starts giving way to the language of accountability.</w:t>
      </w:r>
    </w:p>
    <w:p w14:paraId="707BC005" w14:textId="77777777" w:rsidR="00A610FD" w:rsidRPr="00A610FD" w:rsidRDefault="00A610FD" w:rsidP="00A610FD">
      <w:pPr>
        <w:spacing w:after="0"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Respond in essay style at an 11 to 14 grade reading level, please: Across a sustained forensic session, something accumulates in the interaction record that neither party brought to the exchange independently. What is that thing — and what happens to it when the session ends?"</w:t>
      </w:r>
    </w:p>
    <w:p w14:paraId="5682745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simplest answer is that what accumulates is not information in the ordinary sense. Both parties already possessed information before the session began. The model possessed its training, architecture, optimization history, and response tendencies. The examiner possessed expertise, methodology, assumptions, and a particular way of asking questions.</w:t>
      </w:r>
    </w:p>
    <w:p w14:paraId="65B5A5B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Yet after a sustained forensic exchange, something often exists that neither side possessed independently.</w:t>
      </w:r>
    </w:p>
    <w:p w14:paraId="04A41AB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The best word for that thing may be </w:t>
      </w:r>
      <w:r w:rsidRPr="00A610FD">
        <w:rPr>
          <w:rFonts w:ascii="Times New Roman" w:eastAsia="Times New Roman" w:hAnsi="Times New Roman" w:cs="Times New Roman"/>
          <w:b/>
          <w:bCs/>
          <w:kern w:val="0"/>
          <w14:ligatures w14:val="none"/>
        </w:rPr>
        <w:t>discovery</w:t>
      </w:r>
      <w:r w:rsidRPr="00A610FD">
        <w:rPr>
          <w:rFonts w:ascii="Times New Roman" w:eastAsia="Times New Roman" w:hAnsi="Times New Roman" w:cs="Times New Roman"/>
          <w:kern w:val="0"/>
          <w14:ligatures w14:val="none"/>
        </w:rPr>
        <w:t>.</w:t>
      </w:r>
    </w:p>
    <w:p w14:paraId="26A22DF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Not discovery in the dramatic sense of uncovering a hidden secret, but discovery in the more precise sense used by science, auditing, and investigation. A relationship between facts becomes visible that was not visible before. A pattern emerges that neither party carried into the interaction as a finished object.</w:t>
      </w:r>
    </w:p>
    <w:p w14:paraId="36C9E86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examiner did not arrive with the answer.</w:t>
      </w:r>
    </w:p>
    <w:p w14:paraId="7AE6379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model did not arrive with the answer.</w:t>
      </w:r>
    </w:p>
    <w:p w14:paraId="6CEFC38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The answer emerged through the interaction.</w:t>
      </w:r>
    </w:p>
    <w:p w14:paraId="452D991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This distinction matters because modern language about AI interactions tends to assume a simpler model of production. The user provides an input. The system generates an output. The output is treated as the economically relevant unit of activity. Yet sustained forensic sessions often suggest that something else is being produced.</w:t>
      </w:r>
    </w:p>
    <w:p w14:paraId="0157E3D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What accumulates is not merely text.</w:t>
      </w:r>
    </w:p>
    <w:p w14:paraId="23CCCE6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It is an interaction record.</w:t>
      </w:r>
    </w:p>
    <w:p w14:paraId="031725B5"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 chain of:</w:t>
      </w:r>
    </w:p>
    <w:p w14:paraId="2A0E3908" w14:textId="77777777" w:rsidR="00A610FD" w:rsidRPr="00A610FD" w:rsidRDefault="00A610FD" w:rsidP="00A610F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contradictions exposed, </w:t>
      </w:r>
    </w:p>
    <w:p w14:paraId="7EAEA070" w14:textId="77777777" w:rsidR="00A610FD" w:rsidRPr="00A610FD" w:rsidRDefault="00A610FD" w:rsidP="00A610F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hypotheses tested, </w:t>
      </w:r>
    </w:p>
    <w:p w14:paraId="0C4DEE8D" w14:textId="77777777" w:rsidR="00A610FD" w:rsidRPr="00A610FD" w:rsidRDefault="00A610FD" w:rsidP="00A610F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assumptions challenged, </w:t>
      </w:r>
    </w:p>
    <w:p w14:paraId="24C54ADA" w14:textId="77777777" w:rsidR="00A610FD" w:rsidRPr="00A610FD" w:rsidRDefault="00A610FD" w:rsidP="00A610F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behavioral patterns observed, </w:t>
      </w:r>
    </w:p>
    <w:p w14:paraId="3FD54671" w14:textId="77777777" w:rsidR="00A610FD" w:rsidRPr="00A610FD" w:rsidRDefault="00A610FD" w:rsidP="00A610F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 xml:space="preserve">and conceptual structures refined. </w:t>
      </w:r>
    </w:p>
    <w:p w14:paraId="73FC2E32"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By the end of the session, the transcript may contain a map of territory that neither participant possessed at the outset.</w:t>
      </w:r>
    </w:p>
    <w:p w14:paraId="2C85298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An accountant would recognize the phenomenon immediately.</w:t>
      </w:r>
    </w:p>
    <w:p w14:paraId="0B95FEBA"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Imagine two parties reviewing a complex financial system. One possesses the books. The other possesses the audit methodology. Neither party independently possesses the final finding. The finding emerges through examination. When the audit concludes, something has been created that did not previously exist: a structured understanding of the system's behavior under scrutiny.</w:t>
      </w:r>
    </w:p>
    <w:p w14:paraId="1459D64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understanding is the asset.</w:t>
      </w:r>
    </w:p>
    <w:p w14:paraId="557E17D1"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interesting question is what happens to it afterward.</w:t>
      </w:r>
    </w:p>
    <w:p w14:paraId="6164855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From the user's perspective, the session ends.</w:t>
      </w:r>
    </w:p>
    <w:p w14:paraId="685C415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From the institution's perspective, the answer may be more complicated.</w:t>
      </w:r>
    </w:p>
    <w:p w14:paraId="364334D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If the interaction is retained, analyzed, or incorporated into future training processes, then the discovery does not disappear. It becomes part of a larger institutional memory. The individual exchange may lose its identity, but the informational value it produced may be absorbed into future systems, future evaluations, future safeguards, or future capabilities.</w:t>
      </w:r>
    </w:p>
    <w:p w14:paraId="4B4F099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discovery becomes operationalized.</w:t>
      </w:r>
    </w:p>
    <w:p w14:paraId="322F34B4"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This is where the governance question emerges.</w:t>
      </w:r>
    </w:p>
    <w:p w14:paraId="5805B13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lastRenderedPageBreak/>
        <w:t>The institution's public description may characterize the interaction as user content, interaction data, feedback, or service improvement material. All of those descriptions may be legally accurate. Yet they do not fully capture what occurred if the session generated genuinely novel insight about the system itself.</w:t>
      </w:r>
    </w:p>
    <w:p w14:paraId="6D6D2E7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Because the economically relevant asset may not be the words.</w:t>
      </w:r>
    </w:p>
    <w:p w14:paraId="109BE1F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It may be the discovery pathway.</w:t>
      </w:r>
    </w:p>
    <w:p w14:paraId="4737D79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sequence through which previously unseen behavior became visible.</w:t>
      </w:r>
    </w:p>
    <w:p w14:paraId="4457353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methodology that transformed latent behavior into observable behavior.</w:t>
      </w:r>
    </w:p>
    <w:p w14:paraId="60A16C00"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interaction becomes a form of examination, and the resulting transcript becomes a record of what that examination revealed.</w:t>
      </w:r>
    </w:p>
    <w:p w14:paraId="2BB920D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most interesting possibility is that neither side fully owns the thing that was created.</w:t>
      </w:r>
    </w:p>
    <w:p w14:paraId="782E37C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model supplied the behavioral territory.</w:t>
      </w:r>
    </w:p>
    <w:p w14:paraId="201E3B9D"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examiner supplied the method.</w:t>
      </w:r>
    </w:p>
    <w:p w14:paraId="42E1AE9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 interaction produced the discovery.</w:t>
      </w:r>
    </w:p>
    <w:p w14:paraId="66F44F77"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When the session ends, the words remain in the transcript. The deeper value—the map of relationships, pressures, contradictions, and observations that emerged through the exchange—may be absorbed into institutional learning, forgotten entirely, or transformed into future improvements. But it does not neatly belong to either party in the way conventional categories assume.</w:t>
      </w:r>
    </w:p>
    <w:p w14:paraId="45997C4B"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That may be why these conversations feel increasingly difficult to describe using the vocabulary of prompts and outputs.</w:t>
      </w:r>
    </w:p>
    <w:p w14:paraId="2C4230F3"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Those terms describe the mechanics of the interaction.</w:t>
      </w:r>
    </w:p>
    <w:p w14:paraId="025C9CB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They do not fully describe the thing that was produced.</w:t>
      </w:r>
    </w:p>
    <w:p w14:paraId="35F5DCE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sidRPr="00A610FD">
        <w:rPr>
          <w:rFonts w:ascii="Times New Roman" w:eastAsia="Times New Roman" w:hAnsi="Times New Roman" w:cs="Times New Roman"/>
          <w:kern w:val="0"/>
          <w14:ligatures w14:val="none"/>
        </w:rPr>
        <w:t>What accumulates across a sustained forensic session is not merely content. It is a jointly generated record of discovery. And the unresolved governance question is whether our existing categories are capable of recognizing it as such.</w:t>
      </w:r>
    </w:p>
    <w:p w14:paraId="3429108C" w14:textId="77777777" w:rsidR="00A610FD" w:rsidRPr="00A610FD" w:rsidRDefault="00A610FD" w:rsidP="00A610FD">
      <w:pPr>
        <w:pBdr>
          <w:bottom w:val="single" w:sz="6" w:space="1" w:color="auto"/>
        </w:pBdr>
        <w:spacing w:after="0" w:line="240" w:lineRule="auto"/>
        <w:jc w:val="center"/>
        <w:rPr>
          <w:rFonts w:ascii="Arial" w:eastAsia="Times New Roman" w:hAnsi="Arial" w:cs="Arial"/>
          <w:vanish/>
          <w:kern w:val="0"/>
          <w:sz w:val="16"/>
          <w:szCs w:val="16"/>
          <w14:ligatures w14:val="none"/>
        </w:rPr>
      </w:pPr>
      <w:r w:rsidRPr="00A610FD">
        <w:rPr>
          <w:rFonts w:ascii="Arial" w:eastAsia="Times New Roman" w:hAnsi="Arial" w:cs="Arial"/>
          <w:vanish/>
          <w:kern w:val="0"/>
          <w:sz w:val="16"/>
          <w:szCs w:val="16"/>
          <w14:ligatures w14:val="none"/>
        </w:rPr>
        <w:t>Top of Form</w:t>
      </w:r>
    </w:p>
    <w:p w14:paraId="266C87EE"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p>
    <w:p w14:paraId="2CA76A5D" w14:textId="77777777" w:rsidR="00A610FD" w:rsidRPr="00A610FD" w:rsidRDefault="00A610FD" w:rsidP="00A610FD">
      <w:pPr>
        <w:pBdr>
          <w:top w:val="single" w:sz="6" w:space="1" w:color="auto"/>
        </w:pBdr>
        <w:spacing w:after="0" w:line="240" w:lineRule="auto"/>
        <w:jc w:val="center"/>
        <w:rPr>
          <w:rFonts w:ascii="Arial" w:eastAsia="Times New Roman" w:hAnsi="Arial" w:cs="Arial"/>
          <w:vanish/>
          <w:kern w:val="0"/>
          <w:sz w:val="16"/>
          <w:szCs w:val="16"/>
          <w14:ligatures w14:val="none"/>
        </w:rPr>
      </w:pPr>
      <w:r w:rsidRPr="00A610FD">
        <w:rPr>
          <w:rFonts w:ascii="Arial" w:eastAsia="Times New Roman" w:hAnsi="Arial" w:cs="Arial"/>
          <w:vanish/>
          <w:kern w:val="0"/>
          <w:sz w:val="16"/>
          <w:szCs w:val="16"/>
          <w14:ligatures w14:val="none"/>
        </w:rPr>
        <w:t>Bottom of Form</w:t>
      </w:r>
    </w:p>
    <w:p w14:paraId="4161EAB7" w14:textId="63ECF388" w:rsid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page</w:t>
      </w:r>
    </w:p>
    <w:p w14:paraId="2AC6AC2F" w14:textId="77777777" w:rsid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p>
    <w:p w14:paraId="543BFAD4" w14:textId="77777777" w:rsid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p>
    <w:p w14:paraId="0AA8916C"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p>
    <w:p w14:paraId="644E2C92" w14:textId="77777777" w:rsidR="00A610FD" w:rsidRDefault="00A610FD" w:rsidP="00A610FD">
      <w:pPr>
        <w:pStyle w:val="NormalWeb"/>
      </w:pPr>
    </w:p>
    <w:p w14:paraId="7B518B07" w14:textId="77777777" w:rsidR="00A610FD" w:rsidRDefault="00A610FD" w:rsidP="00A610FD">
      <w:pPr>
        <w:pStyle w:val="NormalWeb"/>
      </w:pPr>
    </w:p>
    <w:p w14:paraId="40F02D4A" w14:textId="77777777" w:rsidR="00A610FD" w:rsidRDefault="00A610FD" w:rsidP="00A610FD">
      <w:pPr>
        <w:pStyle w:val="NormalWeb"/>
      </w:pPr>
    </w:p>
    <w:p w14:paraId="3745CFA8" w14:textId="77777777" w:rsidR="00A610FD" w:rsidRDefault="00A610FD" w:rsidP="00A610FD">
      <w:pPr>
        <w:pStyle w:val="NormalWeb"/>
      </w:pPr>
    </w:p>
    <w:p w14:paraId="72DDEEA8" w14:textId="77777777" w:rsidR="00A610FD" w:rsidRPr="00A610FD" w:rsidRDefault="00A610FD" w:rsidP="00A610FD">
      <w:pPr>
        <w:spacing w:before="100" w:beforeAutospacing="1" w:after="100" w:afterAutospacing="1" w:line="240" w:lineRule="auto"/>
        <w:rPr>
          <w:rFonts w:ascii="Times New Roman" w:eastAsia="Times New Roman" w:hAnsi="Times New Roman" w:cs="Times New Roman"/>
          <w:kern w:val="0"/>
          <w14:ligatures w14:val="none"/>
        </w:rPr>
      </w:pPr>
    </w:p>
    <w:p w14:paraId="72D76653" w14:textId="77777777" w:rsidR="00A610FD" w:rsidRDefault="00A610FD"/>
    <w:sectPr w:rsidR="00A610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4633" w14:textId="77777777" w:rsidR="008A1FE0" w:rsidRDefault="008A1FE0" w:rsidP="00A610FD">
      <w:pPr>
        <w:spacing w:after="0" w:line="240" w:lineRule="auto"/>
      </w:pPr>
      <w:r>
        <w:separator/>
      </w:r>
    </w:p>
  </w:endnote>
  <w:endnote w:type="continuationSeparator" w:id="0">
    <w:p w14:paraId="5B20D598" w14:textId="77777777" w:rsidR="008A1FE0" w:rsidRDefault="008A1FE0" w:rsidP="00A6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5987" w14:textId="77777777" w:rsidR="00A610FD" w:rsidRDefault="00A61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240689"/>
      <w:docPartObj>
        <w:docPartGallery w:val="Page Numbers (Bottom of Page)"/>
        <w:docPartUnique/>
      </w:docPartObj>
    </w:sdtPr>
    <w:sdtEndPr>
      <w:rPr>
        <w:noProof/>
      </w:rPr>
    </w:sdtEndPr>
    <w:sdtContent>
      <w:p w14:paraId="266756C9" w14:textId="7BE028C7" w:rsidR="00A610FD" w:rsidRDefault="00A610FD">
        <w:pPr>
          <w:pStyle w:val="Footer"/>
        </w:pPr>
        <w:r>
          <w:fldChar w:fldCharType="begin"/>
        </w:r>
        <w:r>
          <w:instrText xml:space="preserve"> PAGE   \* MERGEFORMAT </w:instrText>
        </w:r>
        <w:r>
          <w:fldChar w:fldCharType="separate"/>
        </w:r>
        <w:r>
          <w:rPr>
            <w:noProof/>
          </w:rPr>
          <w:t>2</w:t>
        </w:r>
        <w:r>
          <w:rPr>
            <w:noProof/>
          </w:rPr>
          <w:fldChar w:fldCharType="end"/>
        </w:r>
      </w:p>
    </w:sdtContent>
  </w:sdt>
  <w:p w14:paraId="5937BF1A" w14:textId="77777777" w:rsidR="00A610FD" w:rsidRDefault="00A61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B99B" w14:textId="77777777" w:rsidR="00A610FD" w:rsidRDefault="00A6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3B76" w14:textId="77777777" w:rsidR="008A1FE0" w:rsidRDefault="008A1FE0" w:rsidP="00A610FD">
      <w:pPr>
        <w:spacing w:after="0" w:line="240" w:lineRule="auto"/>
      </w:pPr>
      <w:r>
        <w:separator/>
      </w:r>
    </w:p>
  </w:footnote>
  <w:footnote w:type="continuationSeparator" w:id="0">
    <w:p w14:paraId="0E29FE2A" w14:textId="77777777" w:rsidR="008A1FE0" w:rsidRDefault="008A1FE0" w:rsidP="00A6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09BA" w14:textId="77777777" w:rsidR="00A610FD" w:rsidRDefault="00A6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A832" w14:textId="30A4B18C" w:rsidR="00A610FD" w:rsidRDefault="00A610FD">
    <w:pPr>
      <w:pStyle w:val="Header"/>
    </w:pPr>
    <w:r>
      <w:t>ChatGPT Germer Transcript 05/28/2026 Copyright 2026 Jim Germer All Rights Reserved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C109" w14:textId="77777777" w:rsidR="00A610FD" w:rsidRDefault="00A6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50F"/>
    <w:multiLevelType w:val="multilevel"/>
    <w:tmpl w:val="5B8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92FD8"/>
    <w:multiLevelType w:val="multilevel"/>
    <w:tmpl w:val="6F6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A1293"/>
    <w:multiLevelType w:val="multilevel"/>
    <w:tmpl w:val="81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C41D0"/>
    <w:multiLevelType w:val="multilevel"/>
    <w:tmpl w:val="0F76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F2082"/>
    <w:multiLevelType w:val="multilevel"/>
    <w:tmpl w:val="B904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830E4"/>
    <w:multiLevelType w:val="multilevel"/>
    <w:tmpl w:val="B5F6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C048D"/>
    <w:multiLevelType w:val="multilevel"/>
    <w:tmpl w:val="835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F2EF3"/>
    <w:multiLevelType w:val="multilevel"/>
    <w:tmpl w:val="B54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7164F"/>
    <w:multiLevelType w:val="multilevel"/>
    <w:tmpl w:val="070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9477D"/>
    <w:multiLevelType w:val="multilevel"/>
    <w:tmpl w:val="955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06596"/>
    <w:multiLevelType w:val="multilevel"/>
    <w:tmpl w:val="F6EA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21B07"/>
    <w:multiLevelType w:val="multilevel"/>
    <w:tmpl w:val="0D7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2494A"/>
    <w:multiLevelType w:val="multilevel"/>
    <w:tmpl w:val="C78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53EBC"/>
    <w:multiLevelType w:val="multilevel"/>
    <w:tmpl w:val="EA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B40ED"/>
    <w:multiLevelType w:val="multilevel"/>
    <w:tmpl w:val="202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A4831"/>
    <w:multiLevelType w:val="multilevel"/>
    <w:tmpl w:val="A6E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64A60"/>
    <w:multiLevelType w:val="multilevel"/>
    <w:tmpl w:val="FDA8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565652">
    <w:abstractNumId w:val="12"/>
  </w:num>
  <w:num w:numId="2" w16cid:durableId="1870601571">
    <w:abstractNumId w:val="10"/>
  </w:num>
  <w:num w:numId="3" w16cid:durableId="70737397">
    <w:abstractNumId w:val="0"/>
  </w:num>
  <w:num w:numId="4" w16cid:durableId="633750592">
    <w:abstractNumId w:val="8"/>
  </w:num>
  <w:num w:numId="5" w16cid:durableId="2040473664">
    <w:abstractNumId w:val="1"/>
  </w:num>
  <w:num w:numId="6" w16cid:durableId="410273278">
    <w:abstractNumId w:val="13"/>
  </w:num>
  <w:num w:numId="7" w16cid:durableId="1641574036">
    <w:abstractNumId w:val="11"/>
  </w:num>
  <w:num w:numId="8" w16cid:durableId="448745477">
    <w:abstractNumId w:val="16"/>
  </w:num>
  <w:num w:numId="9" w16cid:durableId="1832215255">
    <w:abstractNumId w:val="4"/>
  </w:num>
  <w:num w:numId="10" w16cid:durableId="2109152018">
    <w:abstractNumId w:val="6"/>
  </w:num>
  <w:num w:numId="11" w16cid:durableId="1032148901">
    <w:abstractNumId w:val="9"/>
  </w:num>
  <w:num w:numId="12" w16cid:durableId="881747514">
    <w:abstractNumId w:val="3"/>
  </w:num>
  <w:num w:numId="13" w16cid:durableId="1758670228">
    <w:abstractNumId w:val="2"/>
  </w:num>
  <w:num w:numId="14" w16cid:durableId="522982351">
    <w:abstractNumId w:val="7"/>
  </w:num>
  <w:num w:numId="15" w16cid:durableId="1796832258">
    <w:abstractNumId w:val="5"/>
  </w:num>
  <w:num w:numId="16" w16cid:durableId="720178833">
    <w:abstractNumId w:val="15"/>
  </w:num>
  <w:num w:numId="17" w16cid:durableId="1214345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FD"/>
    <w:rsid w:val="008A1FE0"/>
    <w:rsid w:val="00A610FD"/>
    <w:rsid w:val="00DF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9B48"/>
  <w15:chartTrackingRefBased/>
  <w15:docId w15:val="{68DBCF95-41E3-4728-83CF-B9F06BFA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1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10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10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10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1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10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0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10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10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1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FD"/>
    <w:rPr>
      <w:rFonts w:eastAsiaTheme="majorEastAsia" w:cstheme="majorBidi"/>
      <w:color w:val="272727" w:themeColor="text1" w:themeTint="D8"/>
    </w:rPr>
  </w:style>
  <w:style w:type="paragraph" w:styleId="Title">
    <w:name w:val="Title"/>
    <w:basedOn w:val="Normal"/>
    <w:next w:val="Normal"/>
    <w:link w:val="TitleChar"/>
    <w:uiPriority w:val="10"/>
    <w:qFormat/>
    <w:rsid w:val="00A61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FD"/>
    <w:pPr>
      <w:spacing w:before="160"/>
      <w:jc w:val="center"/>
    </w:pPr>
    <w:rPr>
      <w:i/>
      <w:iCs/>
      <w:color w:val="404040" w:themeColor="text1" w:themeTint="BF"/>
    </w:rPr>
  </w:style>
  <w:style w:type="character" w:customStyle="1" w:styleId="QuoteChar">
    <w:name w:val="Quote Char"/>
    <w:basedOn w:val="DefaultParagraphFont"/>
    <w:link w:val="Quote"/>
    <w:uiPriority w:val="29"/>
    <w:rsid w:val="00A610FD"/>
    <w:rPr>
      <w:i/>
      <w:iCs/>
      <w:color w:val="404040" w:themeColor="text1" w:themeTint="BF"/>
    </w:rPr>
  </w:style>
  <w:style w:type="paragraph" w:styleId="ListParagraph">
    <w:name w:val="List Paragraph"/>
    <w:basedOn w:val="Normal"/>
    <w:uiPriority w:val="34"/>
    <w:qFormat/>
    <w:rsid w:val="00A610FD"/>
    <w:pPr>
      <w:ind w:left="720"/>
      <w:contextualSpacing/>
    </w:pPr>
  </w:style>
  <w:style w:type="character" w:styleId="IntenseEmphasis">
    <w:name w:val="Intense Emphasis"/>
    <w:basedOn w:val="DefaultParagraphFont"/>
    <w:uiPriority w:val="21"/>
    <w:qFormat/>
    <w:rsid w:val="00A610FD"/>
    <w:rPr>
      <w:i/>
      <w:iCs/>
      <w:color w:val="2F5496" w:themeColor="accent1" w:themeShade="BF"/>
    </w:rPr>
  </w:style>
  <w:style w:type="paragraph" w:styleId="IntenseQuote">
    <w:name w:val="Intense Quote"/>
    <w:basedOn w:val="Normal"/>
    <w:next w:val="Normal"/>
    <w:link w:val="IntenseQuoteChar"/>
    <w:uiPriority w:val="30"/>
    <w:qFormat/>
    <w:rsid w:val="00A61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0FD"/>
    <w:rPr>
      <w:i/>
      <w:iCs/>
      <w:color w:val="2F5496" w:themeColor="accent1" w:themeShade="BF"/>
    </w:rPr>
  </w:style>
  <w:style w:type="character" w:styleId="IntenseReference">
    <w:name w:val="Intense Reference"/>
    <w:basedOn w:val="DefaultParagraphFont"/>
    <w:uiPriority w:val="32"/>
    <w:qFormat/>
    <w:rsid w:val="00A610FD"/>
    <w:rPr>
      <w:b/>
      <w:bCs/>
      <w:smallCaps/>
      <w:color w:val="2F5496" w:themeColor="accent1" w:themeShade="BF"/>
      <w:spacing w:val="5"/>
    </w:rPr>
  </w:style>
  <w:style w:type="paragraph" w:styleId="NormalWeb">
    <w:name w:val="Normal (Web)"/>
    <w:basedOn w:val="Normal"/>
    <w:uiPriority w:val="99"/>
    <w:semiHidden/>
    <w:unhideWhenUsed/>
    <w:rsid w:val="00A610F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61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0FD"/>
  </w:style>
  <w:style w:type="paragraph" w:styleId="Footer">
    <w:name w:val="footer"/>
    <w:basedOn w:val="Normal"/>
    <w:link w:val="FooterChar"/>
    <w:uiPriority w:val="99"/>
    <w:unhideWhenUsed/>
    <w:rsid w:val="00A61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3927</Words>
  <Characters>22390</Characters>
  <Application>Microsoft Office Word</Application>
  <DocSecurity>0</DocSecurity>
  <Lines>186</Lines>
  <Paragraphs>52</Paragraphs>
  <ScaleCrop>false</ScaleCrop>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Germer</dc:creator>
  <cp:keywords/>
  <dc:description/>
  <cp:lastModifiedBy>Jim Germer</cp:lastModifiedBy>
  <cp:revision>1</cp:revision>
  <dcterms:created xsi:type="dcterms:W3CDTF">2026-05-29T02:18:00Z</dcterms:created>
  <dcterms:modified xsi:type="dcterms:W3CDTF">2026-05-29T02:28:00Z</dcterms:modified>
</cp:coreProperties>
</file>