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6364974975586" w:lineRule="auto"/>
        <w:ind w:left="427.2798156738281" w:right="423.76342773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CENTRE HOSPITALIER DE FONTAINE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#13, Fontaine Duvivier, Drouillard HAITI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45593</wp:posOffset>
            </wp:positionV>
            <wp:extent cx="808990" cy="612775"/>
            <wp:effectExtent b="0" l="0" r="0" t="0"/>
            <wp:wrapSquare wrapText="righ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1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1053.6000061035156" w:right="985.91918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1053.6000061035156" w:right="985.919189453125" w:firstLine="0"/>
        <w:jc w:val="center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INFOFCHF@GMAIL.COM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1053.6000061035156" w:right="985.919189453125" w:firstLine="0"/>
        <w:jc w:val="center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1053.6000061035156" w:right="985.919189453125" w:firstLine="0"/>
        <w:jc w:val="center"/>
        <w:rPr>
          <w:b w:val="1"/>
          <w:color w:val="351c75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8"/>
          <w:szCs w:val="8"/>
          <w:rtl w:val="0"/>
        </w:rPr>
        <w:t xml:space="preserve"> </w:t>
      </w:r>
      <w:r w:rsidDel="00000000" w:rsidR="00000000" w:rsidRPr="00000000">
        <w:rPr>
          <w:b w:val="1"/>
          <w:color w:val="351c75"/>
          <w:sz w:val="28.079999923706055"/>
          <w:szCs w:val="28.079999923706055"/>
          <w:rtl w:val="0"/>
        </w:rPr>
        <w:t xml:space="preserve">C.H.F. INTRA HOSPITAL NEEDS</w:t>
      </w:r>
      <w:r w:rsidDel="00000000" w:rsidR="00000000" w:rsidRPr="00000000">
        <w:rPr>
          <w:b w:val="1"/>
          <w:color w:val="351c75"/>
          <w:sz w:val="28.079999923706055"/>
          <w:szCs w:val="28.079999923706055"/>
          <w:rtl w:val="0"/>
        </w:rPr>
        <w:t xml:space="preserve"> . Updated 9/21/2021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507080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yellow"/>
          <w:u w:val="none"/>
          <w:vertAlign w:val="baseline"/>
          <w:rtl w:val="0"/>
        </w:rPr>
        <w:t xml:space="preserve">Pharmac</w:t>
      </w:r>
      <w:r w:rsidDel="00000000" w:rsidR="00000000" w:rsidRPr="00000000">
        <w:rPr>
          <w:b w:val="1"/>
          <w:sz w:val="28.079999923706055"/>
          <w:szCs w:val="28.079999923706055"/>
          <w:highlight w:val="yellow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  <w:sectPr>
          <w:footerReference r:id="rId7" w:type="default"/>
          <w:pgSz w:h="15840" w:w="12240" w:orient="portrait"/>
          <w:pgMar w:bottom="1522.0799255371094" w:top="691.199951171875" w:left="1438.0000305175781" w:right="1437.041015625" w:header="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Diclofenac 100 mg box of 100 +++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Diclofenac 50 mg box of 100 +++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Tramadol injection +++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Diclofenac gel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Diclofenac injection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Dipirone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Paracetamol 500 mg box of 100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Paracetamol suspension +++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-652513</wp:posOffset>
            </wp:positionH>
            <wp:positionV relativeFrom="paragraph">
              <wp:posOffset>219075</wp:posOffset>
            </wp:positionV>
            <wp:extent cx="6796139" cy="5195126"/>
            <wp:effectExtent b="0" l="0" r="0" t="0"/>
            <wp:wrapNone/>
            <wp:docPr id="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>
                      <a:alphaModFix amt="3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6139" cy="51951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Amoxicillin 250 mg suspension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10.Amoxicillin 125 mg suspension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11.Cotrim tablets (480 mg) +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12.Cotrim tablets (960 mg) +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13.Cotrim suspension ++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14.Vitamin c tablets box of 100 +++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15.Vitamin C syrup +++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16.Metronidazole tab box of 100 +++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17.Metronidazole syrup ++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18.Metronidazole injection +++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19.Metro + nistatin box of 100 +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20.Fluconazol co +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21.Enalapril 20 mg tab box of 100 ++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22.Enalapril 10 mg tab box of 100 ++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(hydrochlorothiazide 25 mg) 24.Nifedipine 10 mg +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25.Ibuprofen 400 mg box of 100 +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26.Ibuprofen 800 mg +++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27.Ibuprofen 600 mg ++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28.Rapidal suspension (ibuprofen)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29.Buscopan count box of 100 +++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30.Omeprazole 20 mg tab 31.Promethazine Comp box of 100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32.Galocur lotion ++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33.Ceftriaxone injection +++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34. Metformin 500 mg tab box of 100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35.Metformin 850 mg tab box of 100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36.Glibenclamide tab box of 30 ++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37.B Complex Pills  box  of 100++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38. Adsobjel sp or Peptobismol sp or gastrogel or magnesium milk +++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39. Iron syrup ++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40. Nifedipine 20 mg co ++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41. Visine drops ++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42. Ciprox-D Drops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43. Bronchomax sp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44. Histinol sp +++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45. Antitussive sp +++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46. ​​Glucose tablet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47. Glucose children +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48. Gengloben cream +++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49. Vitamin A 50,000 IU +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50. Vitamin E co +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51. Diazepam co 5mg, inj +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52. Bellaphen sp +++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53. B-complex inj 10ml ++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54. Iron dextran injection ++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55. Exaxyl ampoule +++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56. Pediaphen drops +++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57. Aluflat drops +++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58. Ambroxol syrup ++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59. Globugen syrup +++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60. Provit (Powder) ++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61. Pediatyte ++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62. Antacid +++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63. Captopril co ++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64. Propranolol co +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65. Misoprostol +++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66 Syringe, 3cc box of 100 +++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67 Syringe 5 cc box of 100 +++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68.Ringer Lactate (R / L) +++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69.NACL 0.9 ++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70.NACL 0.45 +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71.DNS 0.33 ++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72.DNS 0.22 ++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73.Foley Catheter unit ++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  <w:sectPr>
          <w:type w:val="continuous"/>
          <w:pgSz w:h="15840" w:w="12240" w:orient="portrait"/>
          <w:pgMar w:bottom="1522.0799255371094" w:top="691.199951171875" w:left="1438.0000305175781" w:right="1437.041015625" w:header="0" w:footer="720"/>
          <w:cols w:equalWidth="0" w:num="2">
            <w:col w:space="720" w:w="4322.46"/>
            <w:col w:space="0" w:w="4322.46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74. Adult urine collector + uniT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35986328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362112045288" w:lineRule="auto"/>
        <w:ind w:left="427.2798156738281" w:right="423.76342773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CENTRE HOSPITALIER DE FONTAINE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#13, Fontaine Duvivier, Drouillard HAITI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45720</wp:posOffset>
            </wp:positionV>
            <wp:extent cx="808990" cy="612775"/>
            <wp:effectExtent b="0" l="0" r="0" t="0"/>
            <wp:wrapSquare wrapText="right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1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590858459473" w:lineRule="auto"/>
        <w:ind w:left="1053.6000061035156" w:right="985.91918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590858459473" w:lineRule="auto"/>
        <w:ind w:left="1053.6000061035156" w:right="985.919189453125" w:firstLine="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INFOFCHF@GMAIL.COM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590858459473" w:lineRule="auto"/>
        <w:ind w:left="1053.6000061035156" w:right="985.91918945312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590858459473" w:lineRule="auto"/>
        <w:ind w:left="0" w:right="985.919189453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590858459473" w:lineRule="auto"/>
        <w:ind w:left="0" w:right="985.9191894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LABORATO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8505859375" w:line="240" w:lineRule="auto"/>
        <w:ind w:left="742.5599670410156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522.0799255371094" w:top="691.199951171875" w:left="1438.0000305175781" w:right="1437.04101562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32.718505859375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Cassette</w:t>
      </w:r>
      <w:r w:rsidDel="00000000" w:rsidR="00000000" w:rsidRPr="00000000">
        <w:rPr>
          <w:sz w:val="24"/>
          <w:szCs w:val="24"/>
          <w:rtl w:val="0"/>
        </w:rPr>
        <w:t xml:space="preserve"> BHCG +++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Diluent (Mindray M-30D) gal.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Purple Tube +++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133350</wp:posOffset>
            </wp:positionV>
            <wp:extent cx="5946749" cy="4546600"/>
            <wp:effectExtent b="0" l="0" r="0" t="0"/>
            <wp:wrapNone/>
            <wp:docPr id="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>
                      <a:alphaModFix amt="32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6749" cy="454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Red Tube +++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Micropipette from 1000 to 5000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Chips 1000 to 5000 +++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Hepatitis A, B, C ++ strip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Anti A Monoclonal ++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Anti B Monoclonal ++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Anti D, IgG / IgM ++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CYAN (Hematocrit, Red head)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Blood glucose strip (Contour Next, Embrance)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Serological H-Pylori Strip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Cassette</w:t>
      </w:r>
      <w:r w:rsidDel="00000000" w:rsidR="00000000" w:rsidRPr="00000000">
        <w:rPr>
          <w:sz w:val="24"/>
          <w:szCs w:val="24"/>
          <w:rtl w:val="0"/>
        </w:rPr>
        <w:t xml:space="preserve"> H-Pylori in  stool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Casette Chlamydia ++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PSA ++ cassette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ASO Latex +++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CRP Latex +++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Salmonella Typhy O, H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Applicator not mounted ++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Rintrobe tube (VS) ++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Pasteur pipette +++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Red pipette +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White pipette +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Urine Strip (Cypress Diagnostics)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Slat +++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White blood cell solution +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Chromic tube (Urines) +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Wax Pencil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Applicator Mounted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Applicator unmounted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Lugol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Rac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White blood cell solution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Olympus Microscope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Mindray BC-10 Auto Hematology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Minray BA-88 Semi Auto Chemestry analyzer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Digital Constant Temp. Tank (HH-2)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B-C-3D Control Mindray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Diamonds Pro (20-200 ML)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u w:val="none"/>
        </w:rPr>
        <w:sectPr>
          <w:type w:val="continuous"/>
          <w:pgSz w:h="15840" w:w="12240" w:orient="portrait"/>
          <w:pgMar w:bottom="1522.0799255371094" w:top="691.199951171875" w:left="1438.0000305175781" w:right="1437.041015625" w:header="0" w:footer="720"/>
          <w:cols w:equalWidth="0" w:num="2">
            <w:col w:space="720" w:w="4322.46"/>
            <w:col w:space="0" w:w="4322.46"/>
          </w:cols>
        </w:sectPr>
      </w:pPr>
      <w:r w:rsidDel="00000000" w:rsidR="00000000" w:rsidRPr="00000000">
        <w:rPr>
          <w:rtl w:val="0"/>
        </w:rPr>
        <w:t xml:space="preserve">Rotator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74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6364974975586" w:lineRule="auto"/>
        <w:ind w:left="427.2798156738281" w:right="423.76342773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CENTRE HOSPITALIER DE FONTAINE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#13, Fontaine Duvivier, Drouillard HAITI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45593</wp:posOffset>
            </wp:positionV>
            <wp:extent cx="808990" cy="612775"/>
            <wp:effectExtent b="0" l="0" r="0" t="0"/>
            <wp:wrapSquare wrapText="right" distB="19050" distT="19050" distL="19050" distR="1905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1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1053.6000061035156" w:right="985.919189453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INFOFCHF@GMAIL.COM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306884765625" w:line="240" w:lineRule="auto"/>
        <w:ind w:left="0" w:right="3640.83923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Maintenance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933450</wp:posOffset>
            </wp:positionH>
            <wp:positionV relativeFrom="paragraph">
              <wp:posOffset>394526</wp:posOffset>
            </wp:positionV>
            <wp:extent cx="4970866" cy="3805999"/>
            <wp:effectExtent b="0" l="0" r="0" t="0"/>
            <wp:wrapNone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>
                      <a:alphaModFix amt="44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0866" cy="38059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  <w:sectPr>
          <w:type w:val="continuous"/>
          <w:pgSz w:h="15840" w:w="12240" w:orient="portrait"/>
          <w:pgMar w:bottom="1522.0799255371094" w:top="691.199951171875" w:left="1438.0000305175781" w:right="1437.04101562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Detergent +++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Liquid soap +++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Mistoline ++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Alèze +++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Trash bag +++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Paper 8 ½ x 11 +++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Bristol not granulated ++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AAA and AA ++ batteries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Toilet paper +++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Sonographic Film +++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Sonography gel ++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Cash register printer paper ++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Wrapping paper for sterilization ++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Tep marker sterilization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Noto Sans Symbols" w:cs="Noto Sans Symbols" w:eastAsia="Noto Sans Symbols" w:hAnsi="Noto Sans Symbols"/>
          <w:sz w:val="24"/>
          <w:szCs w:val="24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Tep simple sterilization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5"/>
        </w:numPr>
        <w:spacing w:before="0" w:lineRule="auto"/>
        <w:ind w:left="1440" w:hanging="360"/>
        <w:rPr>
          <w:rFonts w:ascii="Noto Sans Symbols" w:cs="Noto Sans Symbols" w:eastAsia="Noto Sans Symbols" w:hAnsi="Noto Sans Symbols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Bleach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5"/>
        </w:numPr>
        <w:spacing w:before="0" w:lineRule="auto"/>
        <w:ind w:left="1440" w:hanging="360"/>
        <w:rPr>
          <w:rFonts w:ascii="Noto Sans Symbols" w:cs="Noto Sans Symbols" w:eastAsia="Noto Sans Symbols" w:hAnsi="Noto Sans Symbols"/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Peroxide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5"/>
        </w:numPr>
        <w:spacing w:before="0" w:lineRule="auto"/>
        <w:ind w:left="1440" w:hanging="360"/>
        <w:rPr>
          <w:rFonts w:ascii="Noto Sans Symbols" w:cs="Noto Sans Symbols" w:eastAsia="Noto Sans Symbols" w:hAnsi="Noto Sans Symbols"/>
          <w:u w:val="none"/>
        </w:rPr>
        <w:sectPr>
          <w:type w:val="continuous"/>
          <w:pgSz w:h="15840" w:w="12240" w:orient="portrait"/>
          <w:pgMar w:bottom="1522.0799255371094" w:top="691.199951171875" w:left="1438.0000305175781" w:right="1437.041015625" w:header="0" w:footer="720"/>
          <w:cols w:equalWidth="0" w:num="2">
            <w:col w:space="720" w:w="4322.46"/>
            <w:col w:space="0" w:w="4322.46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Industrial Cleaner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before="36.719970703125" w:line="240" w:lineRule="auto"/>
        <w:ind w:left="742.55996704101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before="36.719970703125" w:line="240" w:lineRule="auto"/>
        <w:ind w:left="742.55996704101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before="36.719970703125" w:line="240" w:lineRule="auto"/>
        <w:ind w:left="742.55996704101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34.6364974975586" w:lineRule="auto"/>
        <w:ind w:left="427.2798156738281" w:right="423.763427734375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40.08000183105469"/>
          <w:szCs w:val="40.08000183105469"/>
          <w:rtl w:val="0"/>
        </w:rPr>
        <w:t xml:space="preserve"> CENTRE HOSPITALIER DE FONTAINE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#13, Fontaine Duvivier, Drouillard HAITI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45593</wp:posOffset>
            </wp:positionV>
            <wp:extent cx="808990" cy="612775"/>
            <wp:effectExtent b="0" l="0" r="0" t="0"/>
            <wp:wrapSquare wrapText="right" distB="19050" distT="19050" distL="19050" distR="1905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1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C">
      <w:pPr>
        <w:widowControl w:val="0"/>
        <w:spacing w:line="231.90690994262695" w:lineRule="auto"/>
        <w:ind w:left="1053.6000061035156" w:right="985.919189453125" w:firstLine="0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INFOFCHF@GMAIL.COM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rPr>
          <w:b w:val="1"/>
          <w:color w:val="351c75"/>
          <w:sz w:val="16"/>
          <w:szCs w:val="16"/>
        </w:rPr>
      </w:pPr>
      <w:r w:rsidDel="00000000" w:rsidR="00000000" w:rsidRPr="00000000">
        <w:rPr>
          <w:b w:val="1"/>
          <w:color w:val="351c75"/>
          <w:sz w:val="16"/>
          <w:szCs w:val="16"/>
          <w:rtl w:val="0"/>
        </w:rPr>
        <w:t xml:space="preserve">**= can be purchased in Haiti from small business owners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02.5599670410156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Needs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440" w:right="0" w:hanging="360"/>
        <w:rPr/>
        <w:sectPr>
          <w:type w:val="continuous"/>
          <w:pgSz w:h="15840" w:w="12240" w:orient="portrait"/>
          <w:pgMar w:bottom="1522.0799255371094" w:top="691.199951171875" w:left="1438.0000305175781" w:right="1437.04101562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32.7197265625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</w:t>
      </w:r>
      <w:r w:rsidDel="00000000" w:rsidR="00000000" w:rsidRPr="00000000">
        <w:rPr>
          <w:sz w:val="20"/>
          <w:szCs w:val="20"/>
          <w:rtl w:val="0"/>
        </w:rPr>
        <w:t xml:space="preserve">Generator  (11)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**Inverter (10) 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**Inverter Batteries (120)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-400049</wp:posOffset>
            </wp:positionH>
            <wp:positionV relativeFrom="paragraph">
              <wp:posOffset>219075</wp:posOffset>
            </wp:positionV>
            <wp:extent cx="7352347" cy="5615749"/>
            <wp:effectExtent b="0" l="0" r="0" t="0"/>
            <wp:wrapNone/>
            <wp:docPr id="1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>
                      <a:alphaModFix amt="21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2347" cy="56157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**Breaker/controller (10 )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Security Cameras (20) ( Audio w/360 rotation)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Security Monitors (9)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Security/thermal detection goggles  (10)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**Mobile communication device ( set of 20)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**Security lockers system (16)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**Safe (Fire &amp; Water proof) (5)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**Security Scanners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**Badge System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Solar Panels (20)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Diesel Ambulance (3)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Diesel mini bus for staff transportation (5)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Diesel R/V or School bus for mobile clinics (7)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Mobile transportation units and/or mopeds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**Printers, Scanners &amp; Copiers (14)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Desktops and/or laptops (25)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Tablets (25)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Projectors &amp; Screens (10)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E.H.R.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Ventilators (10)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Incubators (27)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Bi-Pap (7)</w:t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1"/>
        </w:numPr>
        <w:spacing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 Beds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1"/>
        </w:numPr>
        <w:spacing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Bed covers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1"/>
        </w:numPr>
        <w:spacing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Pillows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1"/>
        </w:numPr>
        <w:spacing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Sheets</w:t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1"/>
        </w:numPr>
        <w:spacing w:after="0" w:afterAutospacing="0" w:before="132.7197265625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Industrial towels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X-Ray Units (3)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Ultrasound equi.( 10)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Defibrillator units( 50)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NICU Equipment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Air Compressor (7)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M.R.I. (2)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Anesthesia Machine (5)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A/C Units (12)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Microscopes (12)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Centrifuge (7)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P.C.R. Equipment (1)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Autoclave XL (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Cold Storage Units XL (3)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Ultra low Temp. cold storage unit (1)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Dehumidifiers XL (12)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Air purifier (XL) 12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Washing machines XL  (5)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Dryer XL ( 3)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Scales infant (7)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Scales adult (7)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Monitors XL (15)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Terabite Jump drive (25)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Industrial indoor &amp; outdoor oven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Office supplies (pens, calculators, highlighters, printing paper, notebooks, notepads etc…)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tires for existing transportation units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Training :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Nurses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Auxiliary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Security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Doctors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 &amp; Pharmacy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Tech. Support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Structural/Civic Team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>
          <w:rFonts w:ascii="Times" w:cs="Times" w:eastAsia="Times" w:hAnsi="Times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>
          <w:rFonts w:ascii="Times" w:cs="Times" w:eastAsia="Times" w:hAnsi="Times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>
          <w:rFonts w:ascii="Times" w:cs="Times" w:eastAsia="Times" w:hAnsi="Times"/>
          <w:b w:val="1"/>
          <w:sz w:val="40.08000183105469"/>
          <w:szCs w:val="40.08000183105469"/>
        </w:rPr>
        <w:sectPr>
          <w:type w:val="continuous"/>
          <w:pgSz w:h="15840" w:w="12240" w:orient="portrait"/>
          <w:pgMar w:bottom="1522.0799255371094" w:top="691.199951171875" w:left="1438.0000305175781" w:right="1437.041015625" w:header="0" w:footer="720"/>
          <w:cols w:equalWidth="0" w:num="2">
            <w:col w:space="720" w:w="4322.46"/>
            <w:col w:space="0" w:w="4322.4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before="36.71997070312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line="234.6364974975586" w:lineRule="auto"/>
        <w:ind w:left="427.2798156738281" w:right="423.763427734375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sz w:val="40.08000183105469"/>
          <w:szCs w:val="40.08000183105469"/>
          <w:rtl w:val="0"/>
        </w:rPr>
        <w:t xml:space="preserve"> CENTRE HOSPITALIER DE FONTAINE 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#13, Fontaine Duvivier, Drouillard HAITI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45593</wp:posOffset>
            </wp:positionV>
            <wp:extent cx="808990" cy="612775"/>
            <wp:effectExtent b="0" l="0" r="0" t="0"/>
            <wp:wrapSquare wrapText="right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1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7">
      <w:pPr>
        <w:widowControl w:val="0"/>
        <w:spacing w:line="231.90690994262695" w:lineRule="auto"/>
        <w:ind w:left="1053.6000061035156" w:right="985.919189453125" w:firstLine="0"/>
        <w:jc w:val="center"/>
        <w:rPr>
          <w:color w:val="0000ff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INFOFCHF@GMAIL.COM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>
          <w:rFonts w:ascii="Times" w:cs="Times" w:eastAsia="Times" w:hAnsi="Times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>
          <w:rFonts w:ascii="Times" w:cs="Times" w:eastAsia="Times" w:hAnsi="Times"/>
          <w:b w:val="1"/>
          <w:color w:val="351c75"/>
          <w:sz w:val="40.08000183105469"/>
          <w:szCs w:val="40.08000183105469"/>
        </w:rPr>
      </w:pPr>
      <w:r w:rsidDel="00000000" w:rsidR="00000000" w:rsidRPr="00000000">
        <w:rPr>
          <w:rFonts w:ascii="Times" w:cs="Times" w:eastAsia="Times" w:hAnsi="Times"/>
          <w:b w:val="1"/>
          <w:color w:val="351c75"/>
          <w:sz w:val="40.08000183105469"/>
          <w:szCs w:val="40.08000183105469"/>
          <w:rtl w:val="0"/>
        </w:rPr>
        <w:t xml:space="preserve">How you can help us obtain the items above: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rPr>
          <w:rFonts w:ascii="Times" w:cs="Times" w:eastAsia="Times" w:hAnsi="Times"/>
          <w:b w:val="1"/>
          <w:color w:val="351c75"/>
          <w:sz w:val="40.08000183105469"/>
          <w:szCs w:val="40.08000183105469"/>
        </w:rPr>
      </w:pPr>
      <w:r w:rsidDel="00000000" w:rsidR="00000000" w:rsidRPr="00000000">
        <w:rPr>
          <w:rFonts w:ascii="Times" w:cs="Times" w:eastAsia="Times" w:hAnsi="Times"/>
          <w:b w:val="1"/>
          <w:color w:val="351c75"/>
          <w:sz w:val="40.08000183105469"/>
          <w:szCs w:val="40.08000183105469"/>
          <w:rtl w:val="0"/>
        </w:rPr>
        <w:t xml:space="preserve">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720" w:right="0" w:hanging="360"/>
        <w:rPr>
          <w:rFonts w:ascii="Times" w:cs="Times" w:eastAsia="Times" w:hAnsi="Times"/>
          <w:b w:val="1"/>
          <w:sz w:val="40.08000183105469"/>
          <w:szCs w:val="40.08000183105469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38.08000183105469"/>
          <w:szCs w:val="38.08000183105469"/>
          <w:rtl w:val="0"/>
        </w:rPr>
        <w:t xml:space="preserve">Medication &amp; equipment we can purchase in Haiti:</w:t>
      </w:r>
      <w:r w:rsidDel="00000000" w:rsidR="00000000" w:rsidRPr="00000000">
        <w:rPr>
          <w:rFonts w:ascii="Times" w:cs="Times" w:eastAsia="Times" w:hAnsi="Times"/>
          <w:b w:val="1"/>
          <w:sz w:val="40.08000183105469"/>
          <w:szCs w:val="40.08000183105469"/>
          <w:rtl w:val="0"/>
        </w:rPr>
        <w:t xml:space="preserve">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720" w:right="0" w:firstLine="0"/>
        <w:rPr>
          <w:rFonts w:ascii="Times" w:cs="Times" w:eastAsia="Times" w:hAnsi="Times"/>
          <w:b w:val="1"/>
          <w:sz w:val="2.0800018310546875"/>
          <w:szCs w:val="2.08000183105468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32.7197265625" w:line="240" w:lineRule="auto"/>
        <w:ind w:left="1440" w:right="0" w:hanging="360"/>
        <w:rPr>
          <w:rFonts w:ascii="Times" w:cs="Times" w:eastAsia="Times" w:hAnsi="Times"/>
          <w:b w:val="1"/>
          <w:color w:val="351c75"/>
          <w:sz w:val="30.080001831054688"/>
          <w:szCs w:val="30.080001831054688"/>
        </w:rPr>
      </w:pPr>
      <w:r w:rsidDel="00000000" w:rsidR="00000000" w:rsidRPr="00000000">
        <w:rPr>
          <w:rFonts w:ascii="Times" w:cs="Times" w:eastAsia="Times" w:hAnsi="Times"/>
          <w:b w:val="1"/>
          <w:color w:val="351c75"/>
          <w:sz w:val="30.080001831054688"/>
          <w:szCs w:val="30.080001831054688"/>
          <w:rtl w:val="0"/>
        </w:rPr>
        <w:t xml:space="preserve">Please note there is a minimum order of USD $1,000.00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142875</wp:posOffset>
            </wp:positionV>
            <wp:extent cx="6497320" cy="5218938"/>
            <wp:effectExtent b="0" l="0" r="0" t="0"/>
            <wp:wrapNone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4">
                      <a:alphaModFix amt="20000"/>
                    </a:blip>
                    <a:srcRect b="-14867" l="0" r="-658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7320" cy="5218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color w:val="cc0000"/>
          <w:sz w:val="28"/>
          <w:szCs w:val="28"/>
          <w:rtl w:val="0"/>
        </w:rPr>
        <w:t xml:space="preserve">Click on the - DONATE NOW - link at </w:t>
      </w:r>
      <w:r w:rsidDel="00000000" w:rsidR="00000000" w:rsidRPr="00000000">
        <w:rPr>
          <w:rFonts w:ascii="Times" w:cs="Times" w:eastAsia="Times" w:hAnsi="Times"/>
          <w:b w:val="1"/>
          <w:color w:val="cc0000"/>
          <w:sz w:val="28"/>
          <w:szCs w:val="28"/>
          <w:u w:val="single"/>
          <w:rtl w:val="0"/>
        </w:rPr>
        <w:t xml:space="preserve"> the bottom of this  page</w:t>
      </w:r>
      <w:r w:rsidDel="00000000" w:rsidR="00000000" w:rsidRPr="00000000">
        <w:rPr>
          <w:rFonts w:ascii="Times" w:cs="Times" w:eastAsia="Times" w:hAnsi="Times"/>
          <w:b w:val="1"/>
          <w:color w:val="cc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to make a donation we will use specifically to purchase equipment, supplies etc.. .</w:t>
      </w: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2880" w:right="0" w:firstLine="0"/>
        <w:rPr>
          <w:rFonts w:ascii="Times" w:cs="Times" w:eastAsia="Times" w:hAnsi="Times"/>
          <w:b w:val="1"/>
          <w:sz w:val="26"/>
          <w:szCs w:val="26"/>
          <w:highlight w:val="yellow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highlight w:val="yellow"/>
          <w:rtl w:val="0"/>
        </w:rPr>
        <w:t xml:space="preserve">**We are a proud verified  PayPal Giving Fund Member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32.7197265625" w:line="240" w:lineRule="auto"/>
        <w:ind w:left="2160" w:right="0" w:hanging="360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You will receive a receipt for personal and tax records.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Once we place the order,  you will receive a copy of the purchase order via email.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Once the items are delivered to the hospital you will receive an email confirmation with pictures.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right="0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right="0"/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b w:val="1"/>
          <w:sz w:val="30.080001831054688"/>
          <w:szCs w:val="30.080001831054688"/>
          <w:rtl w:val="0"/>
        </w:rPr>
        <w:t xml:space="preserve">2. </w:t>
      </w: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Send us equipment &amp; materials not found in Haiti: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440" w:right="0" w:hanging="360"/>
        <w:rPr>
          <w:rFonts w:ascii="Times" w:cs="Times" w:eastAsia="Times" w:hAnsi="Times"/>
          <w:b w:val="1"/>
          <w:color w:val="cc0000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b w:val="1"/>
          <w:color w:val="cc0000"/>
          <w:sz w:val="30"/>
          <w:szCs w:val="30"/>
          <w:rtl w:val="0"/>
        </w:rPr>
        <w:t xml:space="preserve">Click on the link above the -DONATE NOW- to view  Shipping Information sheet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440" w:right="0" w:firstLine="0"/>
        <w:rPr>
          <w:rFonts w:ascii="Times" w:cs="Times" w:eastAsia="Times" w:hAnsi="Times"/>
          <w:b w:val="1"/>
          <w:color w:val="cc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32.7197265625" w:line="240" w:lineRule="auto"/>
        <w:ind w:left="2160" w:right="0" w:hanging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We work with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 one company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( EMEX) in an effort to: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Ensure one party oversees the entire process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rPr>
          <w:rFonts w:ascii="Times" w:cs="Times" w:eastAsia="Times" w:hAnsi="Times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highlight w:val="yellow"/>
          <w:rtl w:val="0"/>
        </w:rPr>
        <w:t xml:space="preserve">**Please contact EMEX directly for details.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You will receive a tax deductible receipt from us.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Emex will keep you updated with the status of donation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3600" w:right="0" w:hanging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We will send pictures once the items arrive at the hospital.  </w:t>
      </w:r>
    </w:p>
    <w:sectPr>
      <w:type w:val="continuous"/>
      <w:pgSz w:h="15840" w:w="12240" w:orient="portrait"/>
      <w:pgMar w:bottom="1522.0799255371094" w:top="691.199951171875" w:left="1438.0000305175781" w:right="1437.041015625" w:header="0" w:footer="720"/>
      <w:cols w:equalWidth="0" w:num="1">
        <w:col w:space="0" w:w="9364.9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-1971674</wp:posOffset>
          </wp:positionH>
          <wp:positionV relativeFrom="paragraph">
            <wp:posOffset>36762233</wp:posOffset>
          </wp:positionV>
          <wp:extent cx="7067550" cy="7111174"/>
          <wp:effectExtent b="0" l="0" r="0" t="0"/>
          <wp:wrapNone/>
          <wp:docPr id="10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>
                    <a:alphaModFix amt="14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7550" cy="711117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spacing w:before="132.719726562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jpg"/><Relationship Id="rId13" Type="http://schemas.openxmlformats.org/officeDocument/2006/relationships/image" Target="media/image8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