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59E6" w14:textId="77777777" w:rsidR="00815E20" w:rsidRDefault="00815E20" w:rsidP="00815E2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72A5E9B" wp14:editId="0F7C3C06">
            <wp:simplePos x="0" y="0"/>
            <wp:positionH relativeFrom="column">
              <wp:posOffset>4906537</wp:posOffset>
            </wp:positionH>
            <wp:positionV relativeFrom="paragraph">
              <wp:posOffset>215590</wp:posOffset>
            </wp:positionV>
            <wp:extent cx="1055153" cy="1055153"/>
            <wp:effectExtent l="0" t="0" r="0" b="0"/>
            <wp:wrapNone/>
            <wp:docPr id="6220846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46690" name="Graphic 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29" cy="105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C17723F" wp14:editId="1A8699FB">
            <wp:simplePos x="0" y="0"/>
            <wp:positionH relativeFrom="column">
              <wp:posOffset>-58420</wp:posOffset>
            </wp:positionH>
            <wp:positionV relativeFrom="paragraph">
              <wp:posOffset>96752</wp:posOffset>
            </wp:positionV>
            <wp:extent cx="1122556" cy="1122556"/>
            <wp:effectExtent l="0" t="0" r="1905" b="1905"/>
            <wp:wrapNone/>
            <wp:docPr id="4736604" name="Picture 2" descr="A green and blue outline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17211" name="Picture 2" descr="A green and blue outline of a map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556" cy="112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27B29" w14:textId="77777777" w:rsidR="00815E20" w:rsidRDefault="00815E20" w:rsidP="00815E20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Arenac Conservation District</w:t>
      </w:r>
    </w:p>
    <w:p w14:paraId="1E8BACFD" w14:textId="77777777" w:rsidR="00815E20" w:rsidRDefault="00815E20" w:rsidP="00815E20">
      <w:pPr>
        <w:spacing w:after="0"/>
        <w:jc w:val="center"/>
        <w:rPr>
          <w:bCs/>
          <w:sz w:val="20"/>
          <w:szCs w:val="20"/>
        </w:rPr>
      </w:pPr>
      <w:r w:rsidRPr="008156FE">
        <w:rPr>
          <w:bCs/>
          <w:sz w:val="20"/>
          <w:szCs w:val="20"/>
        </w:rPr>
        <w:t>4490 W. M-61, Standish MI 48658</w:t>
      </w:r>
    </w:p>
    <w:p w14:paraId="6F781842" w14:textId="77777777" w:rsidR="00815E20" w:rsidRDefault="00815E20" w:rsidP="00815E20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PH: 989-846-4565 | Email: </w:t>
      </w:r>
      <w:hyperlink r:id="rId7" w:history="1">
        <w:r w:rsidRPr="0070701A">
          <w:rPr>
            <w:rStyle w:val="Hyperlink"/>
            <w:bCs/>
            <w:sz w:val="20"/>
            <w:szCs w:val="20"/>
          </w:rPr>
          <w:t>arenaccd@gmail.com</w:t>
        </w:r>
      </w:hyperlink>
    </w:p>
    <w:p w14:paraId="6D479E93" w14:textId="77777777" w:rsidR="00815E20" w:rsidRDefault="00815E20" w:rsidP="00815E20">
      <w:pPr>
        <w:spacing w:after="0"/>
        <w:jc w:val="center"/>
        <w:rPr>
          <w:bCs/>
          <w:sz w:val="20"/>
          <w:szCs w:val="20"/>
        </w:rPr>
      </w:pPr>
    </w:p>
    <w:p w14:paraId="6F9B5E51" w14:textId="77777777" w:rsidR="00815E20" w:rsidRPr="00E15B1F" w:rsidRDefault="00815E20" w:rsidP="00815E20">
      <w:pPr>
        <w:spacing w:after="0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This institution is an equal opportunity provider</w:t>
      </w:r>
    </w:p>
    <w:p w14:paraId="367E3F70" w14:textId="77777777" w:rsidR="00815E20" w:rsidRDefault="00815E20" w:rsidP="00815E20">
      <w:pPr>
        <w:rPr>
          <w:b/>
        </w:rPr>
      </w:pPr>
    </w:p>
    <w:p w14:paraId="245488D3" w14:textId="77777777" w:rsidR="00815E20" w:rsidRPr="00E15B1F" w:rsidRDefault="00815E20" w:rsidP="00815E20">
      <w:pPr>
        <w:jc w:val="center"/>
        <w:rPr>
          <w:b/>
        </w:rPr>
      </w:pPr>
      <w:r w:rsidRPr="00E15B1F">
        <w:rPr>
          <w:b/>
          <w:bCs/>
        </w:rPr>
        <w:t xml:space="preserve">AFFIDAVIT FOR WAIVER OF SOIL EROSION AND SEDIMENTATION CONTROL PERMIT </w:t>
      </w:r>
    </w:p>
    <w:p w14:paraId="5A11D806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Pursuant to Rule 323.1705(2) of Part 91, Soil Erosion and Sedimentation Control of the Natural Resources and Environmental Protection Act, 1994 Public Act 451, as amended. (</w:t>
      </w:r>
      <w:proofErr w:type="gramStart"/>
      <w:r w:rsidRPr="00E15B1F">
        <w:rPr>
          <w:bCs/>
        </w:rPr>
        <w:t>The property</w:t>
      </w:r>
      <w:proofErr w:type="gramEnd"/>
      <w:r w:rsidRPr="00E15B1F">
        <w:rPr>
          <w:bCs/>
        </w:rPr>
        <w:t xml:space="preserve"> owner although exempt from obtaining a Part 91 permit, is not exempt from the laws and regulations of Part 91.) </w:t>
      </w:r>
    </w:p>
    <w:p w14:paraId="7999420E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Landowner’s</w:t>
      </w:r>
      <w:r>
        <w:rPr>
          <w:bCs/>
        </w:rPr>
        <w:t xml:space="preserve"> </w:t>
      </w:r>
      <w:r w:rsidRPr="00E15B1F">
        <w:rPr>
          <w:bCs/>
        </w:rPr>
        <w:t xml:space="preserve">Name: </w:t>
      </w:r>
      <w:r>
        <w:rPr>
          <w:bCs/>
          <w:u w:val="single"/>
        </w:rPr>
        <w:t>___________________________________</w:t>
      </w:r>
    </w:p>
    <w:p w14:paraId="0788182A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 xml:space="preserve">Mailing Address: </w:t>
      </w:r>
      <w:r>
        <w:rPr>
          <w:bCs/>
        </w:rPr>
        <w:t>______________________________________</w:t>
      </w:r>
    </w:p>
    <w:p w14:paraId="0B13A727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Property</w:t>
      </w:r>
      <w:r>
        <w:rPr>
          <w:bCs/>
        </w:rPr>
        <w:t xml:space="preserve"> </w:t>
      </w:r>
      <w:r w:rsidRPr="00E15B1F">
        <w:rPr>
          <w:bCs/>
        </w:rPr>
        <w:t xml:space="preserve">Address: </w:t>
      </w:r>
      <w:r>
        <w:rPr>
          <w:bCs/>
        </w:rPr>
        <w:t>_____________________________________</w:t>
      </w:r>
    </w:p>
    <w:p w14:paraId="0C0036DF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Phone</w:t>
      </w:r>
      <w:r>
        <w:rPr>
          <w:bCs/>
        </w:rPr>
        <w:t xml:space="preserve"> </w:t>
      </w:r>
      <w:r w:rsidRPr="00E15B1F">
        <w:rPr>
          <w:bCs/>
        </w:rPr>
        <w:t xml:space="preserve">Number: </w:t>
      </w:r>
      <w:r>
        <w:rPr>
          <w:bCs/>
        </w:rPr>
        <w:t>_______________________________________</w:t>
      </w:r>
    </w:p>
    <w:p w14:paraId="7F45C939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Legal Description: Section</w:t>
      </w:r>
      <w:r>
        <w:rPr>
          <w:bCs/>
        </w:rPr>
        <w:t>:_____</w:t>
      </w:r>
      <w:r w:rsidRPr="00E15B1F">
        <w:rPr>
          <w:bCs/>
        </w:rPr>
        <w:t xml:space="preserve"> Town </w:t>
      </w:r>
      <w:r>
        <w:rPr>
          <w:bCs/>
        </w:rPr>
        <w:t xml:space="preserve">_____  </w:t>
      </w:r>
      <w:r w:rsidRPr="00E15B1F">
        <w:rPr>
          <w:bCs/>
        </w:rPr>
        <w:t>Range</w:t>
      </w:r>
      <w:r>
        <w:rPr>
          <w:bCs/>
        </w:rPr>
        <w:t xml:space="preserve">_____ </w:t>
      </w:r>
      <w:r w:rsidRPr="00E15B1F">
        <w:rPr>
          <w:bCs/>
        </w:rPr>
        <w:t xml:space="preserve">Township </w:t>
      </w:r>
      <w:r>
        <w:rPr>
          <w:bCs/>
        </w:rPr>
        <w:t>______</w:t>
      </w:r>
    </w:p>
    <w:p w14:paraId="33458319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 xml:space="preserve">Description of Earth Change/Project: </w:t>
      </w:r>
      <w:r>
        <w:rPr>
          <w:bCs/>
          <w:u w:val="single"/>
        </w:rPr>
        <w:t>____________________</w:t>
      </w:r>
    </w:p>
    <w:p w14:paraId="0CC3256F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I, as the landowner, do hereby certify that the earth change</w:t>
      </w:r>
      <w:r>
        <w:rPr>
          <w:bCs/>
        </w:rPr>
        <w:t xml:space="preserve"> </w:t>
      </w:r>
      <w:r w:rsidRPr="00E15B1F">
        <w:rPr>
          <w:bCs/>
        </w:rPr>
        <w:t xml:space="preserve">at the above referenced property will disturb less than 1 acre inclusive of all disturbed earth and will not contribute sediment to lakes, streams or waterways. </w:t>
      </w:r>
    </w:p>
    <w:p w14:paraId="357FD483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>Signature:</w:t>
      </w:r>
      <w:r>
        <w:rPr>
          <w:bCs/>
        </w:rPr>
        <w:t>______________________________</w:t>
      </w:r>
      <w:r>
        <w:rPr>
          <w:bCs/>
        </w:rPr>
        <w:tab/>
      </w:r>
      <w:r>
        <w:rPr>
          <w:bCs/>
        </w:rPr>
        <w:tab/>
      </w:r>
      <w:r w:rsidRPr="00E15B1F">
        <w:rPr>
          <w:bCs/>
        </w:rPr>
        <w:t xml:space="preserve">Date: </w:t>
      </w:r>
      <w:r>
        <w:rPr>
          <w:bCs/>
        </w:rPr>
        <w:t>___________________________</w:t>
      </w:r>
    </w:p>
    <w:p w14:paraId="0408807B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 xml:space="preserve">----------------------------------------- Agency Use </w:t>
      </w:r>
      <w:proofErr w:type="gramStart"/>
      <w:r w:rsidRPr="00E15B1F">
        <w:rPr>
          <w:bCs/>
        </w:rPr>
        <w:t>Only -</w:t>
      </w:r>
      <w:proofErr w:type="gramEnd"/>
      <w:r w:rsidRPr="00E15B1F">
        <w:rPr>
          <w:bCs/>
        </w:rPr>
        <w:t xml:space="preserve">-------------------------------------------------- </w:t>
      </w:r>
    </w:p>
    <w:p w14:paraId="5535AED2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 xml:space="preserve">This request for a Soil Erosion and Sedimentation Control permit waiver has been reviewed by the Arenac County Enforcing Agency, and is hereby issued in accordance </w:t>
      </w:r>
    </w:p>
    <w:p w14:paraId="07809AB7" w14:textId="77777777" w:rsidR="00815E20" w:rsidRPr="00E15B1F" w:rsidRDefault="00815E20" w:rsidP="00815E20">
      <w:pPr>
        <w:jc w:val="both"/>
        <w:rPr>
          <w:bCs/>
        </w:rPr>
      </w:pPr>
      <w:r w:rsidRPr="00E15B1F">
        <w:rPr>
          <w:bCs/>
        </w:rPr>
        <w:t xml:space="preserve">with Rule 1705(2) of Part 91. </w:t>
      </w:r>
    </w:p>
    <w:p w14:paraId="6BBC0B96" w14:textId="77777777" w:rsidR="00815E20" w:rsidRDefault="00815E20" w:rsidP="00815E20">
      <w:pPr>
        <w:jc w:val="both"/>
        <w:rPr>
          <w:b/>
        </w:rPr>
      </w:pPr>
      <w:r w:rsidRPr="00E15B1F">
        <w:rPr>
          <w:bCs/>
        </w:rPr>
        <w:t xml:space="preserve">Reviewed by: </w:t>
      </w:r>
      <w:r>
        <w:rPr>
          <w:bCs/>
        </w:rPr>
        <w:t>___________________________</w:t>
      </w:r>
      <w:r>
        <w:rPr>
          <w:bCs/>
        </w:rPr>
        <w:tab/>
      </w:r>
      <w:r>
        <w:rPr>
          <w:bCs/>
        </w:rPr>
        <w:tab/>
      </w:r>
      <w:r w:rsidRPr="00E15B1F">
        <w:rPr>
          <w:bCs/>
        </w:rPr>
        <w:t>Date:</w:t>
      </w:r>
      <w:r>
        <w:rPr>
          <w:bCs/>
        </w:rPr>
        <w:t>___________________________</w:t>
      </w:r>
      <w:r w:rsidRPr="00E15B1F">
        <w:rPr>
          <w:b/>
        </w:rPr>
        <w:t xml:space="preserve"> </w:t>
      </w:r>
    </w:p>
    <w:p w14:paraId="53F87549" w14:textId="20F859D2" w:rsidR="00815E20" w:rsidRPr="00815E20" w:rsidRDefault="00815E20">
      <w:pPr>
        <w:rPr>
          <w:b/>
        </w:rPr>
      </w:pPr>
    </w:p>
    <w:sectPr w:rsidR="00815E20" w:rsidRPr="0081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20"/>
    <w:rsid w:val="00815E20"/>
    <w:rsid w:val="00A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5883"/>
  <w15:chartTrackingRefBased/>
  <w15:docId w15:val="{E8154879-5797-4774-996F-31831926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20"/>
  </w:style>
  <w:style w:type="paragraph" w:styleId="Heading1">
    <w:name w:val="heading 1"/>
    <w:basedOn w:val="Normal"/>
    <w:next w:val="Normal"/>
    <w:link w:val="Heading1Char"/>
    <w:uiPriority w:val="9"/>
    <w:qFormat/>
    <w:rsid w:val="0081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E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enacc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1362</Characters>
  <Application>Microsoft Office Word</Application>
  <DocSecurity>0</DocSecurity>
  <Lines>40</Lines>
  <Paragraphs>24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SBCISMA Monitoring</dc:creator>
  <cp:keywords/>
  <dc:description/>
  <cp:lastModifiedBy>SBCISMA Monitoring</cp:lastModifiedBy>
  <cp:revision>1</cp:revision>
  <dcterms:created xsi:type="dcterms:W3CDTF">2025-04-22T15:29:00Z</dcterms:created>
  <dcterms:modified xsi:type="dcterms:W3CDTF">2025-04-22T15:30:00Z</dcterms:modified>
</cp:coreProperties>
</file>