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6886" w14:textId="77777777" w:rsidR="002B33C1" w:rsidRDefault="00B05804" w:rsidP="00B05804">
      <w:pPr>
        <w:jc w:val="center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t>Notice of Public Hearing</w:t>
      </w:r>
    </w:p>
    <w:p w14:paraId="21E9426B" w14:textId="77777777" w:rsidR="009963B6" w:rsidRDefault="00B05804" w:rsidP="009963B6">
      <w:pPr>
        <w:spacing w:after="0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t xml:space="preserve">The </w:t>
      </w:r>
      <w:r w:rsidR="009963B6">
        <w:rPr>
          <w:rFonts w:ascii="Book Antiqua" w:hAnsi="Book Antiqua"/>
          <w:sz w:val="19"/>
          <w:szCs w:val="19"/>
        </w:rPr>
        <w:t>Pryor Field Regional</w:t>
      </w:r>
      <w:r w:rsidR="00AB7CC8">
        <w:rPr>
          <w:rFonts w:ascii="Book Antiqua" w:hAnsi="Book Antiqua"/>
          <w:sz w:val="19"/>
          <w:szCs w:val="19"/>
        </w:rPr>
        <w:t xml:space="preserve"> Airport </w:t>
      </w:r>
      <w:r w:rsidR="007C41F5">
        <w:rPr>
          <w:rFonts w:ascii="Book Antiqua" w:hAnsi="Book Antiqua"/>
          <w:sz w:val="19"/>
          <w:szCs w:val="19"/>
        </w:rPr>
        <w:t xml:space="preserve">is proposing </w:t>
      </w:r>
      <w:r w:rsidR="00780FD0">
        <w:rPr>
          <w:rFonts w:ascii="Book Antiqua" w:hAnsi="Book Antiqua"/>
          <w:sz w:val="19"/>
          <w:szCs w:val="19"/>
        </w:rPr>
        <w:t xml:space="preserve">to </w:t>
      </w:r>
      <w:r w:rsidR="009963B6" w:rsidRPr="009963B6">
        <w:rPr>
          <w:rFonts w:ascii="Book Antiqua" w:hAnsi="Book Antiqua"/>
          <w:sz w:val="19"/>
          <w:szCs w:val="19"/>
        </w:rPr>
        <w:t>develop a taxiway and access road on the northern</w:t>
      </w:r>
      <w:r w:rsidR="009963B6">
        <w:rPr>
          <w:rFonts w:ascii="Book Antiqua" w:hAnsi="Book Antiqua"/>
          <w:sz w:val="19"/>
          <w:szCs w:val="19"/>
        </w:rPr>
        <w:t xml:space="preserve"> </w:t>
      </w:r>
      <w:r w:rsidR="009963B6" w:rsidRPr="009963B6">
        <w:rPr>
          <w:rFonts w:ascii="Book Antiqua" w:hAnsi="Book Antiqua"/>
          <w:sz w:val="19"/>
          <w:szCs w:val="19"/>
        </w:rPr>
        <w:t>portion of the</w:t>
      </w:r>
      <w:r w:rsidR="009963B6">
        <w:rPr>
          <w:rFonts w:ascii="Book Antiqua" w:hAnsi="Book Antiqua"/>
          <w:sz w:val="19"/>
          <w:szCs w:val="19"/>
        </w:rPr>
        <w:t xml:space="preserve"> airport</w:t>
      </w:r>
      <w:r w:rsidR="009963B6" w:rsidRPr="009963B6">
        <w:rPr>
          <w:rFonts w:ascii="Book Antiqua" w:hAnsi="Book Antiqua"/>
          <w:sz w:val="19"/>
          <w:szCs w:val="19"/>
        </w:rPr>
        <w:t xml:space="preserve"> property. The approximately 18.0 acre</w:t>
      </w:r>
      <w:r w:rsidR="009963B6">
        <w:rPr>
          <w:rFonts w:ascii="Book Antiqua" w:hAnsi="Book Antiqua"/>
          <w:sz w:val="19"/>
          <w:szCs w:val="19"/>
        </w:rPr>
        <w:t xml:space="preserve"> </w:t>
      </w:r>
      <w:r w:rsidR="009963B6" w:rsidRPr="009963B6">
        <w:rPr>
          <w:rFonts w:ascii="Book Antiqua" w:hAnsi="Book Antiqua"/>
          <w:sz w:val="19"/>
          <w:szCs w:val="19"/>
        </w:rPr>
        <w:t>proposed project area is currently owned by the Airport Sponsor and consists of tilled farm</w:t>
      </w:r>
      <w:r w:rsidR="009963B6">
        <w:rPr>
          <w:rFonts w:ascii="Book Antiqua" w:hAnsi="Book Antiqua"/>
          <w:sz w:val="19"/>
          <w:szCs w:val="19"/>
        </w:rPr>
        <w:t xml:space="preserve"> </w:t>
      </w:r>
      <w:r w:rsidR="009963B6" w:rsidRPr="009963B6">
        <w:rPr>
          <w:rFonts w:ascii="Book Antiqua" w:hAnsi="Book Antiqua"/>
          <w:sz w:val="19"/>
          <w:szCs w:val="19"/>
        </w:rPr>
        <w:t>land and landscaped areas along existing airport structures. The proposed project area is</w:t>
      </w:r>
      <w:r w:rsidR="009963B6">
        <w:rPr>
          <w:rFonts w:ascii="Book Antiqua" w:hAnsi="Book Antiqua"/>
          <w:sz w:val="19"/>
          <w:szCs w:val="19"/>
        </w:rPr>
        <w:t xml:space="preserve"> </w:t>
      </w:r>
      <w:r w:rsidR="009963B6" w:rsidRPr="009963B6">
        <w:rPr>
          <w:rFonts w:ascii="Book Antiqua" w:hAnsi="Book Antiqua"/>
          <w:sz w:val="19"/>
          <w:szCs w:val="19"/>
        </w:rPr>
        <w:t>located on the northern end of the runway on the west side and is located just outside the</w:t>
      </w:r>
      <w:r w:rsidR="009963B6">
        <w:rPr>
          <w:rFonts w:ascii="Book Antiqua" w:hAnsi="Book Antiqua"/>
          <w:sz w:val="19"/>
          <w:szCs w:val="19"/>
        </w:rPr>
        <w:t xml:space="preserve"> </w:t>
      </w:r>
      <w:r w:rsidR="009963B6" w:rsidRPr="009963B6">
        <w:rPr>
          <w:rFonts w:ascii="Book Antiqua" w:hAnsi="Book Antiqua"/>
          <w:sz w:val="19"/>
          <w:szCs w:val="19"/>
        </w:rPr>
        <w:t>Existing Runway Object Free Area ((E) ROFA).</w:t>
      </w:r>
      <w:r w:rsidR="009963B6">
        <w:rPr>
          <w:rFonts w:ascii="Book Antiqua" w:hAnsi="Book Antiqua"/>
          <w:sz w:val="19"/>
          <w:szCs w:val="19"/>
        </w:rPr>
        <w:t xml:space="preserve"> </w:t>
      </w:r>
      <w:r w:rsidR="009963B6" w:rsidRPr="009963B6">
        <w:rPr>
          <w:rFonts w:ascii="Book Antiqua" w:hAnsi="Book Antiqua"/>
          <w:sz w:val="19"/>
          <w:szCs w:val="19"/>
        </w:rPr>
        <w:t>The surrounding land use consists of</w:t>
      </w:r>
      <w:r w:rsidR="009963B6">
        <w:rPr>
          <w:rFonts w:ascii="Book Antiqua" w:hAnsi="Book Antiqua"/>
          <w:sz w:val="19"/>
          <w:szCs w:val="19"/>
        </w:rPr>
        <w:t xml:space="preserve"> </w:t>
      </w:r>
      <w:r w:rsidR="009963B6" w:rsidRPr="009963B6">
        <w:rPr>
          <w:rFonts w:ascii="Book Antiqua" w:hAnsi="Book Antiqua"/>
          <w:sz w:val="19"/>
          <w:szCs w:val="19"/>
        </w:rPr>
        <w:t>agricultural, commercial, industrial, and undeveloped.</w:t>
      </w:r>
      <w:r w:rsidR="009963B6">
        <w:rPr>
          <w:rFonts w:ascii="Book Antiqua" w:hAnsi="Book Antiqua"/>
          <w:sz w:val="19"/>
          <w:szCs w:val="19"/>
        </w:rPr>
        <w:t xml:space="preserve"> </w:t>
      </w:r>
    </w:p>
    <w:p w14:paraId="4D7F186D" w14:textId="77777777" w:rsidR="009963B6" w:rsidRDefault="009963B6" w:rsidP="009963B6">
      <w:pPr>
        <w:spacing w:after="0"/>
        <w:jc w:val="both"/>
        <w:rPr>
          <w:rFonts w:ascii="Book Antiqua" w:hAnsi="Book Antiqua"/>
          <w:sz w:val="19"/>
          <w:szCs w:val="19"/>
        </w:rPr>
      </w:pPr>
    </w:p>
    <w:p w14:paraId="2231EFDB" w14:textId="0CA5BE38" w:rsidR="009963B6" w:rsidRDefault="009963B6" w:rsidP="009963B6">
      <w:pPr>
        <w:spacing w:after="0"/>
        <w:jc w:val="both"/>
        <w:rPr>
          <w:rFonts w:ascii="Book Antiqua" w:hAnsi="Book Antiqua"/>
          <w:sz w:val="19"/>
          <w:szCs w:val="19"/>
        </w:rPr>
      </w:pPr>
      <w:r w:rsidRPr="009963B6">
        <w:rPr>
          <w:rFonts w:ascii="Book Antiqua" w:hAnsi="Book Antiqua"/>
          <w:sz w:val="19"/>
          <w:szCs w:val="19"/>
        </w:rPr>
        <w:t>The purpose of the Proposed Action is to develop a taxiway and access road on the northern</w:t>
      </w:r>
      <w:r>
        <w:rPr>
          <w:rFonts w:ascii="Book Antiqua" w:hAnsi="Book Antiqua"/>
          <w:sz w:val="19"/>
          <w:szCs w:val="19"/>
        </w:rPr>
        <w:t xml:space="preserve"> </w:t>
      </w:r>
      <w:r w:rsidRPr="009963B6">
        <w:rPr>
          <w:rFonts w:ascii="Book Antiqua" w:hAnsi="Book Antiqua"/>
          <w:sz w:val="19"/>
          <w:szCs w:val="19"/>
        </w:rPr>
        <w:t>portion of the property.</w:t>
      </w:r>
      <w:r>
        <w:rPr>
          <w:rFonts w:ascii="Book Antiqua" w:hAnsi="Book Antiqua"/>
          <w:sz w:val="19"/>
          <w:szCs w:val="19"/>
        </w:rPr>
        <w:t xml:space="preserve"> </w:t>
      </w:r>
      <w:r w:rsidRPr="009963B6">
        <w:rPr>
          <w:rFonts w:ascii="Book Antiqua" w:hAnsi="Book Antiqua"/>
          <w:sz w:val="19"/>
          <w:szCs w:val="19"/>
        </w:rPr>
        <w:t>The need for the project is to meet the local current demands for air</w:t>
      </w:r>
      <w:r>
        <w:rPr>
          <w:rFonts w:ascii="Book Antiqua" w:hAnsi="Book Antiqua"/>
          <w:sz w:val="19"/>
          <w:szCs w:val="19"/>
        </w:rPr>
        <w:t xml:space="preserve"> </w:t>
      </w:r>
      <w:r w:rsidRPr="009963B6">
        <w:rPr>
          <w:rFonts w:ascii="Book Antiqua" w:hAnsi="Book Antiqua"/>
          <w:sz w:val="19"/>
          <w:szCs w:val="19"/>
        </w:rPr>
        <w:t>cargo operations and to support the manufacturing and production industries in North</w:t>
      </w:r>
      <w:r>
        <w:rPr>
          <w:rFonts w:ascii="Book Antiqua" w:hAnsi="Book Antiqua"/>
          <w:sz w:val="19"/>
          <w:szCs w:val="19"/>
        </w:rPr>
        <w:t xml:space="preserve"> </w:t>
      </w:r>
      <w:r w:rsidRPr="009963B6">
        <w:rPr>
          <w:rFonts w:ascii="Book Antiqua" w:hAnsi="Book Antiqua"/>
          <w:sz w:val="19"/>
          <w:szCs w:val="19"/>
        </w:rPr>
        <w:t>Alabama. The proposed project is an operational response to the current and anticipated</w:t>
      </w:r>
      <w:r>
        <w:rPr>
          <w:rFonts w:ascii="Book Antiqua" w:hAnsi="Book Antiqua"/>
          <w:sz w:val="19"/>
          <w:szCs w:val="19"/>
        </w:rPr>
        <w:t xml:space="preserve"> </w:t>
      </w:r>
      <w:r w:rsidRPr="009963B6">
        <w:rPr>
          <w:rFonts w:ascii="Book Antiqua" w:hAnsi="Book Antiqua"/>
          <w:sz w:val="19"/>
          <w:szCs w:val="19"/>
        </w:rPr>
        <w:t>operational demands for the airport. The operational response will allow the ability to locate</w:t>
      </w:r>
      <w:r>
        <w:rPr>
          <w:rFonts w:ascii="Book Antiqua" w:hAnsi="Book Antiqua"/>
          <w:sz w:val="19"/>
          <w:szCs w:val="19"/>
        </w:rPr>
        <w:t xml:space="preserve"> </w:t>
      </w:r>
      <w:r w:rsidRPr="009963B6">
        <w:rPr>
          <w:rFonts w:ascii="Book Antiqua" w:hAnsi="Book Antiqua"/>
          <w:sz w:val="19"/>
          <w:szCs w:val="19"/>
        </w:rPr>
        <w:t>the air cargo operations separately from general aviation activities which will segregate air</w:t>
      </w:r>
      <w:r>
        <w:rPr>
          <w:rFonts w:ascii="Book Antiqua" w:hAnsi="Book Antiqua"/>
          <w:sz w:val="19"/>
          <w:szCs w:val="19"/>
        </w:rPr>
        <w:t xml:space="preserve"> </w:t>
      </w:r>
      <w:r w:rsidRPr="009963B6">
        <w:rPr>
          <w:rFonts w:ascii="Book Antiqua" w:hAnsi="Book Antiqua"/>
          <w:sz w:val="19"/>
          <w:szCs w:val="19"/>
        </w:rPr>
        <w:t>cargo delivery vehicles, ground support equipment, and ramp employees away from the</w:t>
      </w:r>
      <w:r>
        <w:rPr>
          <w:rFonts w:ascii="Book Antiqua" w:hAnsi="Book Antiqua"/>
          <w:sz w:val="19"/>
          <w:szCs w:val="19"/>
        </w:rPr>
        <w:t xml:space="preserve"> </w:t>
      </w:r>
      <w:r w:rsidRPr="009963B6">
        <w:rPr>
          <w:rFonts w:ascii="Book Antiqua" w:hAnsi="Book Antiqua"/>
          <w:sz w:val="19"/>
          <w:szCs w:val="19"/>
        </w:rPr>
        <w:t>existing general aviation terminal apron, thus increasing the overall level of airport</w:t>
      </w:r>
      <w:r>
        <w:rPr>
          <w:rFonts w:ascii="Book Antiqua" w:hAnsi="Book Antiqua"/>
          <w:sz w:val="19"/>
          <w:szCs w:val="19"/>
        </w:rPr>
        <w:t xml:space="preserve"> </w:t>
      </w:r>
      <w:r w:rsidRPr="009963B6">
        <w:rPr>
          <w:rFonts w:ascii="Book Antiqua" w:hAnsi="Book Antiqua"/>
          <w:sz w:val="19"/>
          <w:szCs w:val="19"/>
        </w:rPr>
        <w:t>operational safety and efficiency.</w:t>
      </w:r>
    </w:p>
    <w:p w14:paraId="48331272" w14:textId="77777777" w:rsidR="009963B6" w:rsidRDefault="009963B6" w:rsidP="009963B6">
      <w:pPr>
        <w:spacing w:after="0"/>
        <w:jc w:val="both"/>
        <w:rPr>
          <w:rFonts w:ascii="Book Antiqua" w:hAnsi="Book Antiqua"/>
          <w:sz w:val="19"/>
          <w:szCs w:val="19"/>
        </w:rPr>
      </w:pPr>
    </w:p>
    <w:p w14:paraId="19664EC1" w14:textId="09FD04ED" w:rsidR="0094001E" w:rsidRPr="0094001E" w:rsidRDefault="009963B6" w:rsidP="0094001E">
      <w:pPr>
        <w:spacing w:after="0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t>A</w:t>
      </w:r>
      <w:r w:rsidR="00923204">
        <w:rPr>
          <w:rFonts w:ascii="Book Antiqua" w:hAnsi="Book Antiqua"/>
          <w:sz w:val="19"/>
          <w:szCs w:val="19"/>
        </w:rPr>
        <w:t>s part of the funding process for this proposed action and adherence to the National Environmental Policy Act (NEPA), a</w:t>
      </w:r>
      <w:r w:rsidR="002E69B0">
        <w:rPr>
          <w:rFonts w:ascii="Book Antiqua" w:hAnsi="Book Antiqua"/>
          <w:sz w:val="19"/>
          <w:szCs w:val="19"/>
        </w:rPr>
        <w:t xml:space="preserve"> draft </w:t>
      </w:r>
      <w:r w:rsidR="00923204">
        <w:rPr>
          <w:rFonts w:ascii="Book Antiqua" w:hAnsi="Book Antiqua"/>
          <w:sz w:val="19"/>
          <w:szCs w:val="19"/>
        </w:rPr>
        <w:t xml:space="preserve">Environmental Assessment (EA) has been prepared for the proposed </w:t>
      </w:r>
      <w:r w:rsidR="00FC58BD">
        <w:rPr>
          <w:rFonts w:ascii="Book Antiqua" w:hAnsi="Book Antiqua"/>
          <w:sz w:val="19"/>
          <w:szCs w:val="19"/>
        </w:rPr>
        <w:t>project</w:t>
      </w:r>
      <w:r w:rsidR="00923204">
        <w:rPr>
          <w:rFonts w:ascii="Book Antiqua" w:hAnsi="Book Antiqua"/>
          <w:sz w:val="19"/>
          <w:szCs w:val="19"/>
        </w:rPr>
        <w:t xml:space="preserve">.  </w:t>
      </w:r>
      <w:r w:rsidR="002E69B0">
        <w:rPr>
          <w:rFonts w:ascii="Book Antiqua" w:hAnsi="Book Antiqua"/>
          <w:sz w:val="19"/>
          <w:szCs w:val="19"/>
        </w:rPr>
        <w:t xml:space="preserve">The draft EA was prepared to address the proposed action’s potential economic, social, and environmental impacts, as well as the projects consistency with the goals and objectives of the </w:t>
      </w:r>
      <w:r w:rsidR="0094001E">
        <w:rPr>
          <w:rFonts w:ascii="Book Antiqua" w:hAnsi="Book Antiqua"/>
          <w:sz w:val="19"/>
          <w:szCs w:val="19"/>
        </w:rPr>
        <w:t>Pryor</w:t>
      </w:r>
      <w:r w:rsidR="00574FBE">
        <w:rPr>
          <w:rFonts w:ascii="Book Antiqua" w:hAnsi="Book Antiqua"/>
          <w:sz w:val="19"/>
          <w:szCs w:val="19"/>
        </w:rPr>
        <w:t xml:space="preserve"> Field</w:t>
      </w:r>
      <w:r w:rsidR="002E69B0">
        <w:rPr>
          <w:rFonts w:ascii="Book Antiqua" w:hAnsi="Book Antiqua"/>
          <w:sz w:val="19"/>
          <w:szCs w:val="19"/>
        </w:rPr>
        <w:t xml:space="preserve"> </w:t>
      </w:r>
      <w:r w:rsidR="0094001E">
        <w:rPr>
          <w:rFonts w:ascii="Book Antiqua" w:hAnsi="Book Antiqua"/>
          <w:sz w:val="19"/>
          <w:szCs w:val="19"/>
        </w:rPr>
        <w:t xml:space="preserve">Regional Airport </w:t>
      </w:r>
      <w:r w:rsidR="002E69B0">
        <w:rPr>
          <w:rFonts w:ascii="Book Antiqua" w:hAnsi="Book Antiqua"/>
          <w:sz w:val="19"/>
          <w:szCs w:val="19"/>
        </w:rPr>
        <w:t xml:space="preserve">land use and planning strategy. </w:t>
      </w:r>
      <w:r w:rsidR="00923204">
        <w:rPr>
          <w:rFonts w:ascii="Book Antiqua" w:hAnsi="Book Antiqua"/>
          <w:sz w:val="19"/>
          <w:szCs w:val="19"/>
        </w:rPr>
        <w:t xml:space="preserve">The purpose of this advertisement </w:t>
      </w:r>
      <w:r w:rsidR="00682D99">
        <w:rPr>
          <w:rFonts w:ascii="Book Antiqua" w:hAnsi="Book Antiqua"/>
          <w:sz w:val="19"/>
          <w:szCs w:val="19"/>
        </w:rPr>
        <w:t xml:space="preserve">is to </w:t>
      </w:r>
      <w:r w:rsidR="00923204">
        <w:rPr>
          <w:rFonts w:ascii="Book Antiqua" w:hAnsi="Book Antiqua"/>
          <w:sz w:val="19"/>
          <w:szCs w:val="19"/>
        </w:rPr>
        <w:t xml:space="preserve">give the public an opportunity to review the </w:t>
      </w:r>
      <w:r w:rsidR="002E69B0">
        <w:rPr>
          <w:rFonts w:ascii="Book Antiqua" w:hAnsi="Book Antiqua"/>
          <w:sz w:val="19"/>
          <w:szCs w:val="19"/>
        </w:rPr>
        <w:t xml:space="preserve">draft </w:t>
      </w:r>
      <w:r w:rsidR="00923204">
        <w:rPr>
          <w:rFonts w:ascii="Book Antiqua" w:hAnsi="Book Antiqua"/>
          <w:sz w:val="19"/>
          <w:szCs w:val="19"/>
        </w:rPr>
        <w:t xml:space="preserve">EA and </w:t>
      </w:r>
      <w:r w:rsidR="002E69B0">
        <w:rPr>
          <w:rFonts w:ascii="Book Antiqua" w:hAnsi="Book Antiqua"/>
          <w:sz w:val="19"/>
          <w:szCs w:val="19"/>
        </w:rPr>
        <w:t xml:space="preserve">provide </w:t>
      </w:r>
      <w:r w:rsidR="00923204">
        <w:rPr>
          <w:rFonts w:ascii="Book Antiqua" w:hAnsi="Book Antiqua"/>
          <w:sz w:val="19"/>
          <w:szCs w:val="19"/>
        </w:rPr>
        <w:t>comment</w:t>
      </w:r>
      <w:r w:rsidR="002E69B0">
        <w:rPr>
          <w:rFonts w:ascii="Book Antiqua" w:hAnsi="Book Antiqua"/>
          <w:sz w:val="19"/>
          <w:szCs w:val="19"/>
        </w:rPr>
        <w:t>s.</w:t>
      </w:r>
      <w:r w:rsidR="0094001E">
        <w:rPr>
          <w:rFonts w:ascii="Book Antiqua" w:hAnsi="Book Antiqua"/>
          <w:sz w:val="19"/>
          <w:szCs w:val="19"/>
        </w:rPr>
        <w:t xml:space="preserve"> </w:t>
      </w:r>
      <w:r w:rsidR="0094001E" w:rsidRPr="0094001E">
        <w:rPr>
          <w:rFonts w:ascii="Book Antiqua" w:hAnsi="Book Antiqua"/>
          <w:sz w:val="19"/>
          <w:szCs w:val="19"/>
        </w:rPr>
        <w:t xml:space="preserve">The draft EA for the proposed project can be reviewed at the Pryor Field Regional Airport main office (22511 Stearman Way, Tanner, AL 35671) during normal business hours (M-F: 8AM-5PM) beginning </w:t>
      </w:r>
      <w:r w:rsidR="0094001E" w:rsidRPr="008B0346">
        <w:rPr>
          <w:rFonts w:ascii="Book Antiqua" w:hAnsi="Book Antiqua"/>
          <w:sz w:val="19"/>
          <w:szCs w:val="19"/>
        </w:rPr>
        <w:t xml:space="preserve">on March </w:t>
      </w:r>
      <w:r w:rsidR="008B0346" w:rsidRPr="008B0346">
        <w:rPr>
          <w:rFonts w:ascii="Book Antiqua" w:hAnsi="Book Antiqua"/>
          <w:sz w:val="19"/>
          <w:szCs w:val="19"/>
        </w:rPr>
        <w:t>2</w:t>
      </w:r>
      <w:r w:rsidR="00A64B60">
        <w:rPr>
          <w:rFonts w:ascii="Book Antiqua" w:hAnsi="Book Antiqua"/>
          <w:sz w:val="19"/>
          <w:szCs w:val="19"/>
        </w:rPr>
        <w:t>2</w:t>
      </w:r>
      <w:r w:rsidR="0094001E" w:rsidRPr="008B0346">
        <w:rPr>
          <w:rFonts w:ascii="Book Antiqua" w:hAnsi="Book Antiqua"/>
          <w:sz w:val="19"/>
          <w:szCs w:val="19"/>
        </w:rPr>
        <w:t>, 2022, and will</w:t>
      </w:r>
      <w:r w:rsidR="0094001E" w:rsidRPr="0094001E">
        <w:rPr>
          <w:rFonts w:ascii="Book Antiqua" w:hAnsi="Book Antiqua"/>
          <w:sz w:val="19"/>
          <w:szCs w:val="19"/>
        </w:rPr>
        <w:t xml:space="preserve"> be available for review for a period of 30 days following this announcement.  All interested parties are encouraged to review the draft EA and send written comments to the following: </w:t>
      </w:r>
    </w:p>
    <w:p w14:paraId="4BB8485B" w14:textId="77777777" w:rsidR="0094001E" w:rsidRDefault="0094001E" w:rsidP="0094001E">
      <w:pPr>
        <w:spacing w:after="0"/>
        <w:jc w:val="both"/>
        <w:rPr>
          <w:rFonts w:ascii="Book Antiqua" w:hAnsi="Book Antiqua"/>
          <w:sz w:val="19"/>
          <w:szCs w:val="19"/>
        </w:rPr>
      </w:pPr>
    </w:p>
    <w:p w14:paraId="04E807E0" w14:textId="28E3F199" w:rsidR="0094001E" w:rsidRPr="0094001E" w:rsidRDefault="0094001E" w:rsidP="0094001E">
      <w:pPr>
        <w:spacing w:after="0"/>
        <w:jc w:val="both"/>
        <w:rPr>
          <w:rFonts w:ascii="Book Antiqua" w:hAnsi="Book Antiqua"/>
          <w:sz w:val="19"/>
          <w:szCs w:val="19"/>
        </w:rPr>
      </w:pPr>
      <w:r w:rsidRPr="0094001E">
        <w:rPr>
          <w:rFonts w:ascii="Book Antiqua" w:hAnsi="Book Antiqua"/>
          <w:sz w:val="19"/>
          <w:szCs w:val="19"/>
        </w:rPr>
        <w:t>Federal Aviation Administration (FAA)</w:t>
      </w:r>
    </w:p>
    <w:p w14:paraId="5482D3F9" w14:textId="77777777" w:rsidR="0094001E" w:rsidRPr="0094001E" w:rsidRDefault="0094001E" w:rsidP="0094001E">
      <w:pPr>
        <w:spacing w:after="0"/>
        <w:jc w:val="both"/>
        <w:rPr>
          <w:rFonts w:ascii="Book Antiqua" w:hAnsi="Book Antiqua"/>
          <w:sz w:val="19"/>
          <w:szCs w:val="19"/>
        </w:rPr>
      </w:pPr>
      <w:r w:rsidRPr="0094001E">
        <w:rPr>
          <w:rFonts w:ascii="Book Antiqua" w:hAnsi="Book Antiqua"/>
          <w:sz w:val="19"/>
          <w:szCs w:val="19"/>
        </w:rPr>
        <w:t>Attention: Brian Hendry, RLA</w:t>
      </w:r>
    </w:p>
    <w:p w14:paraId="3A0AC8C1" w14:textId="77777777" w:rsidR="0094001E" w:rsidRPr="0094001E" w:rsidRDefault="0094001E" w:rsidP="0094001E">
      <w:pPr>
        <w:spacing w:after="0"/>
        <w:jc w:val="both"/>
        <w:rPr>
          <w:rFonts w:ascii="Book Antiqua" w:hAnsi="Book Antiqua"/>
          <w:sz w:val="19"/>
          <w:szCs w:val="19"/>
        </w:rPr>
      </w:pPr>
      <w:r w:rsidRPr="0094001E">
        <w:rPr>
          <w:rFonts w:ascii="Book Antiqua" w:hAnsi="Book Antiqua"/>
          <w:sz w:val="19"/>
          <w:szCs w:val="19"/>
        </w:rPr>
        <w:t>Community Planner</w:t>
      </w:r>
    </w:p>
    <w:p w14:paraId="4AC47106" w14:textId="77777777" w:rsidR="0094001E" w:rsidRPr="0094001E" w:rsidRDefault="0094001E" w:rsidP="0094001E">
      <w:pPr>
        <w:spacing w:after="0"/>
        <w:jc w:val="both"/>
        <w:rPr>
          <w:rFonts w:ascii="Book Antiqua" w:hAnsi="Book Antiqua"/>
          <w:sz w:val="19"/>
          <w:szCs w:val="19"/>
        </w:rPr>
      </w:pPr>
      <w:r w:rsidRPr="0094001E">
        <w:rPr>
          <w:rFonts w:ascii="Book Antiqua" w:hAnsi="Book Antiqua"/>
          <w:sz w:val="19"/>
          <w:szCs w:val="19"/>
        </w:rPr>
        <w:t>100 W. Cross St., Suite B</w:t>
      </w:r>
    </w:p>
    <w:p w14:paraId="6D30D602" w14:textId="77777777" w:rsidR="0094001E" w:rsidRPr="0094001E" w:rsidRDefault="0094001E" w:rsidP="0094001E">
      <w:pPr>
        <w:spacing w:after="0"/>
        <w:jc w:val="both"/>
        <w:rPr>
          <w:rFonts w:ascii="Book Antiqua" w:hAnsi="Book Antiqua"/>
          <w:sz w:val="19"/>
          <w:szCs w:val="19"/>
        </w:rPr>
      </w:pPr>
      <w:r w:rsidRPr="0094001E">
        <w:rPr>
          <w:rFonts w:ascii="Book Antiqua" w:hAnsi="Book Antiqua"/>
          <w:sz w:val="19"/>
          <w:szCs w:val="19"/>
        </w:rPr>
        <w:t>Jackson, MS 39208</w:t>
      </w:r>
    </w:p>
    <w:p w14:paraId="058EFAF9" w14:textId="77777777" w:rsidR="0094001E" w:rsidRPr="0094001E" w:rsidRDefault="0094001E" w:rsidP="0094001E">
      <w:pPr>
        <w:spacing w:after="0"/>
        <w:jc w:val="both"/>
        <w:rPr>
          <w:rFonts w:ascii="Book Antiqua" w:hAnsi="Book Antiqua"/>
          <w:sz w:val="19"/>
          <w:szCs w:val="19"/>
        </w:rPr>
      </w:pPr>
      <w:r w:rsidRPr="0094001E">
        <w:rPr>
          <w:rFonts w:ascii="Book Antiqua" w:hAnsi="Book Antiqua"/>
          <w:sz w:val="19"/>
          <w:szCs w:val="19"/>
        </w:rPr>
        <w:t>Phone Number: (601) 664-9897</w:t>
      </w:r>
    </w:p>
    <w:p w14:paraId="52BE4C94" w14:textId="593ED9D4" w:rsidR="00574FBE" w:rsidRDefault="0094001E" w:rsidP="0094001E">
      <w:pPr>
        <w:spacing w:after="0"/>
        <w:jc w:val="both"/>
        <w:rPr>
          <w:rFonts w:ascii="Book Antiqua" w:hAnsi="Book Antiqua"/>
          <w:sz w:val="19"/>
          <w:szCs w:val="19"/>
        </w:rPr>
      </w:pPr>
      <w:r w:rsidRPr="0094001E">
        <w:rPr>
          <w:rFonts w:ascii="Book Antiqua" w:hAnsi="Book Antiqua"/>
          <w:sz w:val="19"/>
          <w:szCs w:val="19"/>
        </w:rPr>
        <w:t>Email: Brian.Hendry@faa.gov</w:t>
      </w:r>
    </w:p>
    <w:p w14:paraId="055EA41C" w14:textId="1ACA73F5" w:rsidR="00574FBE" w:rsidRDefault="00574FBE" w:rsidP="00053276">
      <w:pPr>
        <w:spacing w:after="0" w:line="300" w:lineRule="exact"/>
        <w:jc w:val="both"/>
        <w:rPr>
          <w:rFonts w:ascii="Book Antiqua" w:hAnsi="Book Antiqua"/>
          <w:sz w:val="19"/>
          <w:szCs w:val="19"/>
        </w:rPr>
      </w:pPr>
    </w:p>
    <w:p w14:paraId="63CF30CE" w14:textId="1E902E86" w:rsidR="00574FBE" w:rsidRDefault="00574FBE" w:rsidP="00053276">
      <w:pPr>
        <w:spacing w:after="0" w:line="300" w:lineRule="exact"/>
        <w:jc w:val="both"/>
        <w:rPr>
          <w:rFonts w:ascii="Book Antiqua" w:hAnsi="Book Antiqua"/>
          <w:sz w:val="19"/>
          <w:szCs w:val="19"/>
        </w:rPr>
      </w:pPr>
    </w:p>
    <w:p w14:paraId="1C557C6F" w14:textId="30DA6A93" w:rsidR="00574FBE" w:rsidRDefault="00976384" w:rsidP="00976384">
      <w:pPr>
        <w:spacing w:after="0" w:line="240" w:lineRule="auto"/>
        <w:jc w:val="both"/>
        <w:rPr>
          <w:rFonts w:ascii="Book Antiqua" w:hAnsi="Book Antiqua"/>
          <w:sz w:val="19"/>
          <w:szCs w:val="19"/>
        </w:rPr>
      </w:pPr>
      <w:r>
        <w:rPr>
          <w:noProof/>
        </w:rPr>
        <w:drawing>
          <wp:inline distT="0" distB="0" distL="0" distR="0" wp14:anchorId="70CD0F9B" wp14:editId="0F441596">
            <wp:extent cx="5750651" cy="10763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27" cy="10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C9ECC" w14:textId="3D84BDB8" w:rsidR="00574FBE" w:rsidRDefault="00574FBE" w:rsidP="00053276">
      <w:pPr>
        <w:spacing w:after="0" w:line="300" w:lineRule="exact"/>
        <w:jc w:val="both"/>
        <w:rPr>
          <w:rFonts w:ascii="Book Antiqua" w:hAnsi="Book Antiqua"/>
          <w:sz w:val="19"/>
          <w:szCs w:val="19"/>
        </w:rPr>
      </w:pPr>
    </w:p>
    <w:p w14:paraId="7D46B371" w14:textId="77777777" w:rsidR="00574FBE" w:rsidRPr="00780FD0" w:rsidRDefault="00574FBE" w:rsidP="00053276">
      <w:pPr>
        <w:spacing w:after="0" w:line="300" w:lineRule="exact"/>
        <w:jc w:val="both"/>
        <w:rPr>
          <w:rFonts w:ascii="Book Antiqua" w:hAnsi="Book Antiqua"/>
          <w:sz w:val="19"/>
          <w:szCs w:val="19"/>
        </w:rPr>
      </w:pPr>
    </w:p>
    <w:sectPr w:rsidR="00574FBE" w:rsidRPr="00780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04"/>
    <w:rsid w:val="000136DA"/>
    <w:rsid w:val="00053276"/>
    <w:rsid w:val="0013207D"/>
    <w:rsid w:val="00162A95"/>
    <w:rsid w:val="00255667"/>
    <w:rsid w:val="0028591C"/>
    <w:rsid w:val="002B33C1"/>
    <w:rsid w:val="002E69B0"/>
    <w:rsid w:val="00312230"/>
    <w:rsid w:val="0041776F"/>
    <w:rsid w:val="00481A1C"/>
    <w:rsid w:val="00574FBE"/>
    <w:rsid w:val="00682D99"/>
    <w:rsid w:val="00780FD0"/>
    <w:rsid w:val="007C41F5"/>
    <w:rsid w:val="008B0346"/>
    <w:rsid w:val="00923204"/>
    <w:rsid w:val="0094001E"/>
    <w:rsid w:val="009658DD"/>
    <w:rsid w:val="00976384"/>
    <w:rsid w:val="009963B6"/>
    <w:rsid w:val="009B5065"/>
    <w:rsid w:val="00A64B60"/>
    <w:rsid w:val="00AB7CC8"/>
    <w:rsid w:val="00B05804"/>
    <w:rsid w:val="00BE45CA"/>
    <w:rsid w:val="00EF24C5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521D"/>
  <w15:docId w15:val="{F5DE5898-BA02-49DF-9A7F-94BB4B70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F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Brown</dc:creator>
  <cp:lastModifiedBy>Stuart Blackwell</cp:lastModifiedBy>
  <cp:revision>10</cp:revision>
  <cp:lastPrinted>2022-03-21T14:08:00Z</cp:lastPrinted>
  <dcterms:created xsi:type="dcterms:W3CDTF">2020-04-29T20:27:00Z</dcterms:created>
  <dcterms:modified xsi:type="dcterms:W3CDTF">2022-03-22T13:00:00Z</dcterms:modified>
</cp:coreProperties>
</file>