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FirstInSim Privacy Policy</w:t>
      </w:r>
    </w:p>
    <w:p>
      <w:r>
        <w:t>Effective Date: June 2026</w:t>
      </w:r>
    </w:p>
    <w:p>
      <w:pPr>
        <w:pStyle w:val="Heading1"/>
      </w:pPr>
      <w:r>
        <w:t>Information We Collect</w:t>
      </w:r>
    </w:p>
    <w:p>
      <w:r>
        <w:t>We may collect account information, email addresses, subscription details, user-generated scenarios, device information, analytics, crash logs, and support communications.</w:t>
      </w:r>
    </w:p>
    <w:p>
      <w:pPr>
        <w:pStyle w:val="Heading1"/>
      </w:pPr>
      <w:r>
        <w:t>Location Information</w:t>
      </w:r>
    </w:p>
    <w:p>
      <w:r>
        <w:t>The App may use location data and address searches to provide mapping and simulation functionality.</w:t>
      </w:r>
    </w:p>
    <w:p>
      <w:pPr>
        <w:pStyle w:val="Heading1"/>
      </w:pPr>
      <w:r>
        <w:t>How We Use Information</w:t>
      </w:r>
    </w:p>
    <w:p>
      <w:r>
        <w:t>Information is used to operate the App, process subscriptions, improve performance, provide support, maintain security, and develop new features.</w:t>
      </w:r>
    </w:p>
    <w:p>
      <w:pPr>
        <w:pStyle w:val="Heading1"/>
      </w:pPr>
      <w:r>
        <w:t>Analytics</w:t>
      </w:r>
    </w:p>
    <w:p>
      <w:r>
        <w:t>We may collect anonymous usage and diagnostic data to improve the App.</w:t>
      </w:r>
    </w:p>
    <w:p>
      <w:pPr>
        <w:pStyle w:val="Heading1"/>
      </w:pPr>
      <w:r>
        <w:t>Sharing of Information</w:t>
      </w:r>
    </w:p>
    <w:p>
      <w:r>
        <w:t>We do not sell personal information. Information may be shared with service providers, hosting providers, analytics providers, mapping providers, and legal authorities when required.</w:t>
      </w:r>
    </w:p>
    <w:p>
      <w:pPr>
        <w:pStyle w:val="Heading1"/>
      </w:pPr>
      <w:r>
        <w:t>Data Retention</w:t>
      </w:r>
    </w:p>
    <w:p>
      <w:r>
        <w:t>Information is retained only as long as necessary to provide services, comply with legal obligations, and resolve disputes.</w:t>
      </w:r>
    </w:p>
    <w:p>
      <w:pPr>
        <w:pStyle w:val="Heading1"/>
      </w:pPr>
      <w:r>
        <w:t>User Content</w:t>
      </w:r>
    </w:p>
    <w:p>
      <w:r>
        <w:t>Simulation content remains owned by the user and is stored solely to provide App functionality.</w:t>
      </w:r>
    </w:p>
    <w:p>
      <w:pPr>
        <w:pStyle w:val="Heading1"/>
      </w:pPr>
      <w:r>
        <w:t>Security</w:t>
      </w:r>
    </w:p>
    <w:p>
      <w:r>
        <w:t>We implement reasonable safeguards but cannot guarantee absolute security.</w:t>
      </w:r>
    </w:p>
    <w:p>
      <w:pPr>
        <w:pStyle w:val="Heading1"/>
      </w:pPr>
      <w:r>
        <w:t>Children's Privacy</w:t>
      </w:r>
    </w:p>
    <w:p>
      <w:r>
        <w:t>The App is not directed to children under 13.</w:t>
      </w:r>
    </w:p>
    <w:p>
      <w:pPr>
        <w:pStyle w:val="Heading1"/>
      </w:pPr>
      <w:r>
        <w:t>Your Rights</w:t>
      </w:r>
    </w:p>
    <w:p>
      <w:r>
        <w:t>Depending on applicable law, users may request access, correction, deletion, or portability of their personal information.</w:t>
      </w:r>
    </w:p>
    <w:p>
      <w:pPr>
        <w:pStyle w:val="Heading1"/>
      </w:pPr>
      <w:r>
        <w:t>Third-Party Services</w:t>
      </w:r>
    </w:p>
    <w:p>
      <w:r>
        <w:t>Third-party providers may have their own privacy policies governing their services.</w:t>
      </w:r>
    </w:p>
    <w:p>
      <w:pPr>
        <w:pStyle w:val="Heading1"/>
      </w:pPr>
      <w:r>
        <w:t>Changes to This Policy</w:t>
      </w:r>
    </w:p>
    <w:p>
      <w:r>
        <w:t>We may update this policy periodically. Continued use indicates acceptance of revisions.</w:t>
      </w:r>
    </w:p>
    <w:p>
      <w:pPr>
        <w:pStyle w:val="Heading1"/>
      </w:pPr>
      <w:r>
        <w:t>Contact Information</w:t>
      </w:r>
    </w:p>
    <w:p>
      <w:r>
        <w:t>LifeLine EMS Training and Consulting LLC</w:t>
        <w:br/>
        <w:t>Email: fdstreetdrill.lagged948@passmail.com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