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927C" w14:textId="41C9B1FE" w:rsidR="001A40AE" w:rsidRPr="00864846" w:rsidRDefault="001A40AE" w:rsidP="00864846">
      <w:pPr>
        <w:spacing w:after="0" w:line="360" w:lineRule="auto"/>
        <w:rPr>
          <w:rFonts w:ascii="Georgia" w:hAnsi="Georgia"/>
          <w:b/>
          <w:bCs/>
          <w:sz w:val="28"/>
          <w:szCs w:val="28"/>
        </w:rPr>
      </w:pPr>
      <w:r w:rsidRPr="00864846">
        <w:rPr>
          <w:rFonts w:ascii="Georgia" w:hAnsi="Georgia"/>
          <w:b/>
          <w:bCs/>
          <w:sz w:val="28"/>
          <w:szCs w:val="28"/>
        </w:rPr>
        <w:t xml:space="preserve">Psalm 16 </w:t>
      </w:r>
    </w:p>
    <w:p w14:paraId="257BC2C4" w14:textId="1B16D874" w:rsidR="00D841E7" w:rsidRPr="00864846" w:rsidRDefault="00D841E7" w:rsidP="00864846">
      <w:pPr>
        <w:spacing w:after="0" w:line="360" w:lineRule="auto"/>
        <w:rPr>
          <w:rFonts w:ascii="Georgia" w:hAnsi="Georgia"/>
          <w:sz w:val="28"/>
          <w:szCs w:val="28"/>
        </w:rPr>
      </w:pPr>
      <w:r w:rsidRPr="00864846">
        <w:rPr>
          <w:rFonts w:ascii="Georgia" w:hAnsi="Georgia"/>
          <w:b/>
          <w:bCs/>
          <w:sz w:val="28"/>
          <w:szCs w:val="28"/>
          <w:vertAlign w:val="superscript"/>
        </w:rPr>
        <w:t>1 </w:t>
      </w:r>
      <w:r w:rsidRPr="00864846">
        <w:rPr>
          <w:rFonts w:ascii="Georgia" w:hAnsi="Georgia"/>
          <w:sz w:val="28"/>
          <w:szCs w:val="28"/>
        </w:rPr>
        <w:t>Protect me, O God, for in you I take refuge.</w:t>
      </w:r>
      <w:r w:rsidRPr="00864846">
        <w:rPr>
          <w:rFonts w:ascii="Georgia" w:hAnsi="Georgia"/>
          <w:sz w:val="28"/>
          <w:szCs w:val="28"/>
        </w:rPr>
        <w:br/>
      </w:r>
      <w:r w:rsidRPr="00864846">
        <w:rPr>
          <w:rFonts w:ascii="Georgia" w:hAnsi="Georgia"/>
          <w:b/>
          <w:bCs/>
          <w:sz w:val="28"/>
          <w:szCs w:val="28"/>
          <w:vertAlign w:val="superscript"/>
        </w:rPr>
        <w:t>2 </w:t>
      </w:r>
      <w:r w:rsidRPr="00864846">
        <w:rPr>
          <w:rFonts w:ascii="Georgia" w:hAnsi="Georgia"/>
          <w:sz w:val="28"/>
          <w:szCs w:val="28"/>
        </w:rPr>
        <w:t>I say to the Lord, “You are my Lord; I have no good apart from you.”</w:t>
      </w:r>
    </w:p>
    <w:p w14:paraId="17EB9440" w14:textId="77777777" w:rsidR="00D841E7" w:rsidRPr="00864846" w:rsidRDefault="00D841E7" w:rsidP="00864846">
      <w:pPr>
        <w:spacing w:after="0" w:line="360" w:lineRule="auto"/>
        <w:rPr>
          <w:rFonts w:ascii="Georgia" w:hAnsi="Georgia"/>
          <w:sz w:val="28"/>
          <w:szCs w:val="28"/>
        </w:rPr>
      </w:pPr>
      <w:r w:rsidRPr="00864846">
        <w:rPr>
          <w:rFonts w:ascii="Georgia" w:hAnsi="Georgia"/>
          <w:b/>
          <w:bCs/>
          <w:sz w:val="28"/>
          <w:szCs w:val="28"/>
          <w:vertAlign w:val="superscript"/>
        </w:rPr>
        <w:t>3 </w:t>
      </w:r>
      <w:r w:rsidRPr="00864846">
        <w:rPr>
          <w:rFonts w:ascii="Georgia" w:hAnsi="Georgia"/>
          <w:sz w:val="28"/>
          <w:szCs w:val="28"/>
        </w:rPr>
        <w:t>As for the holy ones in the land, they are the noble ones in whom is all my delight.</w:t>
      </w:r>
    </w:p>
    <w:p w14:paraId="43A313D2" w14:textId="77777777" w:rsidR="00D841E7" w:rsidRPr="00864846" w:rsidRDefault="00D841E7" w:rsidP="00864846">
      <w:pPr>
        <w:spacing w:after="0" w:line="360" w:lineRule="auto"/>
        <w:rPr>
          <w:rFonts w:ascii="Georgia" w:hAnsi="Georgia"/>
          <w:sz w:val="28"/>
          <w:szCs w:val="28"/>
        </w:rPr>
      </w:pPr>
      <w:r w:rsidRPr="00864846">
        <w:rPr>
          <w:rFonts w:ascii="Georgia" w:hAnsi="Georgia"/>
          <w:b/>
          <w:bCs/>
          <w:sz w:val="28"/>
          <w:szCs w:val="28"/>
          <w:vertAlign w:val="superscript"/>
        </w:rPr>
        <w:t>4 </w:t>
      </w:r>
      <w:r w:rsidRPr="00864846">
        <w:rPr>
          <w:rFonts w:ascii="Georgia" w:hAnsi="Georgia"/>
          <w:sz w:val="28"/>
          <w:szCs w:val="28"/>
        </w:rPr>
        <w:t>Those who choose another god multiply their sorrows; their drink offerings of blood I will not pour out or take their names upon my lips.</w:t>
      </w:r>
    </w:p>
    <w:p w14:paraId="3C348F7B" w14:textId="507BCF6A" w:rsidR="00D841E7" w:rsidRPr="00864846" w:rsidRDefault="00D841E7" w:rsidP="00864846">
      <w:pPr>
        <w:spacing w:after="0" w:line="360" w:lineRule="auto"/>
        <w:rPr>
          <w:rFonts w:ascii="Georgia" w:hAnsi="Georgia"/>
          <w:sz w:val="28"/>
          <w:szCs w:val="28"/>
        </w:rPr>
      </w:pPr>
      <w:r w:rsidRPr="00864846">
        <w:rPr>
          <w:rFonts w:ascii="Georgia" w:hAnsi="Georgia"/>
          <w:b/>
          <w:bCs/>
          <w:sz w:val="28"/>
          <w:szCs w:val="28"/>
          <w:vertAlign w:val="superscript"/>
        </w:rPr>
        <w:t>5 </w:t>
      </w:r>
      <w:r w:rsidRPr="00864846">
        <w:rPr>
          <w:rFonts w:ascii="Georgia" w:hAnsi="Georgia"/>
          <w:sz w:val="28"/>
          <w:szCs w:val="28"/>
        </w:rPr>
        <w:t>The Lord is my chosen portion and my cup; you hold my lot.</w:t>
      </w:r>
      <w:r w:rsidRPr="00864846">
        <w:rPr>
          <w:rFonts w:ascii="Georgia" w:hAnsi="Georgia"/>
          <w:sz w:val="28"/>
          <w:szCs w:val="28"/>
        </w:rPr>
        <w:br/>
      </w:r>
      <w:r w:rsidRPr="00864846">
        <w:rPr>
          <w:rFonts w:ascii="Georgia" w:hAnsi="Georgia"/>
          <w:b/>
          <w:bCs/>
          <w:sz w:val="28"/>
          <w:szCs w:val="28"/>
          <w:vertAlign w:val="superscript"/>
        </w:rPr>
        <w:t>6 </w:t>
      </w:r>
      <w:r w:rsidRPr="00864846">
        <w:rPr>
          <w:rFonts w:ascii="Georgia" w:hAnsi="Georgia"/>
          <w:sz w:val="28"/>
          <w:szCs w:val="28"/>
        </w:rPr>
        <w:t>The boundary lines have fallen for me in pleasant places; I have a goodly heritage.</w:t>
      </w:r>
    </w:p>
    <w:p w14:paraId="5A595FA4" w14:textId="76CC126C" w:rsidR="00D841E7" w:rsidRPr="00864846" w:rsidRDefault="00D841E7" w:rsidP="00864846">
      <w:pPr>
        <w:spacing w:after="0" w:line="360" w:lineRule="auto"/>
        <w:rPr>
          <w:rFonts w:ascii="Georgia" w:hAnsi="Georgia"/>
          <w:sz w:val="28"/>
          <w:szCs w:val="28"/>
        </w:rPr>
      </w:pPr>
      <w:r w:rsidRPr="00864846">
        <w:rPr>
          <w:rFonts w:ascii="Georgia" w:hAnsi="Georgia"/>
          <w:b/>
          <w:bCs/>
          <w:sz w:val="28"/>
          <w:szCs w:val="28"/>
          <w:vertAlign w:val="superscript"/>
        </w:rPr>
        <w:t>7 </w:t>
      </w:r>
      <w:r w:rsidRPr="00864846">
        <w:rPr>
          <w:rFonts w:ascii="Georgia" w:hAnsi="Georgia"/>
          <w:sz w:val="28"/>
          <w:szCs w:val="28"/>
        </w:rPr>
        <w:t xml:space="preserve">I bless the Lord, who gives me counsel; in the night </w:t>
      </w:r>
      <w:proofErr w:type="gramStart"/>
      <w:r w:rsidRPr="00864846">
        <w:rPr>
          <w:rFonts w:ascii="Georgia" w:hAnsi="Georgia"/>
          <w:sz w:val="28"/>
          <w:szCs w:val="28"/>
        </w:rPr>
        <w:t>also</w:t>
      </w:r>
      <w:proofErr w:type="gramEnd"/>
      <w:r w:rsidRPr="00864846">
        <w:rPr>
          <w:rFonts w:ascii="Georgia" w:hAnsi="Georgia"/>
          <w:sz w:val="28"/>
          <w:szCs w:val="28"/>
        </w:rPr>
        <w:t xml:space="preserve"> my heart instructs me.</w:t>
      </w:r>
      <w:r w:rsidRPr="00864846">
        <w:rPr>
          <w:rFonts w:ascii="Georgia" w:hAnsi="Georgia"/>
          <w:sz w:val="28"/>
          <w:szCs w:val="28"/>
        </w:rPr>
        <w:br/>
      </w:r>
      <w:r w:rsidRPr="00864846">
        <w:rPr>
          <w:rFonts w:ascii="Georgia" w:hAnsi="Georgia"/>
          <w:b/>
          <w:bCs/>
          <w:sz w:val="28"/>
          <w:szCs w:val="28"/>
          <w:vertAlign w:val="superscript"/>
        </w:rPr>
        <w:t>8 </w:t>
      </w:r>
      <w:r w:rsidRPr="00864846">
        <w:rPr>
          <w:rFonts w:ascii="Georgia" w:hAnsi="Georgia"/>
          <w:sz w:val="28"/>
          <w:szCs w:val="28"/>
        </w:rPr>
        <w:t>I keep the Lord always before me; because he is at my right hand, I shall not be moved.</w:t>
      </w:r>
    </w:p>
    <w:p w14:paraId="52DBA2E9" w14:textId="0DEBA86E" w:rsidR="00D841E7" w:rsidRPr="00864846" w:rsidRDefault="00D841E7" w:rsidP="00864846">
      <w:pPr>
        <w:spacing w:after="0" w:line="360" w:lineRule="auto"/>
        <w:rPr>
          <w:rFonts w:ascii="Georgia" w:hAnsi="Georgia"/>
          <w:sz w:val="28"/>
          <w:szCs w:val="28"/>
        </w:rPr>
      </w:pPr>
      <w:r w:rsidRPr="00864846">
        <w:rPr>
          <w:rFonts w:ascii="Georgia" w:hAnsi="Georgia"/>
          <w:b/>
          <w:bCs/>
          <w:sz w:val="28"/>
          <w:szCs w:val="28"/>
          <w:vertAlign w:val="superscript"/>
        </w:rPr>
        <w:t>9 </w:t>
      </w:r>
      <w:r w:rsidRPr="00864846">
        <w:rPr>
          <w:rFonts w:ascii="Georgia" w:hAnsi="Georgia"/>
          <w:sz w:val="28"/>
          <w:szCs w:val="28"/>
        </w:rPr>
        <w:t>Therefore my heart is glad, and my soul rejoices; my body also rests secure.</w:t>
      </w:r>
      <w:r w:rsidRPr="00864846">
        <w:rPr>
          <w:rFonts w:ascii="Georgia" w:hAnsi="Georgia"/>
          <w:sz w:val="28"/>
          <w:szCs w:val="28"/>
        </w:rPr>
        <w:br/>
      </w:r>
      <w:r w:rsidRPr="00864846">
        <w:rPr>
          <w:rFonts w:ascii="Georgia" w:hAnsi="Georgia"/>
          <w:b/>
          <w:bCs/>
          <w:sz w:val="28"/>
          <w:szCs w:val="28"/>
          <w:vertAlign w:val="superscript"/>
        </w:rPr>
        <w:t>10 </w:t>
      </w:r>
      <w:r w:rsidRPr="00864846">
        <w:rPr>
          <w:rFonts w:ascii="Georgia" w:hAnsi="Georgia"/>
          <w:sz w:val="28"/>
          <w:szCs w:val="28"/>
        </w:rPr>
        <w:t xml:space="preserve">For you do not give me up to </w:t>
      </w:r>
      <w:proofErr w:type="spellStart"/>
      <w:r w:rsidRPr="00864846">
        <w:rPr>
          <w:rFonts w:ascii="Georgia" w:hAnsi="Georgia"/>
          <w:sz w:val="28"/>
          <w:szCs w:val="28"/>
        </w:rPr>
        <w:t>Sheol</w:t>
      </w:r>
      <w:proofErr w:type="spellEnd"/>
      <w:r w:rsidRPr="00864846">
        <w:rPr>
          <w:rFonts w:ascii="Georgia" w:hAnsi="Georgia"/>
          <w:sz w:val="28"/>
          <w:szCs w:val="28"/>
        </w:rPr>
        <w:t xml:space="preserve"> or let your faithful one see the Pit.</w:t>
      </w:r>
    </w:p>
    <w:p w14:paraId="4F05B76F" w14:textId="77777777" w:rsidR="00D841E7" w:rsidRPr="00864846" w:rsidRDefault="00D841E7" w:rsidP="00864846">
      <w:pPr>
        <w:spacing w:after="0" w:line="360" w:lineRule="auto"/>
        <w:rPr>
          <w:rFonts w:ascii="Georgia" w:hAnsi="Georgia"/>
          <w:sz w:val="28"/>
          <w:szCs w:val="28"/>
        </w:rPr>
      </w:pPr>
      <w:r w:rsidRPr="00864846">
        <w:rPr>
          <w:rFonts w:ascii="Georgia" w:hAnsi="Georgia"/>
          <w:b/>
          <w:bCs/>
          <w:sz w:val="28"/>
          <w:szCs w:val="28"/>
          <w:vertAlign w:val="superscript"/>
        </w:rPr>
        <w:t>11 </w:t>
      </w:r>
      <w:r w:rsidRPr="00864846">
        <w:rPr>
          <w:rFonts w:ascii="Georgia" w:hAnsi="Georgia"/>
          <w:sz w:val="28"/>
          <w:szCs w:val="28"/>
        </w:rPr>
        <w:t>You show me the path of life. In your presence there is fullness of joy; in your right hand are pleasures forevermore.</w:t>
      </w:r>
    </w:p>
    <w:p w14:paraId="06C6EF96" w14:textId="77777777" w:rsidR="00864846" w:rsidRPr="00864846" w:rsidRDefault="00864846" w:rsidP="00864846">
      <w:pPr>
        <w:spacing w:after="0" w:line="360" w:lineRule="auto"/>
        <w:rPr>
          <w:rFonts w:ascii="Georgia" w:hAnsi="Georgia"/>
          <w:sz w:val="28"/>
          <w:szCs w:val="28"/>
        </w:rPr>
      </w:pPr>
    </w:p>
    <w:p w14:paraId="2A664C55" w14:textId="18DB7C4C" w:rsidR="00330D6D" w:rsidRPr="00864846" w:rsidRDefault="00864846" w:rsidP="00864846">
      <w:pPr>
        <w:spacing w:after="0" w:line="360" w:lineRule="auto"/>
        <w:rPr>
          <w:rFonts w:ascii="Georgia" w:hAnsi="Georgia"/>
          <w:b/>
          <w:bCs/>
          <w:sz w:val="28"/>
          <w:szCs w:val="28"/>
        </w:rPr>
      </w:pPr>
      <w:r w:rsidRPr="00864846">
        <w:rPr>
          <w:rFonts w:ascii="Georgia" w:hAnsi="Georgia"/>
          <w:b/>
          <w:bCs/>
          <w:sz w:val="28"/>
          <w:szCs w:val="28"/>
        </w:rPr>
        <w:t>John 20: 19 – 31</w:t>
      </w:r>
    </w:p>
    <w:p w14:paraId="3C0622C0" w14:textId="77777777" w:rsidR="00864846" w:rsidRDefault="00864846" w:rsidP="00864846">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shd w:val="clear" w:color="auto" w:fill="FFFFFF"/>
        </w:rPr>
      </w:pPr>
      <w:r w:rsidRPr="00864846">
        <w:rPr>
          <w:rStyle w:val="text"/>
          <w:rFonts w:ascii="Georgia" w:eastAsiaTheme="majorEastAsia" w:hAnsi="Georgia" w:cs="Segoe UI"/>
          <w:b/>
          <w:bCs/>
          <w:color w:val="000000"/>
          <w:sz w:val="28"/>
          <w:szCs w:val="28"/>
          <w:shd w:val="clear" w:color="auto" w:fill="FFFFFF"/>
          <w:vertAlign w:val="superscript"/>
        </w:rPr>
        <w:t>19 </w:t>
      </w:r>
      <w:r w:rsidRPr="00864846">
        <w:rPr>
          <w:rStyle w:val="text"/>
          <w:rFonts w:ascii="Georgia" w:eastAsiaTheme="majorEastAsia" w:hAnsi="Georgia" w:cs="Segoe UI"/>
          <w:color w:val="000000"/>
          <w:sz w:val="28"/>
          <w:szCs w:val="28"/>
          <w:shd w:val="clear" w:color="auto" w:fill="FFFFFF"/>
        </w:rPr>
        <w:t>When it was evening on that day, the first day of the week, and the doors were locked where the disciples were, for fear of the Jews, Jesus came and stood among them and said, “Peace be with you.” </w:t>
      </w:r>
    </w:p>
    <w:p w14:paraId="2923916E" w14:textId="77777777" w:rsidR="00864846" w:rsidRDefault="00864846" w:rsidP="00864846">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shd w:val="clear" w:color="auto" w:fill="FFFFFF"/>
        </w:rPr>
      </w:pPr>
      <w:r w:rsidRPr="00864846">
        <w:rPr>
          <w:rStyle w:val="text"/>
          <w:rFonts w:ascii="Georgia" w:eastAsiaTheme="majorEastAsia" w:hAnsi="Georgia" w:cs="Segoe UI"/>
          <w:b/>
          <w:bCs/>
          <w:color w:val="000000"/>
          <w:sz w:val="28"/>
          <w:szCs w:val="28"/>
          <w:shd w:val="clear" w:color="auto" w:fill="FFFFFF"/>
          <w:vertAlign w:val="superscript"/>
        </w:rPr>
        <w:t>20 </w:t>
      </w:r>
      <w:r w:rsidRPr="00864846">
        <w:rPr>
          <w:rStyle w:val="text"/>
          <w:rFonts w:ascii="Georgia" w:eastAsiaTheme="majorEastAsia" w:hAnsi="Georgia" w:cs="Segoe UI"/>
          <w:color w:val="000000"/>
          <w:sz w:val="28"/>
          <w:szCs w:val="28"/>
          <w:shd w:val="clear" w:color="auto" w:fill="FFFFFF"/>
        </w:rPr>
        <w:t>After he said this, he showed them his hands and his side. Then the disciples rejoiced when they saw the Lord. </w:t>
      </w:r>
    </w:p>
    <w:p w14:paraId="0C3A91DB" w14:textId="77777777" w:rsidR="00864846" w:rsidRDefault="00864846" w:rsidP="00864846">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shd w:val="clear" w:color="auto" w:fill="FFFFFF"/>
        </w:rPr>
      </w:pPr>
      <w:r w:rsidRPr="00864846">
        <w:rPr>
          <w:rStyle w:val="text"/>
          <w:rFonts w:ascii="Georgia" w:eastAsiaTheme="majorEastAsia" w:hAnsi="Georgia" w:cs="Segoe UI"/>
          <w:b/>
          <w:bCs/>
          <w:color w:val="000000"/>
          <w:sz w:val="28"/>
          <w:szCs w:val="28"/>
          <w:shd w:val="clear" w:color="auto" w:fill="FFFFFF"/>
          <w:vertAlign w:val="superscript"/>
        </w:rPr>
        <w:lastRenderedPageBreak/>
        <w:t>21 </w:t>
      </w:r>
      <w:r w:rsidRPr="00864846">
        <w:rPr>
          <w:rStyle w:val="text"/>
          <w:rFonts w:ascii="Georgia" w:eastAsiaTheme="majorEastAsia" w:hAnsi="Georgia" w:cs="Segoe UI"/>
          <w:color w:val="000000"/>
          <w:sz w:val="28"/>
          <w:szCs w:val="28"/>
          <w:shd w:val="clear" w:color="auto" w:fill="FFFFFF"/>
        </w:rPr>
        <w:t xml:space="preserve">Jesus said to them again, “Peace be with you. As the </w:t>
      </w:r>
      <w:proofErr w:type="gramStart"/>
      <w:r w:rsidRPr="00864846">
        <w:rPr>
          <w:rStyle w:val="text"/>
          <w:rFonts w:ascii="Georgia" w:eastAsiaTheme="majorEastAsia" w:hAnsi="Georgia" w:cs="Segoe UI"/>
          <w:color w:val="000000"/>
          <w:sz w:val="28"/>
          <w:szCs w:val="28"/>
          <w:shd w:val="clear" w:color="auto" w:fill="FFFFFF"/>
        </w:rPr>
        <w:t>Father</w:t>
      </w:r>
      <w:proofErr w:type="gramEnd"/>
      <w:r w:rsidRPr="00864846">
        <w:rPr>
          <w:rStyle w:val="text"/>
          <w:rFonts w:ascii="Georgia" w:eastAsiaTheme="majorEastAsia" w:hAnsi="Georgia" w:cs="Segoe UI"/>
          <w:color w:val="000000"/>
          <w:sz w:val="28"/>
          <w:szCs w:val="28"/>
          <w:shd w:val="clear" w:color="auto" w:fill="FFFFFF"/>
        </w:rPr>
        <w:t xml:space="preserve"> has sent me, so I send you.” </w:t>
      </w:r>
    </w:p>
    <w:p w14:paraId="44863C1C" w14:textId="77777777" w:rsidR="00864846" w:rsidRDefault="00864846" w:rsidP="00864846">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shd w:val="clear" w:color="auto" w:fill="FFFFFF"/>
        </w:rPr>
      </w:pPr>
      <w:r w:rsidRPr="00864846">
        <w:rPr>
          <w:rStyle w:val="text"/>
          <w:rFonts w:ascii="Georgia" w:eastAsiaTheme="majorEastAsia" w:hAnsi="Georgia" w:cs="Segoe UI"/>
          <w:b/>
          <w:bCs/>
          <w:color w:val="000000"/>
          <w:sz w:val="28"/>
          <w:szCs w:val="28"/>
          <w:shd w:val="clear" w:color="auto" w:fill="FFFFFF"/>
          <w:vertAlign w:val="superscript"/>
        </w:rPr>
        <w:t>22 </w:t>
      </w:r>
      <w:r w:rsidRPr="00864846">
        <w:rPr>
          <w:rStyle w:val="text"/>
          <w:rFonts w:ascii="Georgia" w:eastAsiaTheme="majorEastAsia" w:hAnsi="Georgia" w:cs="Segoe UI"/>
          <w:color w:val="000000"/>
          <w:sz w:val="28"/>
          <w:szCs w:val="28"/>
          <w:shd w:val="clear" w:color="auto" w:fill="FFFFFF"/>
        </w:rPr>
        <w:t>When he had said this, he breathed on them and said to them, “Receive the Holy Spirit. </w:t>
      </w:r>
    </w:p>
    <w:p w14:paraId="25CE64B6" w14:textId="77777777" w:rsidR="00864846" w:rsidRDefault="00864846" w:rsidP="00864846">
      <w:pPr>
        <w:pStyle w:val="NormalWeb"/>
        <w:shd w:val="clear" w:color="auto" w:fill="FFFFFF"/>
        <w:spacing w:before="0" w:beforeAutospacing="0" w:after="0" w:afterAutospacing="0" w:line="360" w:lineRule="auto"/>
        <w:rPr>
          <w:rStyle w:val="Heading2Char"/>
          <w:rFonts w:ascii="Georgia" w:hAnsi="Georgia" w:cs="Segoe UI"/>
          <w:b/>
          <w:bCs/>
          <w:color w:val="000000"/>
          <w:sz w:val="28"/>
          <w:szCs w:val="28"/>
          <w:vertAlign w:val="superscript"/>
        </w:rPr>
      </w:pPr>
      <w:r w:rsidRPr="00864846">
        <w:rPr>
          <w:rStyle w:val="text"/>
          <w:rFonts w:ascii="Georgia" w:eastAsiaTheme="majorEastAsia" w:hAnsi="Georgia" w:cs="Segoe UI"/>
          <w:b/>
          <w:bCs/>
          <w:color w:val="000000"/>
          <w:sz w:val="28"/>
          <w:szCs w:val="28"/>
          <w:shd w:val="clear" w:color="auto" w:fill="FFFFFF"/>
          <w:vertAlign w:val="superscript"/>
        </w:rPr>
        <w:t>23 </w:t>
      </w:r>
      <w:r w:rsidRPr="00864846">
        <w:rPr>
          <w:rStyle w:val="text"/>
          <w:rFonts w:ascii="Georgia" w:eastAsiaTheme="majorEastAsia" w:hAnsi="Georgia" w:cs="Segoe UI"/>
          <w:color w:val="000000"/>
          <w:sz w:val="28"/>
          <w:szCs w:val="28"/>
          <w:shd w:val="clear" w:color="auto" w:fill="FFFFFF"/>
        </w:rPr>
        <w:t xml:space="preserve">If you forgive the sins of any, they </w:t>
      </w:r>
      <w:proofErr w:type="gramStart"/>
      <w:r w:rsidRPr="00864846">
        <w:rPr>
          <w:rStyle w:val="text"/>
          <w:rFonts w:ascii="Georgia" w:eastAsiaTheme="majorEastAsia" w:hAnsi="Georgia" w:cs="Segoe UI"/>
          <w:color w:val="000000"/>
          <w:sz w:val="28"/>
          <w:szCs w:val="28"/>
          <w:shd w:val="clear" w:color="auto" w:fill="FFFFFF"/>
        </w:rPr>
        <w:t>are</w:t>
      </w:r>
      <w:proofErr w:type="gramEnd"/>
      <w:r w:rsidRPr="00864846">
        <w:rPr>
          <w:rStyle w:val="text"/>
          <w:rFonts w:ascii="Georgia" w:eastAsiaTheme="majorEastAsia" w:hAnsi="Georgia" w:cs="Segoe UI"/>
          <w:color w:val="000000"/>
          <w:sz w:val="28"/>
          <w:szCs w:val="28"/>
          <w:shd w:val="clear" w:color="auto" w:fill="FFFFFF"/>
        </w:rPr>
        <w:t xml:space="preserve"> forgiven them; if you retain the sins of any, they are retained.”</w:t>
      </w:r>
      <w:r w:rsidRPr="00864846">
        <w:rPr>
          <w:rStyle w:val="Heading2Char"/>
          <w:rFonts w:ascii="Georgia" w:hAnsi="Georgia" w:cs="Segoe UI"/>
          <w:b/>
          <w:bCs/>
          <w:color w:val="000000"/>
          <w:sz w:val="28"/>
          <w:szCs w:val="28"/>
          <w:vertAlign w:val="superscript"/>
        </w:rPr>
        <w:t xml:space="preserve"> </w:t>
      </w:r>
    </w:p>
    <w:p w14:paraId="128B1160" w14:textId="77777777" w:rsidR="00864846" w:rsidRDefault="00864846" w:rsidP="00864846">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864846">
        <w:rPr>
          <w:rStyle w:val="text"/>
          <w:rFonts w:ascii="Georgia" w:eastAsiaTheme="majorEastAsia" w:hAnsi="Georgia" w:cs="Segoe UI"/>
          <w:b/>
          <w:bCs/>
          <w:color w:val="000000"/>
          <w:sz w:val="28"/>
          <w:szCs w:val="28"/>
          <w:vertAlign w:val="superscript"/>
        </w:rPr>
        <w:t>24 </w:t>
      </w:r>
      <w:r w:rsidRPr="00864846">
        <w:rPr>
          <w:rStyle w:val="text"/>
          <w:rFonts w:ascii="Georgia" w:eastAsiaTheme="majorEastAsia" w:hAnsi="Georgia" w:cs="Segoe UI"/>
          <w:color w:val="000000"/>
          <w:sz w:val="28"/>
          <w:szCs w:val="28"/>
        </w:rPr>
        <w:t>But Thomas (who was called the Twin</w:t>
      </w:r>
      <w:r w:rsidRPr="00864846">
        <w:rPr>
          <w:rStyle w:val="text"/>
          <w:rFonts w:ascii="Georgia" w:eastAsiaTheme="majorEastAsia" w:hAnsi="Georgia" w:cs="Segoe UI"/>
          <w:color w:val="000000"/>
          <w:sz w:val="28"/>
          <w:szCs w:val="28"/>
          <w:vertAlign w:val="superscript"/>
        </w:rPr>
        <w:t>[</w:t>
      </w:r>
      <w:hyperlink r:id="rId4" w:anchor="fen-NRSVUE-26881d" w:tooltip="See footnote d" w:history="1">
        <w:r w:rsidRPr="00864846">
          <w:rPr>
            <w:rStyle w:val="Hyperlink"/>
            <w:rFonts w:ascii="Georgia" w:eastAsiaTheme="majorEastAsia" w:hAnsi="Georgia" w:cs="Segoe UI"/>
            <w:color w:val="4A4A4A"/>
            <w:sz w:val="28"/>
            <w:szCs w:val="28"/>
            <w:vertAlign w:val="superscript"/>
          </w:rPr>
          <w:t>d</w:t>
        </w:r>
      </w:hyperlink>
      <w:r w:rsidRPr="00864846">
        <w:rPr>
          <w:rStyle w:val="text"/>
          <w:rFonts w:ascii="Georgia" w:eastAsiaTheme="majorEastAsia" w:hAnsi="Georgia" w:cs="Segoe UI"/>
          <w:color w:val="000000"/>
          <w:sz w:val="28"/>
          <w:szCs w:val="28"/>
          <w:vertAlign w:val="superscript"/>
        </w:rPr>
        <w:t>]</w:t>
      </w:r>
      <w:r w:rsidRPr="00864846">
        <w:rPr>
          <w:rStyle w:val="text"/>
          <w:rFonts w:ascii="Georgia" w:eastAsiaTheme="majorEastAsia" w:hAnsi="Georgia" w:cs="Segoe UI"/>
          <w:color w:val="000000"/>
          <w:sz w:val="28"/>
          <w:szCs w:val="28"/>
        </w:rPr>
        <w:t>), one of the twelve, was not with them when Jesus came. </w:t>
      </w:r>
    </w:p>
    <w:p w14:paraId="68D3434F" w14:textId="79FA4DE4" w:rsidR="00864846" w:rsidRPr="00864846" w:rsidRDefault="00864846" w:rsidP="00864846">
      <w:pPr>
        <w:pStyle w:val="NormalWeb"/>
        <w:shd w:val="clear" w:color="auto" w:fill="FFFFFF"/>
        <w:spacing w:before="0" w:beforeAutospacing="0" w:after="0" w:afterAutospacing="0" w:line="360" w:lineRule="auto"/>
        <w:rPr>
          <w:rFonts w:ascii="Georgia" w:hAnsi="Georgia" w:cs="Segoe UI"/>
          <w:color w:val="000000"/>
          <w:sz w:val="28"/>
          <w:szCs w:val="28"/>
        </w:rPr>
      </w:pPr>
      <w:r w:rsidRPr="00864846">
        <w:rPr>
          <w:rStyle w:val="text"/>
          <w:rFonts w:ascii="Georgia" w:eastAsiaTheme="majorEastAsia" w:hAnsi="Georgia" w:cs="Segoe UI"/>
          <w:b/>
          <w:bCs/>
          <w:color w:val="000000"/>
          <w:sz w:val="28"/>
          <w:szCs w:val="28"/>
          <w:vertAlign w:val="superscript"/>
        </w:rPr>
        <w:t>25 </w:t>
      </w:r>
      <w:r w:rsidRPr="00864846">
        <w:rPr>
          <w:rStyle w:val="text"/>
          <w:rFonts w:ascii="Georgia" w:eastAsiaTheme="majorEastAsia" w:hAnsi="Georgia" w:cs="Segoe UI"/>
          <w:color w:val="000000"/>
          <w:sz w:val="28"/>
          <w:szCs w:val="28"/>
        </w:rPr>
        <w:t>So the other disciples told him, “We have seen the Lord.” But he said to them, “Unless I see the mark of the nails in his hands and put my finger in the mark of the nails and my hand in his side, I will not believe.”</w:t>
      </w:r>
    </w:p>
    <w:p w14:paraId="6628C061" w14:textId="77777777" w:rsidR="00864846" w:rsidRDefault="00864846" w:rsidP="00864846">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864846">
        <w:rPr>
          <w:rStyle w:val="text"/>
          <w:rFonts w:ascii="Georgia" w:eastAsiaTheme="majorEastAsia" w:hAnsi="Georgia" w:cs="Segoe UI"/>
          <w:b/>
          <w:bCs/>
          <w:color w:val="000000"/>
          <w:sz w:val="28"/>
          <w:szCs w:val="28"/>
          <w:vertAlign w:val="superscript"/>
        </w:rPr>
        <w:t>26 </w:t>
      </w:r>
      <w:r w:rsidRPr="00864846">
        <w:rPr>
          <w:rStyle w:val="text"/>
          <w:rFonts w:ascii="Georgia" w:eastAsiaTheme="majorEastAsia" w:hAnsi="Georgia" w:cs="Segoe UI"/>
          <w:color w:val="000000"/>
          <w:sz w:val="28"/>
          <w:szCs w:val="28"/>
        </w:rPr>
        <w:t>A week later his disciples were again in the house, and Thomas was with them. Although the doors were shut, Jesus came and stood among them and said, “Peace be with you.” </w:t>
      </w:r>
    </w:p>
    <w:p w14:paraId="11FA765A" w14:textId="77777777" w:rsidR="00864846" w:rsidRDefault="00864846" w:rsidP="00864846">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864846">
        <w:rPr>
          <w:rStyle w:val="text"/>
          <w:rFonts w:ascii="Georgia" w:eastAsiaTheme="majorEastAsia" w:hAnsi="Georgia" w:cs="Segoe UI"/>
          <w:b/>
          <w:bCs/>
          <w:color w:val="000000"/>
          <w:sz w:val="28"/>
          <w:szCs w:val="28"/>
          <w:vertAlign w:val="superscript"/>
        </w:rPr>
        <w:t>27 </w:t>
      </w:r>
      <w:r w:rsidRPr="00864846">
        <w:rPr>
          <w:rStyle w:val="text"/>
          <w:rFonts w:ascii="Georgia" w:eastAsiaTheme="majorEastAsia" w:hAnsi="Georgia" w:cs="Segoe UI"/>
          <w:color w:val="000000"/>
          <w:sz w:val="28"/>
          <w:szCs w:val="28"/>
        </w:rPr>
        <w:t>Then he said to Thomas, “Put your finger here and see my hands. Reach out your hand and put it in my side. Do not doubt but believe.” </w:t>
      </w:r>
    </w:p>
    <w:p w14:paraId="69A92691" w14:textId="77777777" w:rsidR="00864846" w:rsidRDefault="00864846" w:rsidP="00864846">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864846">
        <w:rPr>
          <w:rStyle w:val="text"/>
          <w:rFonts w:ascii="Georgia" w:eastAsiaTheme="majorEastAsia" w:hAnsi="Georgia" w:cs="Segoe UI"/>
          <w:b/>
          <w:bCs/>
          <w:color w:val="000000"/>
          <w:sz w:val="28"/>
          <w:szCs w:val="28"/>
          <w:vertAlign w:val="superscript"/>
        </w:rPr>
        <w:t>28 </w:t>
      </w:r>
      <w:r w:rsidRPr="00864846">
        <w:rPr>
          <w:rStyle w:val="text"/>
          <w:rFonts w:ascii="Georgia" w:eastAsiaTheme="majorEastAsia" w:hAnsi="Georgia" w:cs="Segoe UI"/>
          <w:color w:val="000000"/>
          <w:sz w:val="28"/>
          <w:szCs w:val="28"/>
        </w:rPr>
        <w:t>Thomas answered him, “My Lord and my God!” </w:t>
      </w:r>
    </w:p>
    <w:p w14:paraId="0BCA29C9" w14:textId="509B1CB5" w:rsidR="00864846" w:rsidRPr="00864846" w:rsidRDefault="00864846" w:rsidP="00864846">
      <w:pPr>
        <w:pStyle w:val="NormalWeb"/>
        <w:shd w:val="clear" w:color="auto" w:fill="FFFFFF"/>
        <w:spacing w:before="0" w:beforeAutospacing="0" w:after="0" w:afterAutospacing="0" w:line="360" w:lineRule="auto"/>
        <w:rPr>
          <w:rFonts w:ascii="Georgia" w:hAnsi="Georgia" w:cs="Segoe UI"/>
          <w:color w:val="000000"/>
          <w:sz w:val="28"/>
          <w:szCs w:val="28"/>
        </w:rPr>
      </w:pPr>
      <w:r w:rsidRPr="00864846">
        <w:rPr>
          <w:rStyle w:val="text"/>
          <w:rFonts w:ascii="Georgia" w:eastAsiaTheme="majorEastAsia" w:hAnsi="Georgia" w:cs="Segoe UI"/>
          <w:b/>
          <w:bCs/>
          <w:color w:val="000000"/>
          <w:sz w:val="28"/>
          <w:szCs w:val="28"/>
          <w:vertAlign w:val="superscript"/>
        </w:rPr>
        <w:t>29 </w:t>
      </w:r>
      <w:r w:rsidRPr="00864846">
        <w:rPr>
          <w:rStyle w:val="text"/>
          <w:rFonts w:ascii="Georgia" w:eastAsiaTheme="majorEastAsia" w:hAnsi="Georgia" w:cs="Segoe UI"/>
          <w:color w:val="000000"/>
          <w:sz w:val="28"/>
          <w:szCs w:val="28"/>
        </w:rPr>
        <w:t xml:space="preserve">Jesus said to him, “Have you believed because you have seen me? Blessed </w:t>
      </w:r>
      <w:proofErr w:type="gramStart"/>
      <w:r w:rsidRPr="00864846">
        <w:rPr>
          <w:rStyle w:val="text"/>
          <w:rFonts w:ascii="Georgia" w:eastAsiaTheme="majorEastAsia" w:hAnsi="Georgia" w:cs="Segoe UI"/>
          <w:color w:val="000000"/>
          <w:sz w:val="28"/>
          <w:szCs w:val="28"/>
        </w:rPr>
        <w:t>are</w:t>
      </w:r>
      <w:proofErr w:type="gramEnd"/>
      <w:r w:rsidRPr="00864846">
        <w:rPr>
          <w:rStyle w:val="text"/>
          <w:rFonts w:ascii="Georgia" w:eastAsiaTheme="majorEastAsia" w:hAnsi="Georgia" w:cs="Segoe UI"/>
          <w:color w:val="000000"/>
          <w:sz w:val="28"/>
          <w:szCs w:val="28"/>
        </w:rPr>
        <w:t xml:space="preserve"> those who have not seen and yet have come to believe.”</w:t>
      </w:r>
    </w:p>
    <w:p w14:paraId="4A5FA9CC" w14:textId="77777777" w:rsidR="00864846" w:rsidRDefault="00864846" w:rsidP="00864846">
      <w:pPr>
        <w:shd w:val="clear" w:color="auto" w:fill="FFFFFF"/>
        <w:spacing w:after="0" w:line="360" w:lineRule="auto"/>
        <w:rPr>
          <w:rFonts w:ascii="Georgia" w:eastAsia="Times New Roman" w:hAnsi="Georgia" w:cs="Segoe UI"/>
          <w:color w:val="000000"/>
          <w:kern w:val="0"/>
          <w:sz w:val="28"/>
          <w:szCs w:val="28"/>
          <w14:ligatures w14:val="none"/>
        </w:rPr>
      </w:pPr>
      <w:r w:rsidRPr="00864846">
        <w:rPr>
          <w:rFonts w:ascii="Georgia" w:eastAsia="Times New Roman" w:hAnsi="Georgia" w:cs="Segoe UI"/>
          <w:b/>
          <w:bCs/>
          <w:color w:val="000000"/>
          <w:kern w:val="0"/>
          <w:sz w:val="28"/>
          <w:szCs w:val="28"/>
          <w:vertAlign w:val="superscript"/>
          <w14:ligatures w14:val="none"/>
        </w:rPr>
        <w:t>30 </w:t>
      </w:r>
      <w:r w:rsidRPr="00864846">
        <w:rPr>
          <w:rFonts w:ascii="Georgia" w:eastAsia="Times New Roman" w:hAnsi="Georgia" w:cs="Segoe UI"/>
          <w:color w:val="000000"/>
          <w:kern w:val="0"/>
          <w:sz w:val="28"/>
          <w:szCs w:val="28"/>
          <w14:ligatures w14:val="none"/>
        </w:rPr>
        <w:t>Now Jesus did many other signs in the presence of his disciples that are not written in this book. </w:t>
      </w:r>
    </w:p>
    <w:p w14:paraId="5A5EACC8" w14:textId="19396836" w:rsidR="00864846" w:rsidRPr="00864846" w:rsidRDefault="00864846" w:rsidP="00864846">
      <w:pPr>
        <w:shd w:val="clear" w:color="auto" w:fill="FFFFFF"/>
        <w:spacing w:after="0" w:line="360" w:lineRule="auto"/>
        <w:rPr>
          <w:rFonts w:ascii="Georgia" w:eastAsia="Times New Roman" w:hAnsi="Georgia" w:cs="Segoe UI"/>
          <w:color w:val="000000"/>
          <w:kern w:val="0"/>
          <w:sz w:val="28"/>
          <w:szCs w:val="28"/>
          <w14:ligatures w14:val="none"/>
        </w:rPr>
      </w:pPr>
      <w:r w:rsidRPr="00864846">
        <w:rPr>
          <w:rFonts w:ascii="Georgia" w:eastAsia="Times New Roman" w:hAnsi="Georgia" w:cs="Segoe UI"/>
          <w:b/>
          <w:bCs/>
          <w:color w:val="000000"/>
          <w:kern w:val="0"/>
          <w:sz w:val="28"/>
          <w:szCs w:val="28"/>
          <w:vertAlign w:val="superscript"/>
          <w14:ligatures w14:val="none"/>
        </w:rPr>
        <w:t>31 </w:t>
      </w:r>
      <w:r w:rsidRPr="00864846">
        <w:rPr>
          <w:rFonts w:ascii="Georgia" w:eastAsia="Times New Roman" w:hAnsi="Georgia" w:cs="Segoe UI"/>
          <w:color w:val="000000"/>
          <w:kern w:val="0"/>
          <w:sz w:val="28"/>
          <w:szCs w:val="28"/>
          <w14:ligatures w14:val="none"/>
        </w:rPr>
        <w:t>But these are written so that you may continue</w:t>
      </w:r>
      <w:r w:rsidRPr="00864846">
        <w:rPr>
          <w:rFonts w:ascii="Georgia" w:eastAsia="Times New Roman" w:hAnsi="Georgia" w:cs="Segoe UI"/>
          <w:color w:val="000000"/>
          <w:kern w:val="0"/>
          <w:sz w:val="28"/>
          <w:szCs w:val="28"/>
          <w:vertAlign w:val="superscript"/>
          <w14:ligatures w14:val="none"/>
        </w:rPr>
        <w:t>[</w:t>
      </w:r>
      <w:hyperlink r:id="rId5" w:anchor="fen-NRSVUE-26888e" w:tooltip="See footnote e" w:history="1">
        <w:r w:rsidRPr="00864846">
          <w:rPr>
            <w:rFonts w:ascii="Georgia" w:eastAsia="Times New Roman" w:hAnsi="Georgia" w:cs="Segoe UI"/>
            <w:color w:val="4A4A4A"/>
            <w:kern w:val="0"/>
            <w:sz w:val="28"/>
            <w:szCs w:val="28"/>
            <w:u w:val="single"/>
            <w:vertAlign w:val="superscript"/>
            <w14:ligatures w14:val="none"/>
          </w:rPr>
          <w:t>e</w:t>
        </w:r>
      </w:hyperlink>
      <w:r w:rsidRPr="00864846">
        <w:rPr>
          <w:rFonts w:ascii="Georgia" w:eastAsia="Times New Roman" w:hAnsi="Georgia" w:cs="Segoe UI"/>
          <w:color w:val="000000"/>
          <w:kern w:val="0"/>
          <w:sz w:val="28"/>
          <w:szCs w:val="28"/>
          <w:vertAlign w:val="superscript"/>
          <w14:ligatures w14:val="none"/>
        </w:rPr>
        <w:t>]</w:t>
      </w:r>
      <w:r w:rsidRPr="00864846">
        <w:rPr>
          <w:rFonts w:ascii="Georgia" w:eastAsia="Times New Roman" w:hAnsi="Georgia" w:cs="Segoe UI"/>
          <w:color w:val="000000"/>
          <w:kern w:val="0"/>
          <w:sz w:val="28"/>
          <w:szCs w:val="28"/>
          <w14:ligatures w14:val="none"/>
        </w:rPr>
        <w:t> to believe that Jesus is the Messiah,</w:t>
      </w:r>
      <w:r w:rsidRPr="00864846">
        <w:rPr>
          <w:rFonts w:ascii="Georgia" w:eastAsia="Times New Roman" w:hAnsi="Georgia" w:cs="Segoe UI"/>
          <w:color w:val="000000"/>
          <w:kern w:val="0"/>
          <w:sz w:val="28"/>
          <w:szCs w:val="28"/>
          <w:vertAlign w:val="superscript"/>
          <w14:ligatures w14:val="none"/>
        </w:rPr>
        <w:t>[</w:t>
      </w:r>
      <w:hyperlink r:id="rId6" w:anchor="fen-NRSVUE-26888f" w:tooltip="See footnote f" w:history="1">
        <w:r w:rsidRPr="00864846">
          <w:rPr>
            <w:rFonts w:ascii="Georgia" w:eastAsia="Times New Roman" w:hAnsi="Georgia" w:cs="Segoe UI"/>
            <w:color w:val="4A4A4A"/>
            <w:kern w:val="0"/>
            <w:sz w:val="28"/>
            <w:szCs w:val="28"/>
            <w:u w:val="single"/>
            <w:vertAlign w:val="superscript"/>
            <w14:ligatures w14:val="none"/>
          </w:rPr>
          <w:t>f</w:t>
        </w:r>
      </w:hyperlink>
      <w:r w:rsidRPr="00864846">
        <w:rPr>
          <w:rFonts w:ascii="Georgia" w:eastAsia="Times New Roman" w:hAnsi="Georgia" w:cs="Segoe UI"/>
          <w:color w:val="000000"/>
          <w:kern w:val="0"/>
          <w:sz w:val="28"/>
          <w:szCs w:val="28"/>
          <w:vertAlign w:val="superscript"/>
          <w14:ligatures w14:val="none"/>
        </w:rPr>
        <w:t>]</w:t>
      </w:r>
      <w:r w:rsidRPr="00864846">
        <w:rPr>
          <w:rFonts w:ascii="Georgia" w:eastAsia="Times New Roman" w:hAnsi="Georgia" w:cs="Segoe UI"/>
          <w:color w:val="000000"/>
          <w:kern w:val="0"/>
          <w:sz w:val="28"/>
          <w:szCs w:val="28"/>
          <w14:ligatures w14:val="none"/>
        </w:rPr>
        <w:t> the Son of God, and that through believing you may have life in his name.</w:t>
      </w:r>
    </w:p>
    <w:p w14:paraId="7D17541D" w14:textId="77777777" w:rsidR="00864846" w:rsidRPr="00864846" w:rsidRDefault="00864846" w:rsidP="00864846">
      <w:pPr>
        <w:spacing w:after="0" w:line="360" w:lineRule="auto"/>
        <w:rPr>
          <w:rFonts w:ascii="Georgia" w:eastAsia="Times New Roman" w:hAnsi="Georgia" w:cs="Times New Roman"/>
          <w:kern w:val="0"/>
          <w:sz w:val="28"/>
          <w:szCs w:val="28"/>
          <w14:ligatures w14:val="none"/>
        </w:rPr>
      </w:pPr>
    </w:p>
    <w:p w14:paraId="5F677B0C" w14:textId="65B1AFB3" w:rsidR="00D841E7" w:rsidRPr="00864846" w:rsidRDefault="00D841E7" w:rsidP="00864846">
      <w:pPr>
        <w:spacing w:after="0" w:line="360" w:lineRule="auto"/>
        <w:rPr>
          <w:rFonts w:ascii="Georgia" w:hAnsi="Georgia"/>
          <w:sz w:val="28"/>
          <w:szCs w:val="28"/>
        </w:rPr>
      </w:pPr>
    </w:p>
    <w:sectPr w:rsidR="00D841E7" w:rsidRPr="00864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E7"/>
    <w:rsid w:val="001A40AE"/>
    <w:rsid w:val="00227E73"/>
    <w:rsid w:val="00330D6D"/>
    <w:rsid w:val="005E302A"/>
    <w:rsid w:val="00864846"/>
    <w:rsid w:val="00D841E7"/>
    <w:rsid w:val="00DC0E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90F9574"/>
  <w15:chartTrackingRefBased/>
  <w15:docId w15:val="{5114AE54-7CA5-F84D-B226-C1119251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1E7"/>
    <w:rPr>
      <w:rFonts w:eastAsiaTheme="majorEastAsia" w:cstheme="majorBidi"/>
      <w:color w:val="272727" w:themeColor="text1" w:themeTint="D8"/>
    </w:rPr>
  </w:style>
  <w:style w:type="paragraph" w:styleId="Title">
    <w:name w:val="Title"/>
    <w:basedOn w:val="Normal"/>
    <w:next w:val="Normal"/>
    <w:link w:val="TitleChar"/>
    <w:uiPriority w:val="10"/>
    <w:qFormat/>
    <w:rsid w:val="00D84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1E7"/>
    <w:pPr>
      <w:spacing w:before="160"/>
      <w:jc w:val="center"/>
    </w:pPr>
    <w:rPr>
      <w:i/>
      <w:iCs/>
      <w:color w:val="404040" w:themeColor="text1" w:themeTint="BF"/>
    </w:rPr>
  </w:style>
  <w:style w:type="character" w:customStyle="1" w:styleId="QuoteChar">
    <w:name w:val="Quote Char"/>
    <w:basedOn w:val="DefaultParagraphFont"/>
    <w:link w:val="Quote"/>
    <w:uiPriority w:val="29"/>
    <w:rsid w:val="00D841E7"/>
    <w:rPr>
      <w:i/>
      <w:iCs/>
      <w:color w:val="404040" w:themeColor="text1" w:themeTint="BF"/>
    </w:rPr>
  </w:style>
  <w:style w:type="paragraph" w:styleId="ListParagraph">
    <w:name w:val="List Paragraph"/>
    <w:basedOn w:val="Normal"/>
    <w:uiPriority w:val="34"/>
    <w:qFormat/>
    <w:rsid w:val="00D841E7"/>
    <w:pPr>
      <w:ind w:left="720"/>
      <w:contextualSpacing/>
    </w:pPr>
  </w:style>
  <w:style w:type="character" w:styleId="IntenseEmphasis">
    <w:name w:val="Intense Emphasis"/>
    <w:basedOn w:val="DefaultParagraphFont"/>
    <w:uiPriority w:val="21"/>
    <w:qFormat/>
    <w:rsid w:val="00D841E7"/>
    <w:rPr>
      <w:i/>
      <w:iCs/>
      <w:color w:val="0F4761" w:themeColor="accent1" w:themeShade="BF"/>
    </w:rPr>
  </w:style>
  <w:style w:type="paragraph" w:styleId="IntenseQuote">
    <w:name w:val="Intense Quote"/>
    <w:basedOn w:val="Normal"/>
    <w:next w:val="Normal"/>
    <w:link w:val="IntenseQuoteChar"/>
    <w:uiPriority w:val="30"/>
    <w:qFormat/>
    <w:rsid w:val="00D84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1E7"/>
    <w:rPr>
      <w:i/>
      <w:iCs/>
      <w:color w:val="0F4761" w:themeColor="accent1" w:themeShade="BF"/>
    </w:rPr>
  </w:style>
  <w:style w:type="character" w:styleId="IntenseReference">
    <w:name w:val="Intense Reference"/>
    <w:basedOn w:val="DefaultParagraphFont"/>
    <w:uiPriority w:val="32"/>
    <w:qFormat/>
    <w:rsid w:val="00D841E7"/>
    <w:rPr>
      <w:b/>
      <w:bCs/>
      <w:smallCaps/>
      <w:color w:val="0F4761" w:themeColor="accent1" w:themeShade="BF"/>
      <w:spacing w:val="5"/>
    </w:rPr>
  </w:style>
  <w:style w:type="character" w:customStyle="1" w:styleId="text">
    <w:name w:val="text"/>
    <w:basedOn w:val="DefaultParagraphFont"/>
    <w:rsid w:val="00864846"/>
  </w:style>
  <w:style w:type="paragraph" w:styleId="NormalWeb">
    <w:name w:val="Normal (Web)"/>
    <w:basedOn w:val="Normal"/>
    <w:uiPriority w:val="99"/>
    <w:semiHidden/>
    <w:unhideWhenUsed/>
    <w:rsid w:val="0086484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648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ohn%2020&amp;version=NRSVUE" TargetMode="External"/><Relationship Id="rId5" Type="http://schemas.openxmlformats.org/officeDocument/2006/relationships/hyperlink" Target="https://www.biblegateway.com/passage/?search=John%2020&amp;version=NRSVUE" TargetMode="External"/><Relationship Id="rId4" Type="http://schemas.openxmlformats.org/officeDocument/2006/relationships/hyperlink" Target="https://www.biblegateway.com/passage/?search=John%2020&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639</Words>
  <Characters>2412</Characters>
  <Application>Microsoft Office Word</Application>
  <DocSecurity>0</DocSecurity>
  <Lines>65</Lines>
  <Paragraphs>32</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3</cp:revision>
  <dcterms:created xsi:type="dcterms:W3CDTF">2026-04-07T16:09:00Z</dcterms:created>
  <dcterms:modified xsi:type="dcterms:W3CDTF">2026-04-08T14:46:00Z</dcterms:modified>
</cp:coreProperties>
</file>