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897E" w14:textId="320AF7AD" w:rsidR="00330D6D" w:rsidRPr="00AB3FBE" w:rsidRDefault="00AB3FBE" w:rsidP="00AB3FBE">
      <w:pPr>
        <w:spacing w:after="0" w:line="360" w:lineRule="auto"/>
        <w:rPr>
          <w:rFonts w:ascii="Georgia" w:hAnsi="Georgia"/>
          <w:b/>
          <w:bCs/>
          <w:sz w:val="28"/>
          <w:szCs w:val="28"/>
        </w:rPr>
      </w:pPr>
      <w:r w:rsidRPr="00AB3FBE">
        <w:rPr>
          <w:rFonts w:ascii="Georgia" w:hAnsi="Georgia"/>
          <w:b/>
          <w:bCs/>
          <w:sz w:val="28"/>
          <w:szCs w:val="28"/>
        </w:rPr>
        <w:t>Exodus 34: 1 – 9</w:t>
      </w:r>
    </w:p>
    <w:p w14:paraId="730E7A24" w14:textId="77777777" w:rsidR="00AB3FBE" w:rsidRPr="00AB3FBE" w:rsidRDefault="00AB3FBE" w:rsidP="00AB3FBE">
      <w:pPr>
        <w:spacing w:after="0" w:line="360" w:lineRule="auto"/>
        <w:rPr>
          <w:rFonts w:ascii="Georgia" w:hAnsi="Georgia"/>
          <w:sz w:val="28"/>
          <w:szCs w:val="28"/>
        </w:rPr>
      </w:pPr>
      <w:r w:rsidRPr="00AB3FBE">
        <w:rPr>
          <w:rFonts w:ascii="Georgia" w:hAnsi="Georgia"/>
          <w:sz w:val="28"/>
          <w:szCs w:val="28"/>
          <w:vertAlign w:val="superscript"/>
        </w:rPr>
        <w:t>1</w:t>
      </w:r>
      <w:r w:rsidRPr="00AB3FBE">
        <w:rPr>
          <w:rFonts w:ascii="Georgia" w:hAnsi="Georgia"/>
          <w:sz w:val="28"/>
          <w:szCs w:val="28"/>
        </w:rPr>
        <w:t>The Lord said to Moses, “Cut two tablets of stone like the former ones, and I will write on the tablets the words that were on the former tablets, which you broke. </w:t>
      </w:r>
    </w:p>
    <w:p w14:paraId="0D70A873"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2 </w:t>
      </w:r>
      <w:r w:rsidRPr="00AB3FBE">
        <w:rPr>
          <w:rFonts w:ascii="Georgia" w:hAnsi="Georgia"/>
          <w:sz w:val="28"/>
          <w:szCs w:val="28"/>
        </w:rPr>
        <w:t>Be ready in the morning and come up in the morning to Mount Sinai and present yourself there to me on the top of the mountain. </w:t>
      </w:r>
    </w:p>
    <w:p w14:paraId="79BBA9FD"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3 </w:t>
      </w:r>
      <w:r w:rsidRPr="00AB3FBE">
        <w:rPr>
          <w:rFonts w:ascii="Georgia" w:hAnsi="Georgia"/>
          <w:sz w:val="28"/>
          <w:szCs w:val="28"/>
        </w:rPr>
        <w:t>No one shall come up with you, and do not let anyone be seen throughout all the mountain, and do not let flocks or herds graze in front of that mountain.” </w:t>
      </w:r>
    </w:p>
    <w:p w14:paraId="2F7550C3"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4 </w:t>
      </w:r>
      <w:r w:rsidRPr="00AB3FBE">
        <w:rPr>
          <w:rFonts w:ascii="Georgia" w:hAnsi="Georgia"/>
          <w:sz w:val="28"/>
          <w:szCs w:val="28"/>
        </w:rPr>
        <w:t>So Moses cut two tablets of stone like the former ones, and he rose early in the morning and went up on Mount Sinai, as the Lord had commanded him, and took in his hand the two tablets of stone. </w:t>
      </w:r>
    </w:p>
    <w:p w14:paraId="23F76F9A"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5 </w:t>
      </w:r>
      <w:r w:rsidRPr="00AB3FBE">
        <w:rPr>
          <w:rFonts w:ascii="Georgia" w:hAnsi="Georgia"/>
          <w:sz w:val="28"/>
          <w:szCs w:val="28"/>
        </w:rPr>
        <w:t>The Lord descended in the cloud and stood with him there and proclaimed the name, “The Lord.”</w:t>
      </w:r>
      <w:r w:rsidRPr="00AB3FBE">
        <w:rPr>
          <w:rFonts w:ascii="Georgia" w:hAnsi="Georgia"/>
          <w:sz w:val="28"/>
          <w:szCs w:val="28"/>
          <w:vertAlign w:val="superscript"/>
        </w:rPr>
        <w:t xml:space="preserve"> </w:t>
      </w:r>
    </w:p>
    <w:p w14:paraId="66812D73"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6 </w:t>
      </w:r>
      <w:r w:rsidRPr="00AB3FBE">
        <w:rPr>
          <w:rFonts w:ascii="Georgia" w:hAnsi="Georgia"/>
          <w:sz w:val="28"/>
          <w:szCs w:val="28"/>
        </w:rPr>
        <w:t>The Lord passed before him and proclaimed,</w:t>
      </w:r>
    </w:p>
    <w:p w14:paraId="04B99210" w14:textId="77777777" w:rsidR="00AB3FBE" w:rsidRPr="00AB3FBE" w:rsidRDefault="00AB3FBE" w:rsidP="00AB3FBE">
      <w:pPr>
        <w:spacing w:after="0" w:line="360" w:lineRule="auto"/>
        <w:rPr>
          <w:rFonts w:ascii="Georgia" w:hAnsi="Georgia"/>
          <w:sz w:val="28"/>
          <w:szCs w:val="28"/>
        </w:rPr>
      </w:pPr>
      <w:r w:rsidRPr="00AB3FBE">
        <w:rPr>
          <w:rFonts w:ascii="Georgia" w:hAnsi="Georgia"/>
          <w:sz w:val="28"/>
          <w:szCs w:val="28"/>
        </w:rPr>
        <w:t>“The Lord, the Lord, a God merciful and gracious, slow to anger, and abounding in steadfast love and faithfulness,</w:t>
      </w:r>
    </w:p>
    <w:p w14:paraId="4DD40920"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7 </w:t>
      </w:r>
      <w:r w:rsidRPr="00AB3FBE">
        <w:rPr>
          <w:rFonts w:ascii="Georgia" w:hAnsi="Georgia"/>
          <w:sz w:val="28"/>
          <w:szCs w:val="28"/>
        </w:rPr>
        <w:t>keeping steadfast love for the thousandth generation,</w:t>
      </w:r>
      <w:r w:rsidRPr="00AB3FBE">
        <w:rPr>
          <w:rFonts w:ascii="Georgia" w:hAnsi="Georgia"/>
          <w:sz w:val="28"/>
          <w:szCs w:val="28"/>
          <w:vertAlign w:val="superscript"/>
        </w:rPr>
        <w:t xml:space="preserve"> </w:t>
      </w:r>
      <w:r w:rsidRPr="00AB3FBE">
        <w:rPr>
          <w:rFonts w:ascii="Georgia" w:hAnsi="Georgia"/>
          <w:sz w:val="28"/>
          <w:szCs w:val="28"/>
        </w:rPr>
        <w:t>forgiving iniquity and transgression and sin, yet by no means clearing the guilty, but visiting the iniquity of the parents upon the children and the children’s children to the third and the fourth generation.”</w:t>
      </w:r>
    </w:p>
    <w:p w14:paraId="4BB12F33"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8 </w:t>
      </w:r>
      <w:r w:rsidRPr="00AB3FBE">
        <w:rPr>
          <w:rFonts w:ascii="Georgia" w:hAnsi="Georgia"/>
          <w:sz w:val="28"/>
          <w:szCs w:val="28"/>
        </w:rPr>
        <w:t>And Moses quickly bowed down to the ground and worshiped. </w:t>
      </w:r>
    </w:p>
    <w:p w14:paraId="676C85D3"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9 </w:t>
      </w:r>
      <w:r w:rsidRPr="00AB3FBE">
        <w:rPr>
          <w:rFonts w:ascii="Georgia" w:hAnsi="Georgia"/>
          <w:sz w:val="28"/>
          <w:szCs w:val="28"/>
        </w:rPr>
        <w:t>He said, “If now I have found favor in your sight, my Lord, I pray, let my Lord go with us. Although this is a stiff-necked people, pardon our iniquity and our sin, and take us for your inheritance.”</w:t>
      </w:r>
    </w:p>
    <w:p w14:paraId="62167344" w14:textId="77777777" w:rsidR="00AB3FBE" w:rsidRDefault="00AB3FBE" w:rsidP="00AB3FBE">
      <w:pPr>
        <w:spacing w:after="0" w:line="360" w:lineRule="auto"/>
        <w:rPr>
          <w:rFonts w:ascii="Georgia" w:hAnsi="Georgia"/>
          <w:b/>
          <w:bCs/>
          <w:sz w:val="28"/>
          <w:szCs w:val="28"/>
        </w:rPr>
      </w:pPr>
    </w:p>
    <w:p w14:paraId="45018AF3" w14:textId="77777777" w:rsidR="00AB3FBE" w:rsidRDefault="00AB3FBE" w:rsidP="00AB3FBE">
      <w:pPr>
        <w:spacing w:after="0" w:line="360" w:lineRule="auto"/>
        <w:rPr>
          <w:rFonts w:ascii="Georgia" w:hAnsi="Georgia"/>
          <w:b/>
          <w:bCs/>
          <w:sz w:val="28"/>
          <w:szCs w:val="28"/>
        </w:rPr>
      </w:pPr>
    </w:p>
    <w:p w14:paraId="62D54FB2" w14:textId="1250E8D9" w:rsidR="00AB3FBE" w:rsidRPr="00AB3FBE" w:rsidRDefault="00AB3FBE" w:rsidP="00AB3FBE">
      <w:pPr>
        <w:spacing w:after="0" w:line="360" w:lineRule="auto"/>
        <w:rPr>
          <w:rFonts w:ascii="Georgia" w:hAnsi="Georgia"/>
          <w:b/>
          <w:bCs/>
          <w:sz w:val="28"/>
          <w:szCs w:val="28"/>
        </w:rPr>
      </w:pPr>
      <w:r w:rsidRPr="00AB3FBE">
        <w:rPr>
          <w:rFonts w:ascii="Georgia" w:hAnsi="Georgia"/>
          <w:b/>
          <w:bCs/>
          <w:sz w:val="28"/>
          <w:szCs w:val="28"/>
        </w:rPr>
        <w:lastRenderedPageBreak/>
        <w:t>Ephesians 2: 4 – 10</w:t>
      </w:r>
    </w:p>
    <w:p w14:paraId="23EA2E04"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4 </w:t>
      </w:r>
      <w:r w:rsidRPr="00AB3FBE">
        <w:rPr>
          <w:rFonts w:ascii="Georgia" w:hAnsi="Georgia"/>
          <w:sz w:val="28"/>
          <w:szCs w:val="28"/>
        </w:rPr>
        <w:t>but God, who is rich in mercy, out of the great love with which he loved us </w:t>
      </w:r>
    </w:p>
    <w:p w14:paraId="69F41B21"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5 </w:t>
      </w:r>
      <w:r w:rsidRPr="00AB3FBE">
        <w:rPr>
          <w:rFonts w:ascii="Georgia" w:hAnsi="Georgia"/>
          <w:sz w:val="28"/>
          <w:szCs w:val="28"/>
        </w:rPr>
        <w:t>even when we were dead through our trespasses, made us alive together with Christ</w:t>
      </w:r>
      <w:r w:rsidRPr="00AB3FBE">
        <w:rPr>
          <w:rFonts w:ascii="Georgia" w:hAnsi="Georgia"/>
          <w:sz w:val="28"/>
          <w:szCs w:val="28"/>
          <w:vertAlign w:val="superscript"/>
        </w:rPr>
        <w:t xml:space="preserve"> </w:t>
      </w:r>
      <w:r w:rsidRPr="00AB3FBE">
        <w:rPr>
          <w:rFonts w:ascii="Georgia" w:hAnsi="Georgia"/>
          <w:sz w:val="28"/>
          <w:szCs w:val="28"/>
        </w:rPr>
        <w:t>- by grace you have been saved— </w:t>
      </w:r>
    </w:p>
    <w:p w14:paraId="54C1AC5C"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6 </w:t>
      </w:r>
      <w:r w:rsidRPr="00AB3FBE">
        <w:rPr>
          <w:rFonts w:ascii="Georgia" w:hAnsi="Georgia"/>
          <w:sz w:val="28"/>
          <w:szCs w:val="28"/>
        </w:rPr>
        <w:t>and raised us up with him and seated us with him in the heavenly places</w:t>
      </w:r>
      <w:r w:rsidRPr="00AB3FBE">
        <w:rPr>
          <w:rFonts w:ascii="Georgia" w:hAnsi="Georgia"/>
          <w:sz w:val="28"/>
          <w:szCs w:val="28"/>
          <w:vertAlign w:val="superscript"/>
        </w:rPr>
        <w:t xml:space="preserve"> </w:t>
      </w:r>
      <w:r w:rsidRPr="00AB3FBE">
        <w:rPr>
          <w:rFonts w:ascii="Georgia" w:hAnsi="Georgia"/>
          <w:sz w:val="28"/>
          <w:szCs w:val="28"/>
        </w:rPr>
        <w:t>in Christ Jesus, </w:t>
      </w:r>
    </w:p>
    <w:p w14:paraId="4E1EB54F"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7 </w:t>
      </w:r>
      <w:r w:rsidRPr="00AB3FBE">
        <w:rPr>
          <w:rFonts w:ascii="Georgia" w:hAnsi="Georgia"/>
          <w:sz w:val="28"/>
          <w:szCs w:val="28"/>
        </w:rPr>
        <w:t>so that in the ages to come he might show the immeasurable riches of his grace in kindness toward us in Christ Jesus. </w:t>
      </w:r>
    </w:p>
    <w:p w14:paraId="0B1E646E"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8 </w:t>
      </w:r>
      <w:r w:rsidRPr="00AB3FBE">
        <w:rPr>
          <w:rFonts w:ascii="Georgia" w:hAnsi="Georgia"/>
          <w:sz w:val="28"/>
          <w:szCs w:val="28"/>
        </w:rPr>
        <w:t>For by grace you have been saved through faith, and this is not your own doing; it is the gift of God—</w:t>
      </w:r>
    </w:p>
    <w:p w14:paraId="68B383C6"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9 </w:t>
      </w:r>
      <w:r w:rsidRPr="00AB3FBE">
        <w:rPr>
          <w:rFonts w:ascii="Georgia" w:hAnsi="Georgia"/>
          <w:sz w:val="28"/>
          <w:szCs w:val="28"/>
        </w:rPr>
        <w:t>not the result of works, so that no one may boast. </w:t>
      </w:r>
    </w:p>
    <w:p w14:paraId="49D3228A" w14:textId="77777777" w:rsidR="00AB3FBE" w:rsidRPr="00AB3FBE" w:rsidRDefault="00AB3FBE" w:rsidP="00AB3FBE">
      <w:pPr>
        <w:spacing w:after="0" w:line="360" w:lineRule="auto"/>
        <w:rPr>
          <w:rFonts w:ascii="Georgia" w:hAnsi="Georgia"/>
          <w:sz w:val="28"/>
          <w:szCs w:val="28"/>
        </w:rPr>
      </w:pPr>
      <w:r w:rsidRPr="00AB3FBE">
        <w:rPr>
          <w:rFonts w:ascii="Georgia" w:hAnsi="Georgia"/>
          <w:b/>
          <w:bCs/>
          <w:sz w:val="28"/>
          <w:szCs w:val="28"/>
          <w:vertAlign w:val="superscript"/>
        </w:rPr>
        <w:t>10 </w:t>
      </w:r>
      <w:r w:rsidRPr="00AB3FBE">
        <w:rPr>
          <w:rFonts w:ascii="Georgia" w:hAnsi="Georgia"/>
          <w:sz w:val="28"/>
          <w:szCs w:val="28"/>
        </w:rPr>
        <w:t>For we are what he has made us, created in Christ Jesus for good works, which God prepared beforehand so that we may walk in them.</w:t>
      </w:r>
    </w:p>
    <w:p w14:paraId="4C717591" w14:textId="77777777" w:rsidR="00AB3FBE" w:rsidRPr="00AB3FBE" w:rsidRDefault="00AB3FBE" w:rsidP="00AB3FBE">
      <w:pPr>
        <w:spacing w:after="0" w:line="360" w:lineRule="auto"/>
        <w:rPr>
          <w:rFonts w:ascii="Georgia" w:hAnsi="Georgia"/>
          <w:sz w:val="28"/>
          <w:szCs w:val="28"/>
        </w:rPr>
      </w:pPr>
    </w:p>
    <w:sectPr w:rsidR="00AB3FBE" w:rsidRPr="00AB3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BE"/>
    <w:rsid w:val="00227E73"/>
    <w:rsid w:val="00330D6D"/>
    <w:rsid w:val="005E302A"/>
    <w:rsid w:val="00AB3FBE"/>
    <w:rsid w:val="00E31B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9CE5CC"/>
  <w15:chartTrackingRefBased/>
  <w15:docId w15:val="{AE1C6700-236F-1240-8A75-16B58765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BE"/>
    <w:rPr>
      <w:rFonts w:eastAsiaTheme="majorEastAsia" w:cstheme="majorBidi"/>
      <w:color w:val="272727" w:themeColor="text1" w:themeTint="D8"/>
    </w:rPr>
  </w:style>
  <w:style w:type="paragraph" w:styleId="Title">
    <w:name w:val="Title"/>
    <w:basedOn w:val="Normal"/>
    <w:next w:val="Normal"/>
    <w:link w:val="TitleChar"/>
    <w:uiPriority w:val="10"/>
    <w:qFormat/>
    <w:rsid w:val="00AB3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BE"/>
    <w:pPr>
      <w:spacing w:before="160"/>
      <w:jc w:val="center"/>
    </w:pPr>
    <w:rPr>
      <w:i/>
      <w:iCs/>
      <w:color w:val="404040" w:themeColor="text1" w:themeTint="BF"/>
    </w:rPr>
  </w:style>
  <w:style w:type="character" w:customStyle="1" w:styleId="QuoteChar">
    <w:name w:val="Quote Char"/>
    <w:basedOn w:val="DefaultParagraphFont"/>
    <w:link w:val="Quote"/>
    <w:uiPriority w:val="29"/>
    <w:rsid w:val="00AB3FBE"/>
    <w:rPr>
      <w:i/>
      <w:iCs/>
      <w:color w:val="404040" w:themeColor="text1" w:themeTint="BF"/>
    </w:rPr>
  </w:style>
  <w:style w:type="paragraph" w:styleId="ListParagraph">
    <w:name w:val="List Paragraph"/>
    <w:basedOn w:val="Normal"/>
    <w:uiPriority w:val="34"/>
    <w:qFormat/>
    <w:rsid w:val="00AB3FBE"/>
    <w:pPr>
      <w:ind w:left="720"/>
      <w:contextualSpacing/>
    </w:pPr>
  </w:style>
  <w:style w:type="character" w:styleId="IntenseEmphasis">
    <w:name w:val="Intense Emphasis"/>
    <w:basedOn w:val="DefaultParagraphFont"/>
    <w:uiPriority w:val="21"/>
    <w:qFormat/>
    <w:rsid w:val="00AB3FBE"/>
    <w:rPr>
      <w:i/>
      <w:iCs/>
      <w:color w:val="0F4761" w:themeColor="accent1" w:themeShade="BF"/>
    </w:rPr>
  </w:style>
  <w:style w:type="paragraph" w:styleId="IntenseQuote">
    <w:name w:val="Intense Quote"/>
    <w:basedOn w:val="Normal"/>
    <w:next w:val="Normal"/>
    <w:link w:val="IntenseQuoteChar"/>
    <w:uiPriority w:val="30"/>
    <w:qFormat/>
    <w:rsid w:val="00AB3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BE"/>
    <w:rPr>
      <w:i/>
      <w:iCs/>
      <w:color w:val="0F4761" w:themeColor="accent1" w:themeShade="BF"/>
    </w:rPr>
  </w:style>
  <w:style w:type="character" w:styleId="IntenseReference">
    <w:name w:val="Intense Reference"/>
    <w:basedOn w:val="DefaultParagraphFont"/>
    <w:uiPriority w:val="32"/>
    <w:qFormat/>
    <w:rsid w:val="00AB3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1819</Characters>
  <Application>Microsoft Office Word</Application>
  <DocSecurity>0</DocSecurity>
  <Lines>139</Lines>
  <Paragraphs>72</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2026-01-12T14:52:00Z</dcterms:created>
  <dcterms:modified xsi:type="dcterms:W3CDTF">2026-01-12T14:54:00Z</dcterms:modified>
</cp:coreProperties>
</file>