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7284"/>
      </w:tblGrid>
      <w:tr w:rsidR="004B1DE9" w14:paraId="1150C742" w14:textId="77777777">
        <w:trPr>
          <w:trHeight w:val="710"/>
        </w:trPr>
        <w:tc>
          <w:tcPr>
            <w:tcW w:w="8880" w:type="dxa"/>
            <w:gridSpan w:val="2"/>
          </w:tcPr>
          <w:p w14:paraId="3FD53100" w14:textId="18888EA9" w:rsidR="00FE40F8" w:rsidRPr="00FE40F8" w:rsidRDefault="00B064C2" w:rsidP="00FE40F8">
            <w:pPr>
              <w:pStyle w:val="TableParagraph"/>
              <w:ind w:left="2741" w:right="2727"/>
              <w:jc w:val="center"/>
              <w:rPr>
                <w:b/>
                <w:sz w:val="20"/>
              </w:rPr>
            </w:pPr>
            <w:r w:rsidRPr="00B064C2">
              <w:rPr>
                <w:b/>
                <w:sz w:val="20"/>
              </w:rPr>
              <w:t>…………………………</w:t>
            </w:r>
            <w:r w:rsidR="00FE40F8" w:rsidRPr="00FE40F8">
              <w:rPr>
                <w:b/>
                <w:sz w:val="20"/>
              </w:rPr>
              <w:t>MÜDÜRLÜĞÜ</w:t>
            </w:r>
          </w:p>
          <w:p w14:paraId="70C5AC15" w14:textId="77777777" w:rsidR="00FE40F8" w:rsidRPr="00FE40F8" w:rsidRDefault="00FE40F8" w:rsidP="00FE40F8">
            <w:pPr>
              <w:pStyle w:val="TableParagraph"/>
              <w:ind w:left="2741" w:right="2727"/>
              <w:jc w:val="center"/>
              <w:rPr>
                <w:b/>
                <w:sz w:val="20"/>
              </w:rPr>
            </w:pPr>
            <w:r w:rsidRPr="00FE40F8">
              <w:rPr>
                <w:b/>
                <w:sz w:val="20"/>
              </w:rPr>
              <w:t xml:space="preserve"> 2021-2022 Eğitim Öğretim Yılı</w:t>
            </w:r>
          </w:p>
          <w:p w14:paraId="1150C741" w14:textId="6A678EB9" w:rsidR="004B1DE9" w:rsidRDefault="00FE40F8" w:rsidP="00FE40F8">
            <w:pPr>
              <w:pStyle w:val="TableParagraph"/>
              <w:ind w:left="2730" w:right="2727"/>
              <w:jc w:val="center"/>
              <w:rPr>
                <w:b/>
                <w:sz w:val="20"/>
              </w:rPr>
            </w:pPr>
            <w:r w:rsidRPr="00FE40F8">
              <w:rPr>
                <w:b/>
                <w:sz w:val="20"/>
              </w:rPr>
              <w:t>DYK AYLIK DERS TAKİP RAPORU</w:t>
            </w:r>
          </w:p>
        </w:tc>
      </w:tr>
      <w:tr w:rsidR="004B1DE9" w14:paraId="1150C745" w14:textId="77777777">
        <w:trPr>
          <w:trHeight w:val="300"/>
        </w:trPr>
        <w:tc>
          <w:tcPr>
            <w:tcW w:w="1596" w:type="dxa"/>
          </w:tcPr>
          <w:p w14:paraId="1150C743" w14:textId="77777777" w:rsidR="004B1DE9" w:rsidRDefault="00037D38">
            <w:pPr>
              <w:pStyle w:val="TableParagraph"/>
              <w:spacing w:line="224" w:lineRule="exact"/>
              <w:rPr>
                <w:b/>
                <w:sz w:val="20"/>
              </w:rPr>
            </w:pPr>
            <w:r>
              <w:rPr>
                <w:b/>
                <w:sz w:val="20"/>
              </w:rPr>
              <w:t>Kursun</w:t>
            </w:r>
            <w:r>
              <w:rPr>
                <w:b/>
                <w:spacing w:val="-5"/>
                <w:sz w:val="20"/>
              </w:rPr>
              <w:t xml:space="preserve"> </w:t>
            </w:r>
            <w:r>
              <w:rPr>
                <w:b/>
                <w:sz w:val="20"/>
              </w:rPr>
              <w:t>Adı:</w:t>
            </w:r>
          </w:p>
        </w:tc>
        <w:tc>
          <w:tcPr>
            <w:tcW w:w="7284" w:type="dxa"/>
          </w:tcPr>
          <w:p w14:paraId="1150C744" w14:textId="77777777" w:rsidR="004B1DE9" w:rsidRDefault="00037D38">
            <w:pPr>
              <w:pStyle w:val="TableParagraph"/>
              <w:spacing w:line="224" w:lineRule="exact"/>
              <w:ind w:left="2317" w:right="2310"/>
              <w:jc w:val="center"/>
              <w:rPr>
                <w:b/>
                <w:sz w:val="20"/>
              </w:rPr>
            </w:pPr>
            <w:r>
              <w:rPr>
                <w:b/>
                <w:sz w:val="20"/>
              </w:rPr>
              <w:t>Fen</w:t>
            </w:r>
            <w:r>
              <w:rPr>
                <w:b/>
                <w:spacing w:val="-3"/>
                <w:sz w:val="20"/>
              </w:rPr>
              <w:t xml:space="preserve"> </w:t>
            </w:r>
            <w:r>
              <w:rPr>
                <w:b/>
                <w:sz w:val="20"/>
              </w:rPr>
              <w:t>Bilimleri</w:t>
            </w:r>
          </w:p>
        </w:tc>
      </w:tr>
      <w:tr w:rsidR="004B1DE9" w14:paraId="1150C748" w14:textId="77777777">
        <w:trPr>
          <w:trHeight w:val="300"/>
        </w:trPr>
        <w:tc>
          <w:tcPr>
            <w:tcW w:w="1596" w:type="dxa"/>
          </w:tcPr>
          <w:p w14:paraId="1150C746" w14:textId="77777777" w:rsidR="004B1DE9" w:rsidRDefault="00037D38">
            <w:pPr>
              <w:pStyle w:val="TableParagraph"/>
              <w:spacing w:line="224" w:lineRule="exact"/>
              <w:rPr>
                <w:b/>
                <w:sz w:val="20"/>
              </w:rPr>
            </w:pPr>
            <w:r>
              <w:rPr>
                <w:b/>
                <w:sz w:val="20"/>
              </w:rPr>
              <w:t>İlgili</w:t>
            </w:r>
            <w:r>
              <w:rPr>
                <w:b/>
                <w:spacing w:val="48"/>
                <w:sz w:val="20"/>
              </w:rPr>
              <w:t xml:space="preserve"> </w:t>
            </w:r>
            <w:r>
              <w:rPr>
                <w:b/>
                <w:sz w:val="20"/>
              </w:rPr>
              <w:t>Ay:</w:t>
            </w:r>
          </w:p>
        </w:tc>
        <w:tc>
          <w:tcPr>
            <w:tcW w:w="7284" w:type="dxa"/>
          </w:tcPr>
          <w:p w14:paraId="1150C747" w14:textId="2F0F5108" w:rsidR="004B1DE9" w:rsidRDefault="005F55D2">
            <w:pPr>
              <w:pStyle w:val="TableParagraph"/>
              <w:spacing w:line="224" w:lineRule="exact"/>
              <w:ind w:left="2315" w:right="2310"/>
              <w:jc w:val="center"/>
              <w:rPr>
                <w:b/>
                <w:sz w:val="20"/>
              </w:rPr>
            </w:pPr>
            <w:r>
              <w:rPr>
                <w:b/>
                <w:sz w:val="20"/>
              </w:rPr>
              <w:t>MART</w:t>
            </w:r>
          </w:p>
        </w:tc>
      </w:tr>
      <w:tr w:rsidR="004B1DE9" w14:paraId="1150C74B" w14:textId="77777777">
        <w:trPr>
          <w:trHeight w:val="300"/>
        </w:trPr>
        <w:tc>
          <w:tcPr>
            <w:tcW w:w="1596" w:type="dxa"/>
          </w:tcPr>
          <w:p w14:paraId="1150C749" w14:textId="77777777" w:rsidR="004B1DE9" w:rsidRDefault="00037D38">
            <w:pPr>
              <w:pStyle w:val="TableParagraph"/>
              <w:spacing w:line="224" w:lineRule="exact"/>
              <w:rPr>
                <w:b/>
                <w:sz w:val="20"/>
              </w:rPr>
            </w:pPr>
            <w:r>
              <w:rPr>
                <w:b/>
                <w:sz w:val="20"/>
              </w:rPr>
              <w:t>Sınıf:</w:t>
            </w:r>
          </w:p>
        </w:tc>
        <w:tc>
          <w:tcPr>
            <w:tcW w:w="7284" w:type="dxa"/>
          </w:tcPr>
          <w:p w14:paraId="1150C74A" w14:textId="727463FE" w:rsidR="004B1DE9" w:rsidRDefault="00FE40F8">
            <w:pPr>
              <w:pStyle w:val="TableParagraph"/>
              <w:spacing w:line="224" w:lineRule="exact"/>
              <w:ind w:left="2318" w:right="2310"/>
              <w:jc w:val="center"/>
              <w:rPr>
                <w:b/>
                <w:sz w:val="20"/>
              </w:rPr>
            </w:pPr>
            <w:r>
              <w:rPr>
                <w:b/>
                <w:sz w:val="20"/>
              </w:rPr>
              <w:t>7/A</w:t>
            </w:r>
          </w:p>
        </w:tc>
      </w:tr>
      <w:tr w:rsidR="004B1DE9" w14:paraId="1150C74F" w14:textId="77777777">
        <w:trPr>
          <w:trHeight w:val="690"/>
        </w:trPr>
        <w:tc>
          <w:tcPr>
            <w:tcW w:w="1596" w:type="dxa"/>
          </w:tcPr>
          <w:p w14:paraId="1150C74C" w14:textId="77777777" w:rsidR="004B1DE9" w:rsidRDefault="00037D38">
            <w:pPr>
              <w:pStyle w:val="TableParagraph"/>
              <w:ind w:right="184"/>
              <w:rPr>
                <w:b/>
                <w:sz w:val="20"/>
              </w:rPr>
            </w:pPr>
            <w:r>
              <w:rPr>
                <w:b/>
                <w:sz w:val="20"/>
              </w:rPr>
              <w:t>Kurs</w:t>
            </w:r>
            <w:r>
              <w:rPr>
                <w:b/>
                <w:spacing w:val="1"/>
                <w:sz w:val="20"/>
              </w:rPr>
              <w:t xml:space="preserve"> </w:t>
            </w:r>
            <w:r>
              <w:rPr>
                <w:b/>
                <w:sz w:val="20"/>
              </w:rPr>
              <w:t>Öğretmeni</w:t>
            </w:r>
            <w:r>
              <w:rPr>
                <w:b/>
                <w:spacing w:val="-12"/>
                <w:sz w:val="20"/>
              </w:rPr>
              <w:t xml:space="preserve"> </w:t>
            </w:r>
            <w:r>
              <w:rPr>
                <w:b/>
                <w:sz w:val="20"/>
              </w:rPr>
              <w:t>Adı</w:t>
            </w:r>
          </w:p>
          <w:p w14:paraId="1150C74D" w14:textId="77777777" w:rsidR="004B1DE9" w:rsidRDefault="00037D38">
            <w:pPr>
              <w:pStyle w:val="TableParagraph"/>
              <w:spacing w:line="216" w:lineRule="exact"/>
              <w:rPr>
                <w:b/>
                <w:sz w:val="20"/>
              </w:rPr>
            </w:pPr>
            <w:r>
              <w:rPr>
                <w:b/>
                <w:sz w:val="20"/>
              </w:rPr>
              <w:t>Soyadı:</w:t>
            </w:r>
          </w:p>
        </w:tc>
        <w:tc>
          <w:tcPr>
            <w:tcW w:w="7284" w:type="dxa"/>
          </w:tcPr>
          <w:p w14:paraId="1150C74E" w14:textId="604B94E2" w:rsidR="004B1DE9" w:rsidRDefault="00E55B70">
            <w:pPr>
              <w:pStyle w:val="TableParagraph"/>
              <w:ind w:left="0"/>
              <w:rPr>
                <w:sz w:val="18"/>
              </w:rPr>
            </w:pPr>
            <w:r>
              <w:rPr>
                <w:sz w:val="18"/>
              </w:rPr>
              <w:t xml:space="preserve">  </w:t>
            </w:r>
            <w:r w:rsidR="00FE40F8">
              <w:rPr>
                <w:sz w:val="18"/>
              </w:rPr>
              <w:t>MEHMET TÜRK</w:t>
            </w:r>
          </w:p>
        </w:tc>
      </w:tr>
      <w:tr w:rsidR="004B1DE9" w14:paraId="1150C753" w14:textId="77777777">
        <w:trPr>
          <w:trHeight w:val="690"/>
        </w:trPr>
        <w:tc>
          <w:tcPr>
            <w:tcW w:w="1596" w:type="dxa"/>
          </w:tcPr>
          <w:p w14:paraId="1150C750" w14:textId="77777777" w:rsidR="004B1DE9" w:rsidRDefault="00037D38">
            <w:pPr>
              <w:pStyle w:val="TableParagraph"/>
              <w:spacing w:line="224" w:lineRule="exact"/>
              <w:rPr>
                <w:b/>
                <w:sz w:val="20"/>
              </w:rPr>
            </w:pPr>
            <w:r>
              <w:rPr>
                <w:b/>
                <w:sz w:val="20"/>
              </w:rPr>
              <w:t>Kurs</w:t>
            </w:r>
          </w:p>
          <w:p w14:paraId="1150C751" w14:textId="77777777" w:rsidR="004B1DE9" w:rsidRDefault="00037D38">
            <w:pPr>
              <w:pStyle w:val="TableParagraph"/>
              <w:spacing w:line="230" w:lineRule="atLeast"/>
              <w:ind w:right="534"/>
              <w:rPr>
                <w:b/>
                <w:sz w:val="20"/>
              </w:rPr>
            </w:pPr>
            <w:r>
              <w:rPr>
                <w:b/>
                <w:sz w:val="20"/>
              </w:rPr>
              <w:t>Öğretmeni</w:t>
            </w:r>
            <w:r>
              <w:rPr>
                <w:b/>
                <w:spacing w:val="-47"/>
                <w:sz w:val="20"/>
              </w:rPr>
              <w:t xml:space="preserve"> </w:t>
            </w:r>
            <w:r>
              <w:rPr>
                <w:b/>
                <w:sz w:val="20"/>
              </w:rPr>
              <w:t>İmza:</w:t>
            </w:r>
          </w:p>
        </w:tc>
        <w:tc>
          <w:tcPr>
            <w:tcW w:w="7284" w:type="dxa"/>
          </w:tcPr>
          <w:p w14:paraId="1150C752" w14:textId="77777777" w:rsidR="004B1DE9" w:rsidRDefault="004B1DE9">
            <w:pPr>
              <w:pStyle w:val="TableParagraph"/>
              <w:ind w:left="0"/>
              <w:rPr>
                <w:sz w:val="18"/>
              </w:rPr>
            </w:pPr>
          </w:p>
        </w:tc>
      </w:tr>
      <w:tr w:rsidR="004B1DE9" w14:paraId="1150C756" w14:textId="77777777">
        <w:trPr>
          <w:trHeight w:val="625"/>
        </w:trPr>
        <w:tc>
          <w:tcPr>
            <w:tcW w:w="1596" w:type="dxa"/>
          </w:tcPr>
          <w:p w14:paraId="1150C754" w14:textId="77777777" w:rsidR="004B1DE9" w:rsidRDefault="00037D38">
            <w:pPr>
              <w:pStyle w:val="TableParagraph"/>
              <w:ind w:right="260"/>
              <w:rPr>
                <w:b/>
                <w:sz w:val="20"/>
              </w:rPr>
            </w:pPr>
            <w:r>
              <w:rPr>
                <w:b/>
                <w:spacing w:val="-1"/>
                <w:sz w:val="20"/>
              </w:rPr>
              <w:t>Okul Müdürü</w:t>
            </w:r>
            <w:r>
              <w:rPr>
                <w:b/>
                <w:spacing w:val="-47"/>
                <w:sz w:val="20"/>
              </w:rPr>
              <w:t xml:space="preserve"> </w:t>
            </w:r>
            <w:r>
              <w:rPr>
                <w:b/>
                <w:sz w:val="20"/>
              </w:rPr>
              <w:t>İmza:</w:t>
            </w:r>
          </w:p>
        </w:tc>
        <w:tc>
          <w:tcPr>
            <w:tcW w:w="7284" w:type="dxa"/>
          </w:tcPr>
          <w:p w14:paraId="1150C755" w14:textId="77777777" w:rsidR="004B1DE9" w:rsidRDefault="004B1DE9">
            <w:pPr>
              <w:pStyle w:val="TableParagraph"/>
              <w:ind w:left="0"/>
              <w:rPr>
                <w:sz w:val="18"/>
              </w:rPr>
            </w:pPr>
          </w:p>
        </w:tc>
      </w:tr>
      <w:tr w:rsidR="004B1DE9" w14:paraId="1150C75D" w14:textId="77777777">
        <w:trPr>
          <w:trHeight w:val="1515"/>
        </w:trPr>
        <w:tc>
          <w:tcPr>
            <w:tcW w:w="1596" w:type="dxa"/>
          </w:tcPr>
          <w:p w14:paraId="1150C757" w14:textId="77777777" w:rsidR="004B1DE9" w:rsidRDefault="00037D38">
            <w:pPr>
              <w:pStyle w:val="TableParagraph"/>
              <w:spacing w:line="224" w:lineRule="exact"/>
              <w:rPr>
                <w:b/>
                <w:sz w:val="20"/>
              </w:rPr>
            </w:pPr>
            <w:r>
              <w:rPr>
                <w:b/>
                <w:sz w:val="20"/>
              </w:rPr>
              <w:t>Dayanak:</w:t>
            </w:r>
          </w:p>
        </w:tc>
        <w:tc>
          <w:tcPr>
            <w:tcW w:w="7284" w:type="dxa"/>
          </w:tcPr>
          <w:p w14:paraId="1150C758" w14:textId="2B3EAC00" w:rsidR="004B1DE9" w:rsidRDefault="00037D38">
            <w:pPr>
              <w:pStyle w:val="TableParagraph"/>
              <w:spacing w:line="224" w:lineRule="exact"/>
              <w:ind w:left="2322" w:right="2310"/>
              <w:jc w:val="center"/>
              <w:rPr>
                <w:b/>
                <w:sz w:val="20"/>
              </w:rPr>
            </w:pPr>
            <w:r>
              <w:rPr>
                <w:b/>
                <w:sz w:val="20"/>
              </w:rPr>
              <w:t>DYK</w:t>
            </w:r>
            <w:r>
              <w:rPr>
                <w:b/>
                <w:spacing w:val="-2"/>
                <w:sz w:val="20"/>
              </w:rPr>
              <w:t xml:space="preserve"> </w:t>
            </w:r>
            <w:r w:rsidR="00603F90">
              <w:rPr>
                <w:b/>
                <w:sz w:val="20"/>
              </w:rPr>
              <w:t>2021-2022</w:t>
            </w:r>
            <w:r>
              <w:rPr>
                <w:b/>
                <w:spacing w:val="-1"/>
                <w:sz w:val="20"/>
              </w:rPr>
              <w:t xml:space="preserve"> </w:t>
            </w:r>
            <w:proofErr w:type="gramStart"/>
            <w:r>
              <w:rPr>
                <w:b/>
                <w:sz w:val="20"/>
              </w:rPr>
              <w:t>KILAVUZU</w:t>
            </w:r>
            <w:r>
              <w:rPr>
                <w:b/>
                <w:spacing w:val="-1"/>
                <w:sz w:val="20"/>
              </w:rPr>
              <w:t xml:space="preserve"> </w:t>
            </w:r>
            <w:r>
              <w:rPr>
                <w:b/>
                <w:sz w:val="20"/>
              </w:rPr>
              <w:t>;</w:t>
            </w:r>
            <w:proofErr w:type="gramEnd"/>
          </w:p>
          <w:p w14:paraId="1150C759" w14:textId="77777777" w:rsidR="004B1DE9" w:rsidRDefault="00037D38">
            <w:pPr>
              <w:pStyle w:val="TableParagraph"/>
              <w:numPr>
                <w:ilvl w:val="1"/>
                <w:numId w:val="1"/>
              </w:numPr>
              <w:tabs>
                <w:tab w:val="left" w:pos="426"/>
              </w:tabs>
              <w:spacing w:before="1"/>
              <w:ind w:right="114" w:firstLine="0"/>
              <w:rPr>
                <w:sz w:val="14"/>
              </w:rPr>
            </w:pPr>
            <w:r>
              <w:rPr>
                <w:sz w:val="14"/>
              </w:rPr>
              <w:t>Kurslara katılan öğrencilerin kazandıkları bilgi ve becerileri ölçmek amacıyla kurs merkezinde kurs saatleri içinde kurs</w:t>
            </w:r>
            <w:r>
              <w:rPr>
                <w:spacing w:val="1"/>
                <w:sz w:val="14"/>
              </w:rPr>
              <w:t xml:space="preserve"> </w:t>
            </w:r>
            <w:r>
              <w:rPr>
                <w:sz w:val="14"/>
              </w:rPr>
              <w:t>açılan derslerden her ay değerlendirme yapılır. Bu değerlendirmeler mahallî olabileceği gibi Bakanlıkça merkezi olarak da</w:t>
            </w:r>
            <w:r>
              <w:rPr>
                <w:spacing w:val="1"/>
                <w:sz w:val="14"/>
              </w:rPr>
              <w:t xml:space="preserve"> </w:t>
            </w:r>
            <w:r>
              <w:rPr>
                <w:sz w:val="14"/>
              </w:rPr>
              <w:t>yapılabilir.</w:t>
            </w:r>
            <w:r>
              <w:rPr>
                <w:spacing w:val="-4"/>
                <w:sz w:val="14"/>
              </w:rPr>
              <w:t xml:space="preserve"> </w:t>
            </w:r>
            <w:r>
              <w:rPr>
                <w:sz w:val="14"/>
              </w:rPr>
              <w:t>Değerlendirme</w:t>
            </w:r>
            <w:r>
              <w:rPr>
                <w:spacing w:val="-6"/>
                <w:sz w:val="14"/>
              </w:rPr>
              <w:t xml:space="preserve"> </w:t>
            </w:r>
            <w:r>
              <w:rPr>
                <w:sz w:val="14"/>
              </w:rPr>
              <w:t>sonuçları</w:t>
            </w:r>
            <w:r>
              <w:rPr>
                <w:spacing w:val="-3"/>
                <w:sz w:val="14"/>
              </w:rPr>
              <w:t xml:space="preserve"> </w:t>
            </w:r>
            <w:r>
              <w:rPr>
                <w:sz w:val="14"/>
              </w:rPr>
              <w:t>analiz</w:t>
            </w:r>
            <w:r>
              <w:rPr>
                <w:spacing w:val="-1"/>
                <w:sz w:val="14"/>
              </w:rPr>
              <w:t xml:space="preserve"> </w:t>
            </w:r>
            <w:r>
              <w:rPr>
                <w:sz w:val="14"/>
              </w:rPr>
              <w:t>edilerek</w:t>
            </w:r>
            <w:r>
              <w:rPr>
                <w:spacing w:val="-4"/>
                <w:sz w:val="14"/>
              </w:rPr>
              <w:t xml:space="preserve"> </w:t>
            </w:r>
            <w:r>
              <w:rPr>
                <w:sz w:val="14"/>
              </w:rPr>
              <w:t>eksikliği</w:t>
            </w:r>
            <w:r>
              <w:rPr>
                <w:spacing w:val="-3"/>
                <w:sz w:val="14"/>
              </w:rPr>
              <w:t xml:space="preserve"> </w:t>
            </w:r>
            <w:r>
              <w:rPr>
                <w:sz w:val="14"/>
              </w:rPr>
              <w:t>görülen</w:t>
            </w:r>
            <w:r>
              <w:rPr>
                <w:spacing w:val="-4"/>
                <w:sz w:val="14"/>
              </w:rPr>
              <w:t xml:space="preserve"> </w:t>
            </w:r>
            <w:r>
              <w:rPr>
                <w:sz w:val="14"/>
              </w:rPr>
              <w:t>konular</w:t>
            </w:r>
            <w:r>
              <w:rPr>
                <w:spacing w:val="-5"/>
                <w:sz w:val="14"/>
              </w:rPr>
              <w:t xml:space="preserve"> </w:t>
            </w:r>
            <w:r>
              <w:rPr>
                <w:sz w:val="14"/>
              </w:rPr>
              <w:t>tamamlanır. Ayrıca</w:t>
            </w:r>
            <w:r>
              <w:rPr>
                <w:spacing w:val="-6"/>
                <w:sz w:val="14"/>
              </w:rPr>
              <w:t xml:space="preserve"> </w:t>
            </w:r>
            <w:r>
              <w:rPr>
                <w:sz w:val="14"/>
              </w:rPr>
              <w:t>her</w:t>
            </w:r>
            <w:r>
              <w:rPr>
                <w:spacing w:val="-5"/>
                <w:sz w:val="14"/>
              </w:rPr>
              <w:t xml:space="preserve"> </w:t>
            </w:r>
            <w:r>
              <w:rPr>
                <w:sz w:val="14"/>
              </w:rPr>
              <w:t>dönem</w:t>
            </w:r>
            <w:r>
              <w:rPr>
                <w:spacing w:val="-3"/>
                <w:sz w:val="14"/>
              </w:rPr>
              <w:t xml:space="preserve"> </w:t>
            </w:r>
            <w:r>
              <w:rPr>
                <w:sz w:val="14"/>
              </w:rPr>
              <w:t>sonunda</w:t>
            </w:r>
            <w:r>
              <w:rPr>
                <w:spacing w:val="-2"/>
                <w:sz w:val="14"/>
              </w:rPr>
              <w:t xml:space="preserve"> </w:t>
            </w:r>
            <w:r>
              <w:rPr>
                <w:sz w:val="14"/>
              </w:rPr>
              <w:t>Türkçe,</w:t>
            </w:r>
            <w:r>
              <w:rPr>
                <w:spacing w:val="1"/>
                <w:sz w:val="14"/>
              </w:rPr>
              <w:t xml:space="preserve"> </w:t>
            </w:r>
            <w:r>
              <w:rPr>
                <w:sz w:val="14"/>
              </w:rPr>
              <w:t>matematik,</w:t>
            </w:r>
            <w:r>
              <w:rPr>
                <w:spacing w:val="-2"/>
                <w:sz w:val="14"/>
              </w:rPr>
              <w:t xml:space="preserve"> </w:t>
            </w:r>
            <w:r>
              <w:rPr>
                <w:sz w:val="14"/>
              </w:rPr>
              <w:t>fen</w:t>
            </w:r>
            <w:r>
              <w:rPr>
                <w:spacing w:val="-1"/>
                <w:sz w:val="14"/>
              </w:rPr>
              <w:t xml:space="preserve"> </w:t>
            </w:r>
            <w:r>
              <w:rPr>
                <w:sz w:val="14"/>
              </w:rPr>
              <w:t>bilimleri</w:t>
            </w:r>
            <w:r>
              <w:rPr>
                <w:spacing w:val="33"/>
                <w:sz w:val="14"/>
              </w:rPr>
              <w:t xml:space="preserve"> </w:t>
            </w:r>
            <w:r>
              <w:rPr>
                <w:sz w:val="14"/>
              </w:rPr>
              <w:t>ve</w:t>
            </w:r>
            <w:r>
              <w:rPr>
                <w:spacing w:val="-4"/>
                <w:sz w:val="14"/>
              </w:rPr>
              <w:t xml:space="preserve"> </w:t>
            </w:r>
            <w:r>
              <w:rPr>
                <w:sz w:val="14"/>
              </w:rPr>
              <w:t>yabancı dil</w:t>
            </w:r>
            <w:r>
              <w:rPr>
                <w:spacing w:val="-1"/>
                <w:sz w:val="14"/>
              </w:rPr>
              <w:t xml:space="preserve"> </w:t>
            </w:r>
            <w:r>
              <w:rPr>
                <w:sz w:val="14"/>
              </w:rPr>
              <w:t>derslerinden</w:t>
            </w:r>
            <w:r>
              <w:rPr>
                <w:spacing w:val="-1"/>
                <w:sz w:val="14"/>
              </w:rPr>
              <w:t xml:space="preserve"> </w:t>
            </w:r>
            <w:r>
              <w:rPr>
                <w:sz w:val="14"/>
              </w:rPr>
              <w:t>ÖDSGM</w:t>
            </w:r>
            <w:r>
              <w:rPr>
                <w:spacing w:val="-1"/>
                <w:sz w:val="14"/>
              </w:rPr>
              <w:t xml:space="preserve"> </w:t>
            </w:r>
            <w:r>
              <w:rPr>
                <w:sz w:val="14"/>
              </w:rPr>
              <w:t>tarafından</w:t>
            </w:r>
            <w:r>
              <w:rPr>
                <w:spacing w:val="-2"/>
                <w:sz w:val="14"/>
              </w:rPr>
              <w:t xml:space="preserve"> </w:t>
            </w:r>
            <w:r>
              <w:rPr>
                <w:sz w:val="14"/>
              </w:rPr>
              <w:t>izleme</w:t>
            </w:r>
            <w:r>
              <w:rPr>
                <w:spacing w:val="-4"/>
                <w:sz w:val="14"/>
              </w:rPr>
              <w:t xml:space="preserve"> </w:t>
            </w:r>
            <w:r>
              <w:rPr>
                <w:sz w:val="14"/>
              </w:rPr>
              <w:t>ve</w:t>
            </w:r>
            <w:r>
              <w:rPr>
                <w:spacing w:val="-4"/>
                <w:sz w:val="14"/>
              </w:rPr>
              <w:t xml:space="preserve"> </w:t>
            </w:r>
            <w:r>
              <w:rPr>
                <w:sz w:val="14"/>
              </w:rPr>
              <w:t>değerlendirme</w:t>
            </w:r>
            <w:r>
              <w:rPr>
                <w:spacing w:val="-4"/>
                <w:sz w:val="14"/>
              </w:rPr>
              <w:t xml:space="preserve"> </w:t>
            </w:r>
            <w:r>
              <w:rPr>
                <w:sz w:val="14"/>
              </w:rPr>
              <w:t>ortak</w:t>
            </w:r>
            <w:r>
              <w:rPr>
                <w:spacing w:val="-2"/>
                <w:sz w:val="14"/>
              </w:rPr>
              <w:t xml:space="preserve"> </w:t>
            </w:r>
            <w:r>
              <w:rPr>
                <w:sz w:val="14"/>
              </w:rPr>
              <w:t>sınavı</w:t>
            </w:r>
            <w:r>
              <w:rPr>
                <w:spacing w:val="-1"/>
                <w:sz w:val="14"/>
              </w:rPr>
              <w:t xml:space="preserve"> </w:t>
            </w:r>
            <w:r>
              <w:rPr>
                <w:sz w:val="14"/>
              </w:rPr>
              <w:t>yapılır.</w:t>
            </w:r>
          </w:p>
          <w:p w14:paraId="1150C75A" w14:textId="77777777" w:rsidR="004B1DE9" w:rsidRDefault="00037D38">
            <w:pPr>
              <w:pStyle w:val="TableParagraph"/>
              <w:numPr>
                <w:ilvl w:val="1"/>
                <w:numId w:val="1"/>
              </w:numPr>
              <w:tabs>
                <w:tab w:val="left" w:pos="426"/>
              </w:tabs>
              <w:spacing w:line="244" w:lineRule="auto"/>
              <w:ind w:right="606" w:firstLine="0"/>
              <w:rPr>
                <w:sz w:val="14"/>
              </w:rPr>
            </w:pPr>
            <w:r>
              <w:rPr>
                <w:sz w:val="14"/>
              </w:rPr>
              <w:t>Kursların</w:t>
            </w:r>
            <w:r>
              <w:rPr>
                <w:spacing w:val="-3"/>
                <w:sz w:val="14"/>
              </w:rPr>
              <w:t xml:space="preserve"> </w:t>
            </w:r>
            <w:r>
              <w:rPr>
                <w:sz w:val="14"/>
              </w:rPr>
              <w:t>değerlendirilmesiyle</w:t>
            </w:r>
            <w:r>
              <w:rPr>
                <w:spacing w:val="-6"/>
                <w:sz w:val="14"/>
              </w:rPr>
              <w:t xml:space="preserve"> </w:t>
            </w:r>
            <w:r>
              <w:rPr>
                <w:sz w:val="14"/>
              </w:rPr>
              <w:t>ilgili</w:t>
            </w:r>
            <w:r>
              <w:rPr>
                <w:spacing w:val="-2"/>
                <w:sz w:val="14"/>
              </w:rPr>
              <w:t xml:space="preserve"> </w:t>
            </w:r>
            <w:r>
              <w:rPr>
                <w:sz w:val="14"/>
              </w:rPr>
              <w:t>yıl</w:t>
            </w:r>
            <w:r>
              <w:rPr>
                <w:spacing w:val="-2"/>
                <w:sz w:val="14"/>
              </w:rPr>
              <w:t xml:space="preserve"> </w:t>
            </w:r>
            <w:r>
              <w:rPr>
                <w:sz w:val="14"/>
              </w:rPr>
              <w:t>sonu</w:t>
            </w:r>
            <w:r>
              <w:rPr>
                <w:spacing w:val="-3"/>
                <w:sz w:val="14"/>
              </w:rPr>
              <w:t xml:space="preserve"> </w:t>
            </w:r>
            <w:r>
              <w:rPr>
                <w:sz w:val="14"/>
              </w:rPr>
              <w:t>raporu</w:t>
            </w:r>
            <w:r>
              <w:rPr>
                <w:spacing w:val="-3"/>
                <w:sz w:val="14"/>
              </w:rPr>
              <w:t xml:space="preserve"> </w:t>
            </w:r>
            <w:r>
              <w:rPr>
                <w:sz w:val="14"/>
              </w:rPr>
              <w:t>kurs</w:t>
            </w:r>
            <w:r>
              <w:rPr>
                <w:spacing w:val="-2"/>
                <w:sz w:val="14"/>
              </w:rPr>
              <w:t xml:space="preserve"> </w:t>
            </w:r>
            <w:r>
              <w:rPr>
                <w:sz w:val="14"/>
              </w:rPr>
              <w:t>merkezi</w:t>
            </w:r>
            <w:r>
              <w:rPr>
                <w:spacing w:val="-2"/>
                <w:sz w:val="14"/>
              </w:rPr>
              <w:t xml:space="preserve"> </w:t>
            </w:r>
            <w:r>
              <w:rPr>
                <w:sz w:val="14"/>
              </w:rPr>
              <w:t>müdürlüklerince</w:t>
            </w:r>
            <w:r>
              <w:rPr>
                <w:spacing w:val="-6"/>
                <w:sz w:val="14"/>
              </w:rPr>
              <w:t xml:space="preserve"> </w:t>
            </w:r>
            <w:r>
              <w:rPr>
                <w:sz w:val="14"/>
              </w:rPr>
              <w:t>ilçeye,</w:t>
            </w:r>
            <w:r>
              <w:rPr>
                <w:spacing w:val="-3"/>
                <w:sz w:val="14"/>
              </w:rPr>
              <w:t xml:space="preserve"> </w:t>
            </w:r>
            <w:r>
              <w:rPr>
                <w:sz w:val="14"/>
              </w:rPr>
              <w:t>ilçe</w:t>
            </w:r>
            <w:r>
              <w:rPr>
                <w:spacing w:val="-1"/>
                <w:sz w:val="14"/>
              </w:rPr>
              <w:t xml:space="preserve"> </w:t>
            </w:r>
            <w:r>
              <w:rPr>
                <w:sz w:val="14"/>
              </w:rPr>
              <w:t>raporları</w:t>
            </w:r>
            <w:r>
              <w:rPr>
                <w:spacing w:val="-2"/>
                <w:sz w:val="14"/>
              </w:rPr>
              <w:t xml:space="preserve"> </w:t>
            </w:r>
            <w:r>
              <w:rPr>
                <w:sz w:val="14"/>
              </w:rPr>
              <w:t>illere,</w:t>
            </w:r>
            <w:r>
              <w:rPr>
                <w:spacing w:val="-3"/>
                <w:sz w:val="14"/>
              </w:rPr>
              <w:t xml:space="preserve"> </w:t>
            </w:r>
            <w:r>
              <w:rPr>
                <w:sz w:val="14"/>
              </w:rPr>
              <w:t>il</w:t>
            </w:r>
            <w:r>
              <w:rPr>
                <w:spacing w:val="-32"/>
                <w:sz w:val="14"/>
              </w:rPr>
              <w:t xml:space="preserve"> </w:t>
            </w:r>
            <w:r>
              <w:rPr>
                <w:sz w:val="14"/>
              </w:rPr>
              <w:t xml:space="preserve">raporları </w:t>
            </w:r>
            <w:proofErr w:type="spellStart"/>
            <w:r>
              <w:rPr>
                <w:sz w:val="14"/>
              </w:rPr>
              <w:t>ÖDSGM’ye</w:t>
            </w:r>
            <w:proofErr w:type="spellEnd"/>
            <w:r>
              <w:rPr>
                <w:spacing w:val="2"/>
                <w:sz w:val="14"/>
              </w:rPr>
              <w:t xml:space="preserve"> </w:t>
            </w:r>
            <w:r>
              <w:rPr>
                <w:sz w:val="14"/>
              </w:rPr>
              <w:t>ağustos ayının</w:t>
            </w:r>
            <w:r>
              <w:rPr>
                <w:spacing w:val="-1"/>
                <w:sz w:val="14"/>
              </w:rPr>
              <w:t xml:space="preserve"> </w:t>
            </w:r>
            <w:r>
              <w:rPr>
                <w:sz w:val="14"/>
              </w:rPr>
              <w:t>son haftasında</w:t>
            </w:r>
            <w:r>
              <w:rPr>
                <w:spacing w:val="-3"/>
                <w:sz w:val="14"/>
              </w:rPr>
              <w:t xml:space="preserve"> </w:t>
            </w:r>
            <w:r>
              <w:rPr>
                <w:sz w:val="14"/>
              </w:rPr>
              <w:t>gönderilir.</w:t>
            </w:r>
          </w:p>
          <w:p w14:paraId="1150C75B" w14:textId="77777777" w:rsidR="004B1DE9" w:rsidRDefault="00037D38">
            <w:pPr>
              <w:pStyle w:val="TableParagraph"/>
              <w:spacing w:line="157" w:lineRule="exact"/>
              <w:rPr>
                <w:sz w:val="14"/>
              </w:rPr>
            </w:pPr>
            <w:r>
              <w:rPr>
                <w:rFonts w:ascii="Wingdings" w:hAnsi="Wingdings"/>
                <w:sz w:val="14"/>
              </w:rPr>
              <w:t></w:t>
            </w:r>
            <w:r>
              <w:rPr>
                <w:sz w:val="14"/>
              </w:rPr>
              <w:t>Maddeleri</w:t>
            </w:r>
            <w:r>
              <w:rPr>
                <w:spacing w:val="-2"/>
                <w:sz w:val="14"/>
              </w:rPr>
              <w:t xml:space="preserve"> </w:t>
            </w:r>
            <w:proofErr w:type="gramStart"/>
            <w:r>
              <w:rPr>
                <w:sz w:val="14"/>
              </w:rPr>
              <w:t>gereği</w:t>
            </w:r>
            <w:r>
              <w:rPr>
                <w:spacing w:val="-2"/>
                <w:sz w:val="14"/>
              </w:rPr>
              <w:t xml:space="preserve"> </w:t>
            </w:r>
            <w:r>
              <w:rPr>
                <w:sz w:val="14"/>
              </w:rPr>
              <w:t>;</w:t>
            </w:r>
            <w:proofErr w:type="gramEnd"/>
            <w:r>
              <w:rPr>
                <w:spacing w:val="-1"/>
                <w:sz w:val="14"/>
              </w:rPr>
              <w:t xml:space="preserve"> </w:t>
            </w:r>
            <w:r>
              <w:rPr>
                <w:sz w:val="14"/>
              </w:rPr>
              <w:t>aylık</w:t>
            </w:r>
            <w:r>
              <w:rPr>
                <w:spacing w:val="-2"/>
                <w:sz w:val="14"/>
              </w:rPr>
              <w:t xml:space="preserve"> </w:t>
            </w:r>
            <w:r>
              <w:rPr>
                <w:sz w:val="14"/>
              </w:rPr>
              <w:t>olarak</w:t>
            </w:r>
            <w:r>
              <w:rPr>
                <w:spacing w:val="-3"/>
                <w:sz w:val="14"/>
              </w:rPr>
              <w:t xml:space="preserve"> </w:t>
            </w:r>
            <w:r>
              <w:rPr>
                <w:sz w:val="14"/>
              </w:rPr>
              <w:t>tutulan</w:t>
            </w:r>
            <w:r>
              <w:rPr>
                <w:spacing w:val="-2"/>
                <w:sz w:val="14"/>
              </w:rPr>
              <w:t xml:space="preserve"> </w:t>
            </w:r>
            <w:proofErr w:type="spellStart"/>
            <w:r>
              <w:rPr>
                <w:sz w:val="14"/>
              </w:rPr>
              <w:t>takp</w:t>
            </w:r>
            <w:proofErr w:type="spellEnd"/>
            <w:r>
              <w:rPr>
                <w:spacing w:val="-2"/>
                <w:sz w:val="14"/>
              </w:rPr>
              <w:t xml:space="preserve"> </w:t>
            </w:r>
            <w:r>
              <w:rPr>
                <w:sz w:val="14"/>
              </w:rPr>
              <w:t>formları</w:t>
            </w:r>
            <w:r>
              <w:rPr>
                <w:spacing w:val="-1"/>
                <w:sz w:val="14"/>
              </w:rPr>
              <w:t xml:space="preserve"> </w:t>
            </w:r>
            <w:r>
              <w:rPr>
                <w:sz w:val="14"/>
              </w:rPr>
              <w:t>yıl</w:t>
            </w:r>
            <w:r>
              <w:rPr>
                <w:spacing w:val="-2"/>
                <w:sz w:val="14"/>
              </w:rPr>
              <w:t xml:space="preserve"> </w:t>
            </w:r>
            <w:r>
              <w:rPr>
                <w:sz w:val="14"/>
              </w:rPr>
              <w:t>sonuna</w:t>
            </w:r>
            <w:r>
              <w:rPr>
                <w:spacing w:val="-5"/>
                <w:sz w:val="14"/>
              </w:rPr>
              <w:t xml:space="preserve"> </w:t>
            </w:r>
            <w:r>
              <w:rPr>
                <w:sz w:val="14"/>
              </w:rPr>
              <w:t>kadar</w:t>
            </w:r>
            <w:r>
              <w:rPr>
                <w:spacing w:val="-4"/>
                <w:sz w:val="14"/>
              </w:rPr>
              <w:t xml:space="preserve"> </w:t>
            </w:r>
            <w:r>
              <w:rPr>
                <w:sz w:val="14"/>
              </w:rPr>
              <w:t>saklanacak</w:t>
            </w:r>
            <w:r>
              <w:rPr>
                <w:spacing w:val="-2"/>
                <w:sz w:val="14"/>
              </w:rPr>
              <w:t xml:space="preserve"> </w:t>
            </w:r>
            <w:r>
              <w:rPr>
                <w:sz w:val="14"/>
              </w:rPr>
              <w:t>ve</w:t>
            </w:r>
            <w:r>
              <w:rPr>
                <w:spacing w:val="-5"/>
                <w:sz w:val="14"/>
              </w:rPr>
              <w:t xml:space="preserve"> </w:t>
            </w:r>
            <w:r>
              <w:rPr>
                <w:sz w:val="14"/>
              </w:rPr>
              <w:t>yıl</w:t>
            </w:r>
            <w:r>
              <w:rPr>
                <w:spacing w:val="-1"/>
                <w:sz w:val="14"/>
              </w:rPr>
              <w:t xml:space="preserve"> </w:t>
            </w:r>
            <w:r>
              <w:rPr>
                <w:sz w:val="14"/>
              </w:rPr>
              <w:t>sonunda</w:t>
            </w:r>
            <w:r>
              <w:rPr>
                <w:spacing w:val="-5"/>
                <w:sz w:val="14"/>
              </w:rPr>
              <w:t xml:space="preserve"> </w:t>
            </w:r>
            <w:r>
              <w:rPr>
                <w:sz w:val="14"/>
              </w:rPr>
              <w:t>ilgili</w:t>
            </w:r>
            <w:r>
              <w:rPr>
                <w:spacing w:val="-2"/>
                <w:sz w:val="14"/>
              </w:rPr>
              <w:t xml:space="preserve"> </w:t>
            </w:r>
            <w:r>
              <w:rPr>
                <w:sz w:val="14"/>
              </w:rPr>
              <w:t>öğretmenlerimizden</w:t>
            </w:r>
          </w:p>
          <w:p w14:paraId="1150C75C" w14:textId="77777777" w:rsidR="004B1DE9" w:rsidRDefault="00037D38">
            <w:pPr>
              <w:pStyle w:val="TableParagraph"/>
              <w:spacing w:line="145" w:lineRule="exact"/>
              <w:rPr>
                <w:sz w:val="14"/>
              </w:rPr>
            </w:pPr>
            <w:proofErr w:type="gramStart"/>
            <w:r>
              <w:rPr>
                <w:sz w:val="14"/>
              </w:rPr>
              <w:t>toplanıp</w:t>
            </w:r>
            <w:proofErr w:type="gramEnd"/>
            <w:r>
              <w:rPr>
                <w:spacing w:val="-4"/>
                <w:sz w:val="14"/>
              </w:rPr>
              <w:t xml:space="preserve"> </w:t>
            </w:r>
            <w:r>
              <w:rPr>
                <w:sz w:val="14"/>
              </w:rPr>
              <w:t>ilgili</w:t>
            </w:r>
            <w:r>
              <w:rPr>
                <w:spacing w:val="-2"/>
                <w:sz w:val="14"/>
              </w:rPr>
              <w:t xml:space="preserve"> </w:t>
            </w:r>
            <w:r>
              <w:rPr>
                <w:sz w:val="14"/>
              </w:rPr>
              <w:t>kurul</w:t>
            </w:r>
            <w:r>
              <w:rPr>
                <w:spacing w:val="-3"/>
                <w:sz w:val="14"/>
              </w:rPr>
              <w:t xml:space="preserve"> </w:t>
            </w:r>
            <w:r>
              <w:rPr>
                <w:sz w:val="14"/>
              </w:rPr>
              <w:t>komisyonlara</w:t>
            </w:r>
            <w:r>
              <w:rPr>
                <w:spacing w:val="-6"/>
                <w:sz w:val="14"/>
              </w:rPr>
              <w:t xml:space="preserve"> </w:t>
            </w:r>
            <w:r>
              <w:rPr>
                <w:sz w:val="14"/>
              </w:rPr>
              <w:t>gönderilecektir.</w:t>
            </w:r>
            <w:r>
              <w:rPr>
                <w:spacing w:val="-3"/>
                <w:sz w:val="14"/>
              </w:rPr>
              <w:t xml:space="preserve"> </w:t>
            </w:r>
            <w:r>
              <w:rPr>
                <w:sz w:val="14"/>
              </w:rPr>
              <w:t>Bilginize.</w:t>
            </w:r>
          </w:p>
        </w:tc>
      </w:tr>
    </w:tbl>
    <w:p w14:paraId="1150C75E" w14:textId="77777777" w:rsidR="004B1DE9" w:rsidRDefault="00037D38">
      <w:pPr>
        <w:pStyle w:val="GvdeMetni"/>
        <w:spacing w:line="276" w:lineRule="auto"/>
        <w:ind w:left="395" w:right="285"/>
      </w:pPr>
      <w:r>
        <w:rPr>
          <w:b/>
        </w:rPr>
        <w:t xml:space="preserve">Not: </w:t>
      </w:r>
      <w:r>
        <w:t>Her ay düzenli olarak her kurs öğretmeni ders okuttuğu her sınıfta mutlaka ay sonu tarama sınavı vb.</w:t>
      </w:r>
      <w:r>
        <w:rPr>
          <w:spacing w:val="1"/>
        </w:rPr>
        <w:t xml:space="preserve"> </w:t>
      </w:r>
      <w:r>
        <w:t>envanterini uygulayacak ve bunun sonucu analiz edilerek; aşağıdaki tablo doldurulacaktır. Ayrıca sağlıklı şekilde</w:t>
      </w:r>
      <w:r>
        <w:rPr>
          <w:spacing w:val="-47"/>
        </w:rPr>
        <w:t xml:space="preserve"> </w:t>
      </w:r>
      <w:r>
        <w:t>öğrencinin kavrayamadığı kazanım mutlaka sonraki ay işlenecek diye belirtilmeli ve ek olarak o kazanımlara</w:t>
      </w:r>
      <w:r>
        <w:rPr>
          <w:spacing w:val="1"/>
        </w:rPr>
        <w:t xml:space="preserve"> </w:t>
      </w:r>
      <w:r>
        <w:t xml:space="preserve">yönelik çalışmalara da yer verilmelidir. Tablo bilgisayar ortamında hazırlanabilir </w:t>
      </w:r>
      <w:proofErr w:type="gramStart"/>
      <w:r>
        <w:t>olup ;</w:t>
      </w:r>
      <w:proofErr w:type="gramEnd"/>
      <w:r>
        <w:t xml:space="preserve"> ıslak imzayla ilgili kısım</w:t>
      </w:r>
      <w:r>
        <w:rPr>
          <w:spacing w:val="1"/>
        </w:rPr>
        <w:t xml:space="preserve"> </w:t>
      </w:r>
      <w:r>
        <w:t>imzalanacak</w:t>
      </w:r>
      <w:r>
        <w:rPr>
          <w:spacing w:val="-1"/>
        </w:rPr>
        <w:t xml:space="preserve"> </w:t>
      </w:r>
      <w:r>
        <w:t>ve</w:t>
      </w:r>
      <w:r>
        <w:rPr>
          <w:spacing w:val="-5"/>
        </w:rPr>
        <w:t xml:space="preserve"> </w:t>
      </w:r>
      <w:r>
        <w:t>ay sonunda Okul</w:t>
      </w:r>
      <w:r>
        <w:rPr>
          <w:spacing w:val="-6"/>
        </w:rPr>
        <w:t xml:space="preserve"> </w:t>
      </w:r>
      <w:r>
        <w:t>Müdürüne onaylatılacaktır. Toplanan</w:t>
      </w:r>
      <w:r>
        <w:rPr>
          <w:spacing w:val="-1"/>
        </w:rPr>
        <w:t xml:space="preserve"> </w:t>
      </w:r>
      <w:r>
        <w:t>aylık</w:t>
      </w:r>
      <w:r>
        <w:rPr>
          <w:spacing w:val="-2"/>
        </w:rPr>
        <w:t xml:space="preserve"> </w:t>
      </w:r>
      <w:r>
        <w:t>takip formları</w:t>
      </w:r>
      <w:r>
        <w:rPr>
          <w:spacing w:val="-2"/>
        </w:rPr>
        <w:t xml:space="preserve"> </w:t>
      </w:r>
      <w:r>
        <w:t>mutlaka</w:t>
      </w:r>
      <w:r>
        <w:rPr>
          <w:spacing w:val="1"/>
        </w:rPr>
        <w:t xml:space="preserve"> </w:t>
      </w:r>
      <w:r>
        <w:t>ilgili</w:t>
      </w:r>
    </w:p>
    <w:p w14:paraId="1150C75F" w14:textId="77777777" w:rsidR="004B1DE9" w:rsidRDefault="00037D38">
      <w:pPr>
        <w:pStyle w:val="GvdeMetni"/>
        <w:spacing w:line="276" w:lineRule="auto"/>
        <w:ind w:left="395" w:right="696"/>
      </w:pPr>
      <w:proofErr w:type="gramStart"/>
      <w:r>
        <w:t>öğretmenimizin</w:t>
      </w:r>
      <w:proofErr w:type="gramEnd"/>
      <w:r>
        <w:t xml:space="preserve"> Öğretmen Dosyasında yer alacak ve Öğretmen Dosyası her zaman için olası denetimler için</w:t>
      </w:r>
      <w:r>
        <w:rPr>
          <w:spacing w:val="-47"/>
        </w:rPr>
        <w:t xml:space="preserve"> </w:t>
      </w:r>
      <w:r>
        <w:t>okulda bulundurulacaktır.</w:t>
      </w:r>
    </w:p>
    <w:p w14:paraId="1150C760" w14:textId="77777777" w:rsidR="004B1DE9" w:rsidRDefault="004B1DE9">
      <w:pPr>
        <w:pStyle w:val="GvdeMetni"/>
      </w:pPr>
    </w:p>
    <w:p w14:paraId="1150C761" w14:textId="77777777" w:rsidR="004B1DE9" w:rsidRDefault="004B1DE9">
      <w:pPr>
        <w:pStyle w:val="GvdeMetni"/>
      </w:pPr>
    </w:p>
    <w:p w14:paraId="1150C762" w14:textId="77777777" w:rsidR="004B1DE9" w:rsidRDefault="004B1DE9">
      <w:pPr>
        <w:pStyle w:val="GvdeMetni"/>
        <w:spacing w:before="4"/>
        <w:rPr>
          <w:sz w:val="17"/>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0"/>
        <w:gridCol w:w="4127"/>
        <w:gridCol w:w="4012"/>
      </w:tblGrid>
      <w:tr w:rsidR="004B1DE9" w14:paraId="1150C768" w14:textId="77777777">
        <w:trPr>
          <w:trHeight w:val="1073"/>
        </w:trPr>
        <w:tc>
          <w:tcPr>
            <w:tcW w:w="1230" w:type="dxa"/>
            <w:tcBorders>
              <w:bottom w:val="single" w:sz="6" w:space="0" w:color="000000"/>
            </w:tcBorders>
          </w:tcPr>
          <w:p w14:paraId="1150C763" w14:textId="77777777" w:rsidR="004B1DE9" w:rsidRDefault="00037D38">
            <w:pPr>
              <w:pStyle w:val="TableParagraph"/>
              <w:spacing w:before="1"/>
              <w:ind w:left="265" w:right="255" w:firstLine="8"/>
              <w:jc w:val="center"/>
              <w:rPr>
                <w:rFonts w:ascii="Calibri" w:hAnsi="Calibri"/>
                <w:b/>
              </w:rPr>
            </w:pPr>
            <w:r>
              <w:rPr>
                <w:rFonts w:ascii="Calibri" w:hAnsi="Calibri"/>
                <w:b/>
              </w:rPr>
              <w:t>Sınıf</w:t>
            </w:r>
            <w:r>
              <w:rPr>
                <w:rFonts w:ascii="Calibri" w:hAnsi="Calibri"/>
                <w:b/>
                <w:spacing w:val="2"/>
              </w:rPr>
              <w:t xml:space="preserve"> </w:t>
            </w:r>
            <w:proofErr w:type="gramStart"/>
            <w:r>
              <w:rPr>
                <w:rFonts w:ascii="Calibri" w:hAnsi="Calibri"/>
                <w:b/>
              </w:rPr>
              <w:t>Ve</w:t>
            </w:r>
            <w:proofErr w:type="gramEnd"/>
            <w:r>
              <w:rPr>
                <w:rFonts w:ascii="Calibri" w:hAnsi="Calibri"/>
                <w:b/>
              </w:rPr>
              <w:t xml:space="preserve"> Kurs</w:t>
            </w:r>
            <w:r>
              <w:rPr>
                <w:rFonts w:ascii="Calibri" w:hAnsi="Calibri"/>
                <w:b/>
                <w:spacing w:val="-47"/>
              </w:rPr>
              <w:t xml:space="preserve"> </w:t>
            </w:r>
            <w:r>
              <w:rPr>
                <w:rFonts w:ascii="Calibri" w:hAnsi="Calibri"/>
                <w:b/>
              </w:rPr>
              <w:t>Adı</w:t>
            </w:r>
          </w:p>
        </w:tc>
        <w:tc>
          <w:tcPr>
            <w:tcW w:w="4127" w:type="dxa"/>
            <w:tcBorders>
              <w:bottom w:val="single" w:sz="6" w:space="0" w:color="000000"/>
            </w:tcBorders>
          </w:tcPr>
          <w:p w14:paraId="1150C764" w14:textId="77777777" w:rsidR="004B1DE9" w:rsidRDefault="00037D38">
            <w:pPr>
              <w:pStyle w:val="TableParagraph"/>
              <w:spacing w:before="1"/>
              <w:ind w:left="566" w:right="556" w:firstLine="635"/>
              <w:rPr>
                <w:rFonts w:ascii="Calibri" w:hAnsi="Calibri"/>
                <w:b/>
              </w:rPr>
            </w:pPr>
            <w:r>
              <w:rPr>
                <w:rFonts w:ascii="Calibri" w:hAnsi="Calibri"/>
                <w:b/>
              </w:rPr>
              <w:t>Verilen Kazanımlar</w:t>
            </w:r>
            <w:r>
              <w:rPr>
                <w:rFonts w:ascii="Calibri" w:hAnsi="Calibri"/>
                <w:b/>
                <w:spacing w:val="1"/>
              </w:rPr>
              <w:t xml:space="preserve"> </w:t>
            </w:r>
            <w:r>
              <w:rPr>
                <w:rFonts w:ascii="Calibri" w:hAnsi="Calibri"/>
                <w:b/>
              </w:rPr>
              <w:t>(Öğrenildiği</w:t>
            </w:r>
            <w:r>
              <w:rPr>
                <w:rFonts w:ascii="Calibri" w:hAnsi="Calibri"/>
                <w:b/>
                <w:spacing w:val="-8"/>
              </w:rPr>
              <w:t xml:space="preserve"> </w:t>
            </w:r>
            <w:r>
              <w:rPr>
                <w:rFonts w:ascii="Calibri" w:hAnsi="Calibri"/>
                <w:b/>
              </w:rPr>
              <w:t>Görülen</w:t>
            </w:r>
            <w:r>
              <w:rPr>
                <w:rFonts w:ascii="Calibri" w:hAnsi="Calibri"/>
                <w:b/>
                <w:spacing w:val="-7"/>
              </w:rPr>
              <w:t xml:space="preserve"> </w:t>
            </w:r>
            <w:r>
              <w:rPr>
                <w:rFonts w:ascii="Calibri" w:hAnsi="Calibri"/>
                <w:b/>
              </w:rPr>
              <w:t>Kazanımlar)</w:t>
            </w:r>
          </w:p>
        </w:tc>
        <w:tc>
          <w:tcPr>
            <w:tcW w:w="4012" w:type="dxa"/>
            <w:tcBorders>
              <w:bottom w:val="single" w:sz="6" w:space="0" w:color="000000"/>
            </w:tcBorders>
          </w:tcPr>
          <w:p w14:paraId="1150C767" w14:textId="69BF29B5" w:rsidR="004B1DE9" w:rsidRDefault="00E55B70">
            <w:pPr>
              <w:pStyle w:val="TableParagraph"/>
              <w:spacing w:before="1" w:line="247" w:lineRule="exact"/>
              <w:ind w:left="400" w:right="384"/>
              <w:jc w:val="center"/>
              <w:rPr>
                <w:rFonts w:ascii="Calibri" w:hAnsi="Calibri"/>
                <w:b/>
              </w:rPr>
            </w:pPr>
            <w:r>
              <w:rPr>
                <w:rFonts w:ascii="Calibri" w:hAnsi="Calibri"/>
                <w:b/>
              </w:rPr>
              <w:t>Yapılan Çalışmalar</w:t>
            </w:r>
          </w:p>
        </w:tc>
      </w:tr>
      <w:tr w:rsidR="004B1DE9" w14:paraId="1150C76D" w14:textId="77777777">
        <w:trPr>
          <w:trHeight w:val="687"/>
        </w:trPr>
        <w:tc>
          <w:tcPr>
            <w:tcW w:w="1230" w:type="dxa"/>
            <w:tcBorders>
              <w:top w:val="single" w:sz="6" w:space="0" w:color="000000"/>
            </w:tcBorders>
          </w:tcPr>
          <w:p w14:paraId="1150C769" w14:textId="33F59993" w:rsidR="004B1DE9" w:rsidRDefault="00FE40F8">
            <w:pPr>
              <w:pStyle w:val="TableParagraph"/>
              <w:ind w:right="715"/>
              <w:rPr>
                <w:sz w:val="20"/>
              </w:rPr>
            </w:pPr>
            <w:r>
              <w:rPr>
                <w:sz w:val="20"/>
              </w:rPr>
              <w:t>7/A</w:t>
            </w:r>
            <w:r w:rsidR="00037D38">
              <w:rPr>
                <w:spacing w:val="-1"/>
                <w:sz w:val="20"/>
              </w:rPr>
              <w:t>FEN</w:t>
            </w:r>
          </w:p>
          <w:p w14:paraId="1150C76A" w14:textId="77777777" w:rsidR="004B1DE9" w:rsidRDefault="00037D38">
            <w:pPr>
              <w:pStyle w:val="TableParagraph"/>
              <w:spacing w:line="212" w:lineRule="exact"/>
              <w:rPr>
                <w:sz w:val="20"/>
              </w:rPr>
            </w:pPr>
            <w:r>
              <w:rPr>
                <w:sz w:val="20"/>
              </w:rPr>
              <w:t>BİLİMLERİ</w:t>
            </w:r>
          </w:p>
        </w:tc>
        <w:tc>
          <w:tcPr>
            <w:tcW w:w="4127" w:type="dxa"/>
            <w:tcBorders>
              <w:top w:val="single" w:sz="6" w:space="0" w:color="000000"/>
            </w:tcBorders>
          </w:tcPr>
          <w:p w14:paraId="687596B8" w14:textId="77777777" w:rsidR="00742199" w:rsidRDefault="00742199">
            <w:pPr>
              <w:pStyle w:val="TableParagraph"/>
              <w:ind w:right="576"/>
              <w:rPr>
                <w:sz w:val="20"/>
              </w:rPr>
            </w:pPr>
            <w:r w:rsidRPr="00444239">
              <w:rPr>
                <w:sz w:val="20"/>
              </w:rPr>
              <w:t>F.7.5.1.4. Güneş enerjisinin günlük yaşam ve teknolojideki yenilikçi uygulamalarına örnekler verir. Kaynakların etkili kullanımı bakımından güneş enerjisinin önemi vurgulanır.</w:t>
            </w:r>
          </w:p>
          <w:p w14:paraId="1150C76B" w14:textId="6B02E0C3" w:rsidR="004B1DE9" w:rsidRDefault="00742199">
            <w:pPr>
              <w:pStyle w:val="TableParagraph"/>
              <w:ind w:right="576"/>
              <w:rPr>
                <w:sz w:val="20"/>
              </w:rPr>
            </w:pPr>
            <w:r w:rsidRPr="00444239">
              <w:rPr>
                <w:sz w:val="20"/>
              </w:rPr>
              <w:t xml:space="preserve"> F.7.5.1.5. Güneş enerjisinden gelecekte nasıl yararlanılacağına ilişkin ürettiği fikirleri tartışır.</w:t>
            </w:r>
          </w:p>
        </w:tc>
        <w:tc>
          <w:tcPr>
            <w:tcW w:w="4012" w:type="dxa"/>
            <w:tcBorders>
              <w:top w:val="single" w:sz="6" w:space="0" w:color="000000"/>
            </w:tcBorders>
          </w:tcPr>
          <w:p w14:paraId="0C0B7730" w14:textId="77777777" w:rsidR="00E55B70" w:rsidRDefault="00E55B70" w:rsidP="00E55B70">
            <w:pPr>
              <w:pStyle w:val="TableParagraph"/>
              <w:ind w:right="1007"/>
              <w:rPr>
                <w:sz w:val="20"/>
                <w:szCs w:val="20"/>
              </w:rPr>
            </w:pPr>
            <w:r>
              <w:rPr>
                <w:sz w:val="20"/>
                <w:szCs w:val="20"/>
              </w:rPr>
              <w:t>Beceri temelli sorular</w:t>
            </w:r>
          </w:p>
          <w:p w14:paraId="1150C76C" w14:textId="2EE82B4E" w:rsidR="004B1DE9" w:rsidRDefault="00E55B70" w:rsidP="00E55B70">
            <w:pPr>
              <w:pStyle w:val="TableParagraph"/>
              <w:ind w:right="428"/>
              <w:rPr>
                <w:sz w:val="20"/>
              </w:rPr>
            </w:pPr>
            <w:r>
              <w:rPr>
                <w:sz w:val="20"/>
                <w:szCs w:val="20"/>
              </w:rPr>
              <w:t>EBA videoları</w:t>
            </w:r>
          </w:p>
        </w:tc>
      </w:tr>
      <w:tr w:rsidR="004B1DE9" w14:paraId="1150C772" w14:textId="77777777">
        <w:trPr>
          <w:trHeight w:val="690"/>
        </w:trPr>
        <w:tc>
          <w:tcPr>
            <w:tcW w:w="1230" w:type="dxa"/>
          </w:tcPr>
          <w:p w14:paraId="1150C76E" w14:textId="67B5C86B" w:rsidR="004B1DE9" w:rsidRDefault="00FE40F8">
            <w:pPr>
              <w:pStyle w:val="TableParagraph"/>
              <w:ind w:right="715"/>
              <w:rPr>
                <w:sz w:val="20"/>
              </w:rPr>
            </w:pPr>
            <w:r>
              <w:rPr>
                <w:sz w:val="20"/>
              </w:rPr>
              <w:t>7/A</w:t>
            </w:r>
            <w:r w:rsidR="00037D38">
              <w:rPr>
                <w:spacing w:val="-1"/>
                <w:sz w:val="20"/>
              </w:rPr>
              <w:t>FEN</w:t>
            </w:r>
          </w:p>
          <w:p w14:paraId="1150C76F" w14:textId="77777777" w:rsidR="004B1DE9" w:rsidRDefault="00037D38">
            <w:pPr>
              <w:pStyle w:val="TableParagraph"/>
              <w:spacing w:line="212" w:lineRule="exact"/>
              <w:rPr>
                <w:sz w:val="20"/>
              </w:rPr>
            </w:pPr>
            <w:r>
              <w:rPr>
                <w:sz w:val="20"/>
              </w:rPr>
              <w:t>BİLİMLERİ</w:t>
            </w:r>
          </w:p>
        </w:tc>
        <w:tc>
          <w:tcPr>
            <w:tcW w:w="4127" w:type="dxa"/>
          </w:tcPr>
          <w:p w14:paraId="06161D27" w14:textId="77777777" w:rsidR="0028094C" w:rsidRDefault="0028094C">
            <w:pPr>
              <w:pStyle w:val="TableParagraph"/>
              <w:ind w:right="134"/>
              <w:rPr>
                <w:sz w:val="20"/>
              </w:rPr>
            </w:pPr>
            <w:r w:rsidRPr="00444239">
              <w:rPr>
                <w:sz w:val="20"/>
              </w:rPr>
              <w:t xml:space="preserve">F.7.5.2.1. Ayna çeşitlerini gözlemleyerek kullanım alanlarına örnekler verir. </w:t>
            </w:r>
          </w:p>
          <w:p w14:paraId="1150C770" w14:textId="3B17409A" w:rsidR="004B1DE9" w:rsidRDefault="0028094C">
            <w:pPr>
              <w:pStyle w:val="TableParagraph"/>
              <w:ind w:right="134"/>
              <w:rPr>
                <w:sz w:val="20"/>
              </w:rPr>
            </w:pPr>
            <w:r w:rsidRPr="00444239">
              <w:rPr>
                <w:sz w:val="20"/>
              </w:rPr>
              <w:t>F.7.5.2.2. Düz, çukur ve tümsek aynalarda oluşan görüntüleri karşılaştırır. a. Özel ışınlarla görüntü çizimine girilmez. b. Matematiksel bağıntılara girilmez. c. Çukur aynada cismin görüntüsünün özelliklerinin (büyük / küçük, ters / düz) cismin aynaya olan uzaklığına göre değişebileceği belirtilir.</w:t>
            </w:r>
          </w:p>
        </w:tc>
        <w:tc>
          <w:tcPr>
            <w:tcW w:w="4012" w:type="dxa"/>
          </w:tcPr>
          <w:p w14:paraId="1150C771" w14:textId="23BFA9FC" w:rsidR="004B1DE9" w:rsidRDefault="006B6249">
            <w:pPr>
              <w:pStyle w:val="TableParagraph"/>
              <w:ind w:right="661"/>
              <w:rPr>
                <w:sz w:val="20"/>
              </w:rPr>
            </w:pPr>
            <w:r>
              <w:rPr>
                <w:sz w:val="20"/>
              </w:rPr>
              <w:t>Genel soru çözümü yapıldı.</w:t>
            </w:r>
          </w:p>
        </w:tc>
      </w:tr>
      <w:tr w:rsidR="004B1DE9" w14:paraId="1150C777" w14:textId="77777777">
        <w:trPr>
          <w:trHeight w:val="689"/>
        </w:trPr>
        <w:tc>
          <w:tcPr>
            <w:tcW w:w="1230" w:type="dxa"/>
          </w:tcPr>
          <w:p w14:paraId="1150C773" w14:textId="1D348482" w:rsidR="004B1DE9" w:rsidRDefault="00FE40F8">
            <w:pPr>
              <w:pStyle w:val="TableParagraph"/>
              <w:ind w:right="715"/>
              <w:rPr>
                <w:sz w:val="20"/>
              </w:rPr>
            </w:pPr>
            <w:r>
              <w:rPr>
                <w:sz w:val="20"/>
              </w:rPr>
              <w:t>7/A</w:t>
            </w:r>
            <w:r w:rsidR="00037D38">
              <w:rPr>
                <w:spacing w:val="1"/>
                <w:sz w:val="20"/>
              </w:rPr>
              <w:t xml:space="preserve"> </w:t>
            </w:r>
            <w:r w:rsidR="00037D38">
              <w:rPr>
                <w:spacing w:val="-1"/>
                <w:sz w:val="20"/>
              </w:rPr>
              <w:t>FEN</w:t>
            </w:r>
          </w:p>
          <w:p w14:paraId="1150C774" w14:textId="77777777" w:rsidR="004B1DE9" w:rsidRDefault="00037D38">
            <w:pPr>
              <w:pStyle w:val="TableParagraph"/>
              <w:spacing w:line="212" w:lineRule="exact"/>
              <w:rPr>
                <w:sz w:val="20"/>
              </w:rPr>
            </w:pPr>
            <w:r>
              <w:rPr>
                <w:sz w:val="20"/>
              </w:rPr>
              <w:t>BİLİMLERİ</w:t>
            </w:r>
          </w:p>
        </w:tc>
        <w:tc>
          <w:tcPr>
            <w:tcW w:w="4127" w:type="dxa"/>
          </w:tcPr>
          <w:p w14:paraId="1150C775" w14:textId="7F3AD626" w:rsidR="004B1DE9" w:rsidRDefault="00795F2B">
            <w:pPr>
              <w:pStyle w:val="TableParagraph"/>
              <w:ind w:right="448"/>
              <w:rPr>
                <w:sz w:val="20"/>
              </w:rPr>
            </w:pPr>
            <w:r w:rsidRPr="00444239">
              <w:rPr>
                <w:sz w:val="20"/>
              </w:rPr>
              <w:t xml:space="preserve">F.7.5.3.1. Ortam değiştiren ışığın izlediği yolu gözlemleyerek kırılma olayının sebebini ortam değişikliği ile ilişkilendirir. a. Tam yansımaya ve prizmalarda kırılmaya girilmez. b. </w:t>
            </w:r>
            <w:proofErr w:type="spellStart"/>
            <w:r w:rsidRPr="00444239">
              <w:rPr>
                <w:sz w:val="20"/>
              </w:rPr>
              <w:t>Snell</w:t>
            </w:r>
            <w:proofErr w:type="spellEnd"/>
            <w:r w:rsidRPr="00444239">
              <w:rPr>
                <w:sz w:val="20"/>
              </w:rPr>
              <w:t xml:space="preserve"> (Kırılma) Yasası'na girilmez. </w:t>
            </w:r>
          </w:p>
        </w:tc>
        <w:tc>
          <w:tcPr>
            <w:tcW w:w="4012" w:type="dxa"/>
          </w:tcPr>
          <w:p w14:paraId="1150C776" w14:textId="009D3D2B" w:rsidR="004B1DE9" w:rsidRDefault="006B6249">
            <w:pPr>
              <w:pStyle w:val="TableParagraph"/>
              <w:ind w:right="1007"/>
              <w:rPr>
                <w:sz w:val="20"/>
              </w:rPr>
            </w:pPr>
            <w:r>
              <w:rPr>
                <w:sz w:val="20"/>
              </w:rPr>
              <w:t>Konuya yönelik soru çözümü yapıldı.</w:t>
            </w:r>
          </w:p>
        </w:tc>
      </w:tr>
      <w:tr w:rsidR="004B1DE9" w14:paraId="1150C77D" w14:textId="77777777">
        <w:trPr>
          <w:trHeight w:val="920"/>
        </w:trPr>
        <w:tc>
          <w:tcPr>
            <w:tcW w:w="1230" w:type="dxa"/>
          </w:tcPr>
          <w:p w14:paraId="1150C778" w14:textId="708F34B1" w:rsidR="004B1DE9" w:rsidRDefault="00FE40F8">
            <w:pPr>
              <w:pStyle w:val="TableParagraph"/>
              <w:ind w:right="715"/>
              <w:rPr>
                <w:sz w:val="20"/>
              </w:rPr>
            </w:pPr>
            <w:r>
              <w:rPr>
                <w:sz w:val="20"/>
              </w:rPr>
              <w:t>7/A</w:t>
            </w:r>
            <w:r w:rsidR="00037D38">
              <w:rPr>
                <w:spacing w:val="-1"/>
                <w:sz w:val="20"/>
              </w:rPr>
              <w:t>FEN</w:t>
            </w:r>
          </w:p>
          <w:p w14:paraId="1150C779" w14:textId="77777777" w:rsidR="004B1DE9" w:rsidRDefault="00037D38">
            <w:pPr>
              <w:pStyle w:val="TableParagraph"/>
              <w:rPr>
                <w:sz w:val="20"/>
              </w:rPr>
            </w:pPr>
            <w:r>
              <w:rPr>
                <w:sz w:val="20"/>
              </w:rPr>
              <w:t>BİLİMLERİ</w:t>
            </w:r>
          </w:p>
        </w:tc>
        <w:tc>
          <w:tcPr>
            <w:tcW w:w="4127" w:type="dxa"/>
          </w:tcPr>
          <w:p w14:paraId="1150C77A" w14:textId="2F506277" w:rsidR="004B1DE9" w:rsidRDefault="00795F2B">
            <w:pPr>
              <w:pStyle w:val="TableParagraph"/>
              <w:ind w:right="515"/>
              <w:rPr>
                <w:sz w:val="20"/>
              </w:rPr>
            </w:pPr>
            <w:r w:rsidRPr="00444239">
              <w:rPr>
                <w:sz w:val="20"/>
              </w:rPr>
              <w:t xml:space="preserve">F.7.5.3.2. Işığın kırılmasını, ince ve kalın kenarlı mercekler kullanarak deneyle gözlemler. </w:t>
            </w:r>
          </w:p>
        </w:tc>
        <w:tc>
          <w:tcPr>
            <w:tcW w:w="4012" w:type="dxa"/>
          </w:tcPr>
          <w:p w14:paraId="1150C77C" w14:textId="17FD9DCC" w:rsidR="004B1DE9" w:rsidRDefault="006B6249">
            <w:pPr>
              <w:pStyle w:val="TableParagraph"/>
              <w:spacing w:line="230" w:lineRule="atLeast"/>
              <w:ind w:right="312"/>
              <w:rPr>
                <w:sz w:val="20"/>
              </w:rPr>
            </w:pPr>
            <w:r>
              <w:rPr>
                <w:sz w:val="20"/>
              </w:rPr>
              <w:t>Konuya yönelik soru çözümü yapıldı.</w:t>
            </w:r>
          </w:p>
        </w:tc>
      </w:tr>
      <w:tr w:rsidR="004B1DE9" w14:paraId="1150C782" w14:textId="77777777">
        <w:trPr>
          <w:trHeight w:val="690"/>
        </w:trPr>
        <w:tc>
          <w:tcPr>
            <w:tcW w:w="1230" w:type="dxa"/>
          </w:tcPr>
          <w:p w14:paraId="1150C77E" w14:textId="3B1FCBF4" w:rsidR="004B1DE9" w:rsidRDefault="00FE40F8">
            <w:pPr>
              <w:pStyle w:val="TableParagraph"/>
              <w:ind w:right="715"/>
              <w:rPr>
                <w:sz w:val="20"/>
              </w:rPr>
            </w:pPr>
            <w:r>
              <w:rPr>
                <w:sz w:val="20"/>
              </w:rPr>
              <w:lastRenderedPageBreak/>
              <w:t>7/A</w:t>
            </w:r>
            <w:r w:rsidR="00037D38">
              <w:rPr>
                <w:spacing w:val="-1"/>
                <w:sz w:val="20"/>
              </w:rPr>
              <w:t>FEN</w:t>
            </w:r>
          </w:p>
          <w:p w14:paraId="1150C77F" w14:textId="77777777" w:rsidR="004B1DE9" w:rsidRDefault="00037D38">
            <w:pPr>
              <w:pStyle w:val="TableParagraph"/>
              <w:spacing w:line="212" w:lineRule="exact"/>
              <w:rPr>
                <w:sz w:val="20"/>
              </w:rPr>
            </w:pPr>
            <w:r>
              <w:rPr>
                <w:sz w:val="20"/>
              </w:rPr>
              <w:t>BİLİMLERİ</w:t>
            </w:r>
          </w:p>
        </w:tc>
        <w:tc>
          <w:tcPr>
            <w:tcW w:w="4127" w:type="dxa"/>
          </w:tcPr>
          <w:p w14:paraId="1150C780" w14:textId="2D44D675" w:rsidR="004B1DE9" w:rsidRDefault="00795F2B" w:rsidP="00795F2B">
            <w:pPr>
              <w:pStyle w:val="TableParagraph"/>
              <w:ind w:left="108"/>
              <w:rPr>
                <w:sz w:val="20"/>
              </w:rPr>
            </w:pPr>
            <w:r w:rsidRPr="00444239">
              <w:rPr>
                <w:sz w:val="20"/>
              </w:rPr>
              <w:t>F.7.5.3.3. İnce ve kalın kenarlı</w:t>
            </w:r>
            <w:r>
              <w:rPr>
                <w:sz w:val="20"/>
              </w:rPr>
              <w:t xml:space="preserve"> </w:t>
            </w:r>
            <w:r w:rsidRPr="00444239">
              <w:rPr>
                <w:sz w:val="20"/>
              </w:rPr>
              <w:t>merceklerin odak noktalarını</w:t>
            </w:r>
            <w:r>
              <w:rPr>
                <w:sz w:val="20"/>
              </w:rPr>
              <w:t xml:space="preserve"> </w:t>
            </w:r>
            <w:r w:rsidRPr="00444239">
              <w:rPr>
                <w:sz w:val="20"/>
              </w:rPr>
              <w:t xml:space="preserve">deneyerek belirler. a. Ormanlık alanlara bırakılan cam atıklarının yangın riski oluşturabileceğine değinilir. b. Özel ışınlarla görüntü çizimine girilmez. c. Matematiksel bağıntılara girilmez. ç. İnce ve kalın kenarlı merceklerin odak noktaları çizimle gösterilir. </w:t>
            </w:r>
          </w:p>
        </w:tc>
        <w:tc>
          <w:tcPr>
            <w:tcW w:w="4012" w:type="dxa"/>
          </w:tcPr>
          <w:p w14:paraId="1150C781" w14:textId="53383287" w:rsidR="004B1DE9" w:rsidRDefault="006B6249">
            <w:pPr>
              <w:pStyle w:val="TableParagraph"/>
              <w:ind w:left="0"/>
              <w:rPr>
                <w:sz w:val="18"/>
              </w:rPr>
            </w:pPr>
            <w:r>
              <w:rPr>
                <w:sz w:val="20"/>
              </w:rPr>
              <w:t>Genel soru çözümü yapıldı.</w:t>
            </w:r>
          </w:p>
        </w:tc>
      </w:tr>
      <w:tr w:rsidR="004B1DE9" w14:paraId="1150C787" w14:textId="77777777">
        <w:trPr>
          <w:trHeight w:val="690"/>
        </w:trPr>
        <w:tc>
          <w:tcPr>
            <w:tcW w:w="1230" w:type="dxa"/>
          </w:tcPr>
          <w:p w14:paraId="1150C783" w14:textId="2C030117" w:rsidR="004B1DE9" w:rsidRDefault="00FE40F8">
            <w:pPr>
              <w:pStyle w:val="TableParagraph"/>
              <w:ind w:right="715"/>
              <w:rPr>
                <w:sz w:val="20"/>
              </w:rPr>
            </w:pPr>
            <w:r>
              <w:rPr>
                <w:sz w:val="20"/>
              </w:rPr>
              <w:t>7/A</w:t>
            </w:r>
            <w:r w:rsidR="00037D38">
              <w:rPr>
                <w:spacing w:val="-1"/>
                <w:sz w:val="20"/>
              </w:rPr>
              <w:t>FEN</w:t>
            </w:r>
          </w:p>
          <w:p w14:paraId="1150C784" w14:textId="77777777" w:rsidR="004B1DE9" w:rsidRDefault="00037D38">
            <w:pPr>
              <w:pStyle w:val="TableParagraph"/>
              <w:spacing w:line="212" w:lineRule="exact"/>
              <w:rPr>
                <w:sz w:val="20"/>
              </w:rPr>
            </w:pPr>
            <w:r>
              <w:rPr>
                <w:sz w:val="20"/>
              </w:rPr>
              <w:t>BİLİMLERİ</w:t>
            </w:r>
          </w:p>
        </w:tc>
        <w:tc>
          <w:tcPr>
            <w:tcW w:w="4127" w:type="dxa"/>
          </w:tcPr>
          <w:p w14:paraId="1150C785" w14:textId="1B6CBF33" w:rsidR="004B1DE9" w:rsidRDefault="00795F2B">
            <w:pPr>
              <w:pStyle w:val="TableParagraph"/>
              <w:ind w:right="265"/>
              <w:rPr>
                <w:sz w:val="20"/>
              </w:rPr>
            </w:pPr>
            <w:r w:rsidRPr="00444239">
              <w:rPr>
                <w:sz w:val="20"/>
              </w:rPr>
              <w:t>F.7.5.3.4. Merceklerin günlük yaşam ve teknolojideki kullanım alanlarına örnekler verir</w:t>
            </w:r>
          </w:p>
        </w:tc>
        <w:tc>
          <w:tcPr>
            <w:tcW w:w="4012" w:type="dxa"/>
          </w:tcPr>
          <w:p w14:paraId="1150C786" w14:textId="5E209E24" w:rsidR="004B1DE9" w:rsidRDefault="006B6249">
            <w:pPr>
              <w:pStyle w:val="TableParagraph"/>
              <w:ind w:left="0"/>
              <w:rPr>
                <w:sz w:val="18"/>
              </w:rPr>
            </w:pPr>
            <w:r>
              <w:rPr>
                <w:sz w:val="20"/>
              </w:rPr>
              <w:t>Konuya yönelik soru çözümü yapıldı.</w:t>
            </w:r>
          </w:p>
        </w:tc>
      </w:tr>
      <w:tr w:rsidR="004B1DE9" w14:paraId="1150C78C" w14:textId="77777777">
        <w:trPr>
          <w:trHeight w:val="689"/>
        </w:trPr>
        <w:tc>
          <w:tcPr>
            <w:tcW w:w="1230" w:type="dxa"/>
          </w:tcPr>
          <w:p w14:paraId="1150C788" w14:textId="5D2D79B1" w:rsidR="004B1DE9" w:rsidRDefault="00FE40F8">
            <w:pPr>
              <w:pStyle w:val="TableParagraph"/>
              <w:ind w:right="715"/>
              <w:rPr>
                <w:sz w:val="20"/>
              </w:rPr>
            </w:pPr>
            <w:r>
              <w:rPr>
                <w:sz w:val="20"/>
              </w:rPr>
              <w:t>7/A</w:t>
            </w:r>
            <w:r w:rsidR="00037D38">
              <w:rPr>
                <w:spacing w:val="-1"/>
                <w:sz w:val="20"/>
              </w:rPr>
              <w:t>FEN</w:t>
            </w:r>
          </w:p>
          <w:p w14:paraId="1150C789" w14:textId="77777777" w:rsidR="004B1DE9" w:rsidRDefault="00037D38">
            <w:pPr>
              <w:pStyle w:val="TableParagraph"/>
              <w:spacing w:line="212" w:lineRule="exact"/>
              <w:rPr>
                <w:sz w:val="20"/>
              </w:rPr>
            </w:pPr>
            <w:r>
              <w:rPr>
                <w:sz w:val="20"/>
              </w:rPr>
              <w:t>BİLİMLERİ</w:t>
            </w:r>
          </w:p>
        </w:tc>
        <w:tc>
          <w:tcPr>
            <w:tcW w:w="4127" w:type="dxa"/>
          </w:tcPr>
          <w:p w14:paraId="1150C78A" w14:textId="6F7364A2" w:rsidR="004B1DE9" w:rsidRDefault="004B1DE9">
            <w:pPr>
              <w:pStyle w:val="TableParagraph"/>
              <w:ind w:right="1193"/>
              <w:rPr>
                <w:sz w:val="20"/>
              </w:rPr>
            </w:pPr>
          </w:p>
        </w:tc>
        <w:tc>
          <w:tcPr>
            <w:tcW w:w="4012" w:type="dxa"/>
          </w:tcPr>
          <w:p w14:paraId="1150C78B" w14:textId="382E22D4" w:rsidR="004B1DE9" w:rsidRDefault="006B6249">
            <w:pPr>
              <w:pStyle w:val="TableParagraph"/>
              <w:ind w:left="0"/>
              <w:rPr>
                <w:sz w:val="18"/>
              </w:rPr>
            </w:pPr>
            <w:r>
              <w:rPr>
                <w:sz w:val="20"/>
              </w:rPr>
              <w:t>Genel soru çözümü yapıldı.</w:t>
            </w:r>
          </w:p>
        </w:tc>
      </w:tr>
    </w:tbl>
    <w:p w14:paraId="3CB95188" w14:textId="77777777" w:rsidR="004B1DE9" w:rsidRDefault="004B1DE9">
      <w:pPr>
        <w:rPr>
          <w:sz w:val="18"/>
        </w:rPr>
      </w:pPr>
    </w:p>
    <w:p w14:paraId="51F06DCA" w14:textId="77777777" w:rsidR="007B3FC3" w:rsidRPr="007B3FC3" w:rsidRDefault="007B3FC3" w:rsidP="007B3FC3">
      <w:pPr>
        <w:rPr>
          <w:sz w:val="18"/>
        </w:rPr>
      </w:pPr>
    </w:p>
    <w:p w14:paraId="0D77E7C4" w14:textId="77777777" w:rsidR="007B3FC3" w:rsidRPr="007B3FC3" w:rsidRDefault="007B3FC3" w:rsidP="007B3FC3">
      <w:pPr>
        <w:rPr>
          <w:sz w:val="18"/>
        </w:rPr>
      </w:pPr>
    </w:p>
    <w:p w14:paraId="296072AB" w14:textId="77777777" w:rsidR="007B3FC3" w:rsidRPr="007B3FC3" w:rsidRDefault="007B3FC3" w:rsidP="007B3FC3">
      <w:pPr>
        <w:rPr>
          <w:sz w:val="18"/>
        </w:rPr>
      </w:pPr>
    </w:p>
    <w:p w14:paraId="6CCE887E" w14:textId="77777777" w:rsidR="007B3FC3" w:rsidRPr="007B3FC3" w:rsidRDefault="007B3FC3" w:rsidP="007B3FC3">
      <w:pPr>
        <w:rPr>
          <w:sz w:val="18"/>
        </w:rPr>
      </w:pPr>
    </w:p>
    <w:p w14:paraId="11EBCB80" w14:textId="77777777" w:rsidR="007B3FC3" w:rsidRPr="007B3FC3" w:rsidRDefault="007B3FC3" w:rsidP="007B3FC3">
      <w:pPr>
        <w:rPr>
          <w:sz w:val="18"/>
        </w:rPr>
      </w:pPr>
    </w:p>
    <w:p w14:paraId="4FC66A9E" w14:textId="77777777" w:rsidR="007B3FC3" w:rsidRPr="007B3FC3" w:rsidRDefault="007B3FC3" w:rsidP="007B3FC3">
      <w:pPr>
        <w:rPr>
          <w:sz w:val="18"/>
        </w:rPr>
      </w:pPr>
    </w:p>
    <w:p w14:paraId="19700F53" w14:textId="77777777" w:rsidR="007B3FC3" w:rsidRPr="007B3FC3" w:rsidRDefault="007B3FC3" w:rsidP="007B3FC3">
      <w:pPr>
        <w:rPr>
          <w:sz w:val="18"/>
        </w:rPr>
      </w:pPr>
    </w:p>
    <w:p w14:paraId="53EA58BB" w14:textId="77777777" w:rsidR="007B3FC3" w:rsidRDefault="007B3FC3" w:rsidP="007B3FC3">
      <w:pPr>
        <w:pStyle w:val="GvdeMetni"/>
        <w:rPr>
          <w:sz w:val="22"/>
        </w:rPr>
      </w:pPr>
    </w:p>
    <w:p w14:paraId="605AE555" w14:textId="77777777" w:rsidR="007B3FC3" w:rsidRDefault="007B3FC3" w:rsidP="007B3FC3">
      <w:pPr>
        <w:pStyle w:val="GvdeMetni"/>
        <w:rPr>
          <w:sz w:val="22"/>
        </w:rPr>
      </w:pPr>
    </w:p>
    <w:p w14:paraId="1A1CE132" w14:textId="77777777" w:rsidR="007B3FC3" w:rsidRDefault="007B3FC3" w:rsidP="007B3FC3">
      <w:pPr>
        <w:pStyle w:val="GvdeMetni"/>
        <w:rPr>
          <w:sz w:val="22"/>
        </w:rPr>
      </w:pPr>
    </w:p>
    <w:p w14:paraId="482330D8" w14:textId="72C76722" w:rsidR="007B3FC3" w:rsidRDefault="007B3FC3" w:rsidP="007B3FC3">
      <w:pPr>
        <w:tabs>
          <w:tab w:val="left" w:pos="1620"/>
        </w:tabs>
        <w:rPr>
          <w:sz w:val="18"/>
        </w:rPr>
      </w:pPr>
    </w:p>
    <w:p w14:paraId="1EB5D292" w14:textId="77777777" w:rsidR="007B3FC3" w:rsidRDefault="007B3FC3" w:rsidP="007B3FC3">
      <w:pPr>
        <w:rPr>
          <w:sz w:val="18"/>
        </w:rPr>
      </w:pPr>
    </w:p>
    <w:p w14:paraId="1150C78D" w14:textId="0915A70A" w:rsidR="007B3FC3" w:rsidRPr="007B3FC3" w:rsidRDefault="007B3FC3" w:rsidP="007B3FC3">
      <w:pPr>
        <w:rPr>
          <w:sz w:val="18"/>
        </w:rPr>
        <w:sectPr w:rsidR="007B3FC3" w:rsidRPr="007B3FC3">
          <w:type w:val="continuous"/>
          <w:pgSz w:w="11910" w:h="16840"/>
          <w:pgMar w:top="1420" w:right="1120" w:bottom="280" w:left="1020" w:header="708" w:footer="708" w:gutter="0"/>
          <w:cols w:space="708"/>
        </w:sectPr>
      </w:pPr>
    </w:p>
    <w:p w14:paraId="1150C7B1" w14:textId="41430F50" w:rsidR="004B1DE9" w:rsidRDefault="004B1DE9" w:rsidP="007B3FC3">
      <w:pPr>
        <w:pStyle w:val="GvdeMetni"/>
        <w:ind w:right="291"/>
        <w:jc w:val="both"/>
        <w:rPr>
          <w:b/>
        </w:rPr>
      </w:pPr>
    </w:p>
    <w:sectPr w:rsidR="004B1DE9">
      <w:pgSz w:w="11910" w:h="16840"/>
      <w:pgMar w:top="1420" w:right="11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77591"/>
    <w:multiLevelType w:val="multilevel"/>
    <w:tmpl w:val="4C00F6D6"/>
    <w:lvl w:ilvl="0">
      <w:start w:val="3"/>
      <w:numFmt w:val="decimal"/>
      <w:lvlText w:val="%1"/>
      <w:lvlJc w:val="left"/>
      <w:pPr>
        <w:ind w:left="110" w:hanging="315"/>
        <w:jc w:val="left"/>
      </w:pPr>
      <w:rPr>
        <w:rFonts w:hint="default"/>
        <w:lang w:val="tr-TR" w:eastAsia="en-US" w:bidi="ar-SA"/>
      </w:rPr>
    </w:lvl>
    <w:lvl w:ilvl="1">
      <w:start w:val="12"/>
      <w:numFmt w:val="decimal"/>
      <w:lvlText w:val="%1.%2."/>
      <w:lvlJc w:val="left"/>
      <w:pPr>
        <w:ind w:left="110" w:hanging="315"/>
        <w:jc w:val="left"/>
      </w:pPr>
      <w:rPr>
        <w:rFonts w:ascii="Times New Roman" w:eastAsia="Times New Roman" w:hAnsi="Times New Roman" w:cs="Times New Roman" w:hint="default"/>
        <w:b/>
        <w:bCs/>
        <w:w w:val="100"/>
        <w:sz w:val="14"/>
        <w:szCs w:val="14"/>
        <w:u w:val="single" w:color="000000"/>
        <w:lang w:val="tr-TR" w:eastAsia="en-US" w:bidi="ar-SA"/>
      </w:rPr>
    </w:lvl>
    <w:lvl w:ilvl="2">
      <w:numFmt w:val="bullet"/>
      <w:lvlText w:val="•"/>
      <w:lvlJc w:val="left"/>
      <w:pPr>
        <w:ind w:left="1550" w:hanging="315"/>
      </w:pPr>
      <w:rPr>
        <w:rFonts w:hint="default"/>
        <w:lang w:val="tr-TR" w:eastAsia="en-US" w:bidi="ar-SA"/>
      </w:rPr>
    </w:lvl>
    <w:lvl w:ilvl="3">
      <w:numFmt w:val="bullet"/>
      <w:lvlText w:val="•"/>
      <w:lvlJc w:val="left"/>
      <w:pPr>
        <w:ind w:left="2266" w:hanging="315"/>
      </w:pPr>
      <w:rPr>
        <w:rFonts w:hint="default"/>
        <w:lang w:val="tr-TR" w:eastAsia="en-US" w:bidi="ar-SA"/>
      </w:rPr>
    </w:lvl>
    <w:lvl w:ilvl="4">
      <w:numFmt w:val="bullet"/>
      <w:lvlText w:val="•"/>
      <w:lvlJc w:val="left"/>
      <w:pPr>
        <w:ind w:left="2981" w:hanging="315"/>
      </w:pPr>
      <w:rPr>
        <w:rFonts w:hint="default"/>
        <w:lang w:val="tr-TR" w:eastAsia="en-US" w:bidi="ar-SA"/>
      </w:rPr>
    </w:lvl>
    <w:lvl w:ilvl="5">
      <w:numFmt w:val="bullet"/>
      <w:lvlText w:val="•"/>
      <w:lvlJc w:val="left"/>
      <w:pPr>
        <w:ind w:left="3697" w:hanging="315"/>
      </w:pPr>
      <w:rPr>
        <w:rFonts w:hint="default"/>
        <w:lang w:val="tr-TR" w:eastAsia="en-US" w:bidi="ar-SA"/>
      </w:rPr>
    </w:lvl>
    <w:lvl w:ilvl="6">
      <w:numFmt w:val="bullet"/>
      <w:lvlText w:val="•"/>
      <w:lvlJc w:val="left"/>
      <w:pPr>
        <w:ind w:left="4412" w:hanging="315"/>
      </w:pPr>
      <w:rPr>
        <w:rFonts w:hint="default"/>
        <w:lang w:val="tr-TR" w:eastAsia="en-US" w:bidi="ar-SA"/>
      </w:rPr>
    </w:lvl>
    <w:lvl w:ilvl="7">
      <w:numFmt w:val="bullet"/>
      <w:lvlText w:val="•"/>
      <w:lvlJc w:val="left"/>
      <w:pPr>
        <w:ind w:left="5127" w:hanging="315"/>
      </w:pPr>
      <w:rPr>
        <w:rFonts w:hint="default"/>
        <w:lang w:val="tr-TR" w:eastAsia="en-US" w:bidi="ar-SA"/>
      </w:rPr>
    </w:lvl>
    <w:lvl w:ilvl="8">
      <w:numFmt w:val="bullet"/>
      <w:lvlText w:val="•"/>
      <w:lvlJc w:val="left"/>
      <w:pPr>
        <w:ind w:left="5843" w:hanging="315"/>
      </w:pPr>
      <w:rPr>
        <w:rFonts w:hint="default"/>
        <w:lang w:val="tr-TR" w:eastAsia="en-US" w:bidi="ar-SA"/>
      </w:rPr>
    </w:lvl>
  </w:abstractNum>
  <w:num w:numId="1" w16cid:durableId="196924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E9"/>
    <w:rsid w:val="00037D38"/>
    <w:rsid w:val="0028094C"/>
    <w:rsid w:val="00391AD4"/>
    <w:rsid w:val="004B1DE9"/>
    <w:rsid w:val="004E10CE"/>
    <w:rsid w:val="005A60EC"/>
    <w:rsid w:val="005F55D2"/>
    <w:rsid w:val="00603F90"/>
    <w:rsid w:val="006B6249"/>
    <w:rsid w:val="00736EA1"/>
    <w:rsid w:val="00742199"/>
    <w:rsid w:val="00777CAD"/>
    <w:rsid w:val="00795F2B"/>
    <w:rsid w:val="007B3FC3"/>
    <w:rsid w:val="00B064C2"/>
    <w:rsid w:val="00CD0394"/>
    <w:rsid w:val="00DC2366"/>
    <w:rsid w:val="00E55B70"/>
    <w:rsid w:val="00FE40F8"/>
    <w:rsid w:val="00FF4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0C740"/>
  <w15:docId w15:val="{DE2924CD-069A-4E89-886F-BC21753C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7810">
      <w:bodyDiv w:val="1"/>
      <w:marLeft w:val="0"/>
      <w:marRight w:val="0"/>
      <w:marTop w:val="0"/>
      <w:marBottom w:val="0"/>
      <w:divBdr>
        <w:top w:val="none" w:sz="0" w:space="0" w:color="auto"/>
        <w:left w:val="none" w:sz="0" w:space="0" w:color="auto"/>
        <w:bottom w:val="none" w:sz="0" w:space="0" w:color="auto"/>
        <w:right w:val="none" w:sz="0" w:space="0" w:color="auto"/>
      </w:divBdr>
    </w:div>
    <w:div w:id="546986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zeki</dc:creator>
  <cp:lastModifiedBy>mehmet</cp:lastModifiedBy>
  <cp:revision>6</cp:revision>
  <dcterms:created xsi:type="dcterms:W3CDTF">2022-05-14T17:22:00Z</dcterms:created>
  <dcterms:modified xsi:type="dcterms:W3CDTF">2022-05-19T14:25:00Z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2021-03-28T00:00:00Z</vt:filetime>
  </property>
  <property fmtid="{D5CDD505-2E9C-101B-9397-08002B2CF9AE}" pid="3" name="Creator">
    <vt:lpwstr>Microsoft Word</vt:lpwstr>
  </property>
  <property fmtid="{D5CDD505-2E9C-101B-9397-08002B2CF9AE}" pid="4" name="LastSaved">
    <vt:filetime>2021-03-28T00:00:00Z</vt:filetime>
  </property>
</Properties>
</file>