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284"/>
      </w:tblGrid>
      <w:tr w:rsidR="004B1DE9" w14:paraId="1150C742" w14:textId="77777777">
        <w:trPr>
          <w:trHeight w:val="710"/>
        </w:trPr>
        <w:tc>
          <w:tcPr>
            <w:tcW w:w="8880" w:type="dxa"/>
            <w:gridSpan w:val="2"/>
          </w:tcPr>
          <w:p w14:paraId="1EC79C86" w14:textId="12AFA49B" w:rsidR="003332BE" w:rsidRPr="003332BE" w:rsidRDefault="00C80430" w:rsidP="003332BE">
            <w:pPr>
              <w:pStyle w:val="TableParagraph"/>
              <w:ind w:left="2741" w:right="2727"/>
              <w:jc w:val="center"/>
              <w:rPr>
                <w:b/>
                <w:sz w:val="20"/>
              </w:rPr>
            </w:pPr>
            <w:r w:rsidRPr="00C80430">
              <w:rPr>
                <w:b/>
                <w:sz w:val="20"/>
              </w:rPr>
              <w:t>…………………………</w:t>
            </w:r>
            <w:r w:rsidR="003332BE" w:rsidRPr="003332BE">
              <w:rPr>
                <w:b/>
                <w:sz w:val="20"/>
              </w:rPr>
              <w:t>MÜDÜRLÜĞÜ</w:t>
            </w:r>
          </w:p>
          <w:p w14:paraId="6ACC94D2" w14:textId="77777777" w:rsidR="003332BE" w:rsidRPr="003332BE" w:rsidRDefault="003332BE" w:rsidP="003332BE">
            <w:pPr>
              <w:pStyle w:val="TableParagraph"/>
              <w:ind w:left="2741" w:right="2727"/>
              <w:jc w:val="center"/>
              <w:rPr>
                <w:b/>
                <w:sz w:val="20"/>
              </w:rPr>
            </w:pPr>
            <w:r w:rsidRPr="003332BE">
              <w:rPr>
                <w:b/>
                <w:sz w:val="20"/>
              </w:rPr>
              <w:t xml:space="preserve"> 2021-2022 Eğitim Öğretim Yılı</w:t>
            </w:r>
          </w:p>
          <w:p w14:paraId="1150C741" w14:textId="45763BD1" w:rsidR="004B1DE9" w:rsidRDefault="003332BE" w:rsidP="003332BE">
            <w:pPr>
              <w:pStyle w:val="TableParagraph"/>
              <w:ind w:left="2730" w:right="2727"/>
              <w:jc w:val="center"/>
              <w:rPr>
                <w:b/>
                <w:sz w:val="20"/>
              </w:rPr>
            </w:pPr>
            <w:r w:rsidRPr="003332BE">
              <w:rPr>
                <w:b/>
                <w:sz w:val="20"/>
              </w:rPr>
              <w:t>DYK AYLIK DERS TAKİP RAPORU</w:t>
            </w:r>
          </w:p>
        </w:tc>
      </w:tr>
      <w:tr w:rsidR="004B1DE9" w14:paraId="1150C745" w14:textId="77777777">
        <w:trPr>
          <w:trHeight w:val="300"/>
        </w:trPr>
        <w:tc>
          <w:tcPr>
            <w:tcW w:w="1596" w:type="dxa"/>
          </w:tcPr>
          <w:p w14:paraId="1150C743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Adı:</w:t>
            </w:r>
          </w:p>
        </w:tc>
        <w:tc>
          <w:tcPr>
            <w:tcW w:w="7284" w:type="dxa"/>
          </w:tcPr>
          <w:p w14:paraId="1150C744" w14:textId="77777777" w:rsidR="004B1DE9" w:rsidRDefault="00037D38">
            <w:pPr>
              <w:pStyle w:val="TableParagraph"/>
              <w:spacing w:line="224" w:lineRule="exact"/>
              <w:ind w:left="2317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Bilimleri</w:t>
            </w:r>
          </w:p>
        </w:tc>
      </w:tr>
      <w:tr w:rsidR="004B1DE9" w14:paraId="1150C748" w14:textId="77777777">
        <w:trPr>
          <w:trHeight w:val="300"/>
        </w:trPr>
        <w:tc>
          <w:tcPr>
            <w:tcW w:w="1596" w:type="dxa"/>
          </w:tcPr>
          <w:p w14:paraId="1150C746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İlgili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Ay:</w:t>
            </w:r>
          </w:p>
        </w:tc>
        <w:tc>
          <w:tcPr>
            <w:tcW w:w="7284" w:type="dxa"/>
          </w:tcPr>
          <w:p w14:paraId="1150C747" w14:textId="63FCEF33" w:rsidR="004B1DE9" w:rsidRDefault="007C155A">
            <w:pPr>
              <w:pStyle w:val="TableParagraph"/>
              <w:spacing w:line="224" w:lineRule="exact"/>
              <w:ind w:left="2315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Mayıs </w:t>
            </w:r>
          </w:p>
        </w:tc>
      </w:tr>
      <w:tr w:rsidR="004B1DE9" w14:paraId="1150C74B" w14:textId="77777777">
        <w:trPr>
          <w:trHeight w:val="300"/>
        </w:trPr>
        <w:tc>
          <w:tcPr>
            <w:tcW w:w="1596" w:type="dxa"/>
          </w:tcPr>
          <w:p w14:paraId="1150C749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Sınıf:</w:t>
            </w:r>
          </w:p>
        </w:tc>
        <w:tc>
          <w:tcPr>
            <w:tcW w:w="7284" w:type="dxa"/>
          </w:tcPr>
          <w:p w14:paraId="1150C74A" w14:textId="61E11887" w:rsidR="004B1DE9" w:rsidRDefault="003332BE">
            <w:pPr>
              <w:pStyle w:val="TableParagraph"/>
              <w:spacing w:line="224" w:lineRule="exact"/>
              <w:ind w:left="2318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7/A</w:t>
            </w:r>
          </w:p>
        </w:tc>
      </w:tr>
      <w:tr w:rsidR="004B1DE9" w14:paraId="1150C74F" w14:textId="77777777">
        <w:trPr>
          <w:trHeight w:val="690"/>
        </w:trPr>
        <w:tc>
          <w:tcPr>
            <w:tcW w:w="1596" w:type="dxa"/>
          </w:tcPr>
          <w:p w14:paraId="1150C74C" w14:textId="77777777" w:rsidR="004B1DE9" w:rsidRDefault="00037D38">
            <w:pPr>
              <w:pStyle w:val="TableParagraph"/>
              <w:ind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Öğretmeni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  <w:p w14:paraId="1150C74D" w14:textId="77777777" w:rsidR="004B1DE9" w:rsidRDefault="00037D38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Soyadı:</w:t>
            </w:r>
          </w:p>
        </w:tc>
        <w:tc>
          <w:tcPr>
            <w:tcW w:w="7284" w:type="dxa"/>
          </w:tcPr>
          <w:p w14:paraId="1150C74E" w14:textId="05632A84" w:rsidR="004B1DE9" w:rsidRDefault="0067197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9B7CD9">
              <w:rPr>
                <w:sz w:val="18"/>
              </w:rPr>
              <w:t>MEHMET TÜRK</w:t>
            </w:r>
          </w:p>
        </w:tc>
      </w:tr>
      <w:tr w:rsidR="004B1DE9" w14:paraId="1150C753" w14:textId="77777777">
        <w:trPr>
          <w:trHeight w:val="690"/>
        </w:trPr>
        <w:tc>
          <w:tcPr>
            <w:tcW w:w="1596" w:type="dxa"/>
          </w:tcPr>
          <w:p w14:paraId="1150C750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</w:p>
          <w:p w14:paraId="1150C751" w14:textId="77777777" w:rsidR="004B1DE9" w:rsidRDefault="00037D38">
            <w:pPr>
              <w:pStyle w:val="TableParagraph"/>
              <w:spacing w:line="230" w:lineRule="atLeast"/>
              <w:ind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Öğretmeni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İmza:</w:t>
            </w:r>
          </w:p>
        </w:tc>
        <w:tc>
          <w:tcPr>
            <w:tcW w:w="7284" w:type="dxa"/>
          </w:tcPr>
          <w:p w14:paraId="1150C752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56" w14:textId="77777777">
        <w:trPr>
          <w:trHeight w:val="625"/>
        </w:trPr>
        <w:tc>
          <w:tcPr>
            <w:tcW w:w="1596" w:type="dxa"/>
          </w:tcPr>
          <w:p w14:paraId="1150C754" w14:textId="77777777" w:rsidR="004B1DE9" w:rsidRDefault="00037D38">
            <w:pPr>
              <w:pStyle w:val="TableParagraph"/>
              <w:ind w:right="2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Okul Müdürü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İmza:</w:t>
            </w:r>
          </w:p>
        </w:tc>
        <w:tc>
          <w:tcPr>
            <w:tcW w:w="7284" w:type="dxa"/>
          </w:tcPr>
          <w:p w14:paraId="1150C755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5D" w14:textId="77777777">
        <w:trPr>
          <w:trHeight w:val="1515"/>
        </w:trPr>
        <w:tc>
          <w:tcPr>
            <w:tcW w:w="1596" w:type="dxa"/>
          </w:tcPr>
          <w:p w14:paraId="1150C757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Dayanak:</w:t>
            </w:r>
          </w:p>
        </w:tc>
        <w:tc>
          <w:tcPr>
            <w:tcW w:w="7284" w:type="dxa"/>
          </w:tcPr>
          <w:p w14:paraId="1150C758" w14:textId="2B3EAC00" w:rsidR="004B1DE9" w:rsidRDefault="00037D38">
            <w:pPr>
              <w:pStyle w:val="TableParagraph"/>
              <w:spacing w:line="224" w:lineRule="exact"/>
              <w:ind w:left="2322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DYK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603F90">
              <w:rPr>
                <w:b/>
                <w:sz w:val="20"/>
              </w:rPr>
              <w:t>2021-2022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KILAVUZU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  <w:proofErr w:type="gramEnd"/>
          </w:p>
          <w:p w14:paraId="1150C759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before="1"/>
              <w:ind w:right="114" w:firstLine="0"/>
              <w:rPr>
                <w:sz w:val="14"/>
              </w:rPr>
            </w:pPr>
            <w:r>
              <w:rPr>
                <w:sz w:val="14"/>
              </w:rPr>
              <w:t>Kurslara katılan öğrencilerin kazandıkları bilgi ve becerileri ölçmek amacıyla kurs merkezinde kurs saatleri içinde kurs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açılan derslerden her ay değerlendirme yapılır. Bu değerlendirmeler mahallî olabileceği gibi Bakanlıkça merkezi olarak 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yapılabilir.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Değerlendirme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sonuçları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edilerek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eksikliği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görülen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konular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tamamlanır. Ayrıca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dönem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sonunda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Türkçe,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matematik,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bilimleri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yabancı dil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derslerinden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ÖDSGM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izleme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değerlendirme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ortak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sınavı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yapılır.</w:t>
            </w:r>
          </w:p>
          <w:p w14:paraId="1150C75A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line="244" w:lineRule="auto"/>
              <w:ind w:right="606" w:firstLine="0"/>
              <w:rPr>
                <w:sz w:val="14"/>
              </w:rPr>
            </w:pPr>
            <w:r>
              <w:rPr>
                <w:sz w:val="14"/>
              </w:rPr>
              <w:t>Kursların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değerlendirilmesiyle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sonu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raporu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kurs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merkezi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müdürlüklerince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ilçeye,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ilçe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raporları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illere,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raporları </w:t>
            </w:r>
            <w:proofErr w:type="spellStart"/>
            <w:r>
              <w:rPr>
                <w:sz w:val="14"/>
              </w:rPr>
              <w:t>ÖDSGM’ye</w:t>
            </w:r>
            <w:proofErr w:type="spellEnd"/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ağustos ayının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 haftasında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gönderilir.</w:t>
            </w:r>
          </w:p>
          <w:p w14:paraId="1150C75B" w14:textId="77777777" w:rsidR="004B1DE9" w:rsidRDefault="00037D38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</w:t>
            </w:r>
            <w:r>
              <w:rPr>
                <w:sz w:val="14"/>
              </w:rPr>
              <w:t>Maddeleri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gereği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aylık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olarak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tutulan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takp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formları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sonuna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saklanacak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sonunda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öğretmenlerimizden</w:t>
            </w:r>
          </w:p>
          <w:p w14:paraId="1150C75C" w14:textId="77777777" w:rsidR="004B1DE9" w:rsidRDefault="00037D38">
            <w:pPr>
              <w:pStyle w:val="TableParagraph"/>
              <w:spacing w:line="145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toplanıp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kurul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komisyonlara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gönderilecektir.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Bilginize.</w:t>
            </w:r>
          </w:p>
        </w:tc>
      </w:tr>
    </w:tbl>
    <w:p w14:paraId="1150C75E" w14:textId="77777777" w:rsidR="004B1DE9" w:rsidRDefault="00037D38">
      <w:pPr>
        <w:pStyle w:val="GvdeMetni"/>
        <w:spacing w:line="276" w:lineRule="auto"/>
        <w:ind w:left="395" w:right="285"/>
      </w:pPr>
      <w:r>
        <w:rPr>
          <w:b/>
        </w:rPr>
        <w:t xml:space="preserve">Not: </w:t>
      </w:r>
      <w:r>
        <w:t>Her ay düzenli olarak her kurs öğretmeni ders okuttuğu her sınıfta mutlaka ay sonu tarama sınavı vb.</w:t>
      </w:r>
      <w:r>
        <w:rPr>
          <w:spacing w:val="1"/>
        </w:rPr>
        <w:t xml:space="preserve"> </w:t>
      </w:r>
      <w:r>
        <w:t>envanterini uygulayacak ve bunun sonucu analiz edilerek; aşağıdaki tablo doldurulacaktır. Ayrıca sağlıklı şekilde</w:t>
      </w:r>
      <w:r>
        <w:rPr>
          <w:spacing w:val="-47"/>
        </w:rPr>
        <w:t xml:space="preserve"> </w:t>
      </w:r>
      <w:r>
        <w:t>öğrencinin kavrayamadığı kazanım mutlaka sonraki ay işlenecek diye belirtilmeli ve ek olarak o kazanımlara</w:t>
      </w:r>
      <w:r>
        <w:rPr>
          <w:spacing w:val="1"/>
        </w:rPr>
        <w:t xml:space="preserve"> </w:t>
      </w:r>
      <w:r>
        <w:t xml:space="preserve">yönelik çalışmalara da yer verilmelidir. Tablo bilgisayar ortamında hazırlanabilir </w:t>
      </w:r>
      <w:proofErr w:type="gramStart"/>
      <w:r>
        <w:t>olup ;</w:t>
      </w:r>
      <w:proofErr w:type="gramEnd"/>
      <w:r>
        <w:t xml:space="preserve"> ıslak imzayla ilgili kısım</w:t>
      </w:r>
      <w:r>
        <w:rPr>
          <w:spacing w:val="1"/>
        </w:rPr>
        <w:t xml:space="preserve"> </w:t>
      </w:r>
      <w:r>
        <w:t>imzalanacak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ay sonunda Okul</w:t>
      </w:r>
      <w:r>
        <w:rPr>
          <w:spacing w:val="-6"/>
        </w:rPr>
        <w:t xml:space="preserve"> </w:t>
      </w:r>
      <w:r>
        <w:t>Müdürüne onaylatılacaktır. Toplanan</w:t>
      </w:r>
      <w:r>
        <w:rPr>
          <w:spacing w:val="-1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takip formları</w:t>
      </w:r>
      <w:r>
        <w:rPr>
          <w:spacing w:val="-2"/>
        </w:rPr>
        <w:t xml:space="preserve"> </w:t>
      </w:r>
      <w:r>
        <w:t>mutlaka</w:t>
      </w:r>
      <w:r>
        <w:rPr>
          <w:spacing w:val="1"/>
        </w:rPr>
        <w:t xml:space="preserve"> </w:t>
      </w:r>
      <w:r>
        <w:t>ilgili</w:t>
      </w:r>
    </w:p>
    <w:p w14:paraId="1150C75F" w14:textId="77777777" w:rsidR="004B1DE9" w:rsidRDefault="00037D38">
      <w:pPr>
        <w:pStyle w:val="GvdeMetni"/>
        <w:spacing w:line="276" w:lineRule="auto"/>
        <w:ind w:left="395" w:right="696"/>
      </w:pPr>
      <w:proofErr w:type="gramStart"/>
      <w:r>
        <w:t>öğretmenimizin</w:t>
      </w:r>
      <w:proofErr w:type="gramEnd"/>
      <w:r>
        <w:t xml:space="preserve"> Öğretmen Dosyasında yer alacak ve Öğretmen Dosyası her zaman için olası denetimler için</w:t>
      </w:r>
      <w:r>
        <w:rPr>
          <w:spacing w:val="-47"/>
        </w:rPr>
        <w:t xml:space="preserve"> </w:t>
      </w:r>
      <w:r>
        <w:t>okulda bulundurulacaktır.</w:t>
      </w:r>
    </w:p>
    <w:p w14:paraId="1150C760" w14:textId="77777777" w:rsidR="004B1DE9" w:rsidRDefault="004B1DE9">
      <w:pPr>
        <w:pStyle w:val="GvdeMetni"/>
      </w:pPr>
    </w:p>
    <w:p w14:paraId="1150C761" w14:textId="77777777" w:rsidR="004B1DE9" w:rsidRDefault="004B1DE9">
      <w:pPr>
        <w:pStyle w:val="GvdeMetni"/>
      </w:pPr>
    </w:p>
    <w:p w14:paraId="1150C762" w14:textId="77777777" w:rsidR="004B1DE9" w:rsidRDefault="004B1DE9">
      <w:pPr>
        <w:pStyle w:val="GvdeMetni"/>
        <w:spacing w:before="4"/>
        <w:rPr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287"/>
        <w:gridCol w:w="3852"/>
      </w:tblGrid>
      <w:tr w:rsidR="004B1DE9" w14:paraId="1150C768" w14:textId="77777777" w:rsidTr="005D1D22">
        <w:trPr>
          <w:trHeight w:val="1073"/>
        </w:trPr>
        <w:tc>
          <w:tcPr>
            <w:tcW w:w="1230" w:type="dxa"/>
            <w:tcBorders>
              <w:bottom w:val="single" w:sz="6" w:space="0" w:color="000000"/>
            </w:tcBorders>
          </w:tcPr>
          <w:p w14:paraId="1150C763" w14:textId="77777777" w:rsidR="004B1DE9" w:rsidRDefault="00037D38">
            <w:pPr>
              <w:pStyle w:val="TableParagraph"/>
              <w:spacing w:before="1"/>
              <w:ind w:left="265" w:right="255" w:firstLine="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Sınıf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</w:rPr>
              <w:t>Ve</w:t>
            </w:r>
            <w:proofErr w:type="gramEnd"/>
            <w:r>
              <w:rPr>
                <w:rFonts w:ascii="Calibri" w:hAnsi="Calibri"/>
                <w:b/>
              </w:rPr>
              <w:t xml:space="preserve"> Kurs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Adı</w:t>
            </w:r>
          </w:p>
        </w:tc>
        <w:tc>
          <w:tcPr>
            <w:tcW w:w="4287" w:type="dxa"/>
            <w:tcBorders>
              <w:bottom w:val="single" w:sz="6" w:space="0" w:color="000000"/>
            </w:tcBorders>
          </w:tcPr>
          <w:p w14:paraId="1150C764" w14:textId="77777777" w:rsidR="004B1DE9" w:rsidRDefault="00037D38">
            <w:pPr>
              <w:pStyle w:val="TableParagraph"/>
              <w:spacing w:before="1"/>
              <w:ind w:left="566" w:right="556" w:firstLine="63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Verilen Kazanımlar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(Öğrenildiği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Görülen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Kazanımlar)</w:t>
            </w:r>
          </w:p>
        </w:tc>
        <w:tc>
          <w:tcPr>
            <w:tcW w:w="3852" w:type="dxa"/>
            <w:tcBorders>
              <w:bottom w:val="single" w:sz="6" w:space="0" w:color="000000"/>
            </w:tcBorders>
          </w:tcPr>
          <w:p w14:paraId="1150C767" w14:textId="3E89F138" w:rsidR="004B1DE9" w:rsidRDefault="00671977">
            <w:pPr>
              <w:pStyle w:val="TableParagraph"/>
              <w:spacing w:before="1" w:line="247" w:lineRule="exact"/>
              <w:ind w:left="400" w:right="3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Yapılan Çalışmalar</w:t>
            </w:r>
          </w:p>
        </w:tc>
      </w:tr>
      <w:tr w:rsidR="004B1DE9" w14:paraId="1150C76D" w14:textId="77777777" w:rsidTr="005D1D22">
        <w:trPr>
          <w:trHeight w:val="687"/>
        </w:trPr>
        <w:tc>
          <w:tcPr>
            <w:tcW w:w="1230" w:type="dxa"/>
            <w:tcBorders>
              <w:top w:val="single" w:sz="6" w:space="0" w:color="000000"/>
            </w:tcBorders>
          </w:tcPr>
          <w:p w14:paraId="1150C769" w14:textId="51E371A6" w:rsidR="004B1DE9" w:rsidRDefault="003332BE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6A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287" w:type="dxa"/>
            <w:tcBorders>
              <w:top w:val="single" w:sz="6" w:space="0" w:color="000000"/>
            </w:tcBorders>
          </w:tcPr>
          <w:p w14:paraId="1150C76B" w14:textId="274CC460" w:rsidR="004B1DE9" w:rsidRDefault="00F42AC6">
            <w:pPr>
              <w:pStyle w:val="TableParagraph"/>
              <w:ind w:right="576"/>
              <w:rPr>
                <w:sz w:val="20"/>
              </w:rPr>
            </w:pPr>
            <w:r w:rsidRPr="00444239">
              <w:rPr>
                <w:sz w:val="20"/>
              </w:rPr>
              <w:t>F.7.6.1.3. Embriyonun sağlıklı gelişebilmesi için alınması gereken tedbirleri, araştırma verilerine dayalı olarak tartışır.</w:t>
            </w:r>
          </w:p>
        </w:tc>
        <w:tc>
          <w:tcPr>
            <w:tcW w:w="3852" w:type="dxa"/>
            <w:tcBorders>
              <w:top w:val="single" w:sz="6" w:space="0" w:color="000000"/>
            </w:tcBorders>
          </w:tcPr>
          <w:p w14:paraId="2EEF8A91" w14:textId="77777777" w:rsidR="00671977" w:rsidRDefault="00671977" w:rsidP="00671977">
            <w:pPr>
              <w:pStyle w:val="TableParagraph"/>
              <w:ind w:right="10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Beceri temelli sorular</w:t>
            </w:r>
          </w:p>
          <w:p w14:paraId="1150C76C" w14:textId="36A3A85B" w:rsidR="004B1DE9" w:rsidRDefault="00671977" w:rsidP="00671977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  <w:szCs w:val="20"/>
              </w:rPr>
              <w:t>EBA videoları</w:t>
            </w:r>
          </w:p>
        </w:tc>
      </w:tr>
      <w:tr w:rsidR="004B1DE9" w14:paraId="1150C772" w14:textId="77777777" w:rsidTr="005D1D22">
        <w:trPr>
          <w:trHeight w:val="690"/>
        </w:trPr>
        <w:tc>
          <w:tcPr>
            <w:tcW w:w="1230" w:type="dxa"/>
          </w:tcPr>
          <w:p w14:paraId="1150C76E" w14:textId="180D14FA" w:rsidR="004B1DE9" w:rsidRDefault="003332BE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6F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287" w:type="dxa"/>
          </w:tcPr>
          <w:p w14:paraId="65A2CD85" w14:textId="77777777" w:rsidR="00310BDE" w:rsidRDefault="00310BDE" w:rsidP="00310BDE">
            <w:pPr>
              <w:pStyle w:val="TableParagraph"/>
              <w:ind w:right="134"/>
              <w:rPr>
                <w:sz w:val="20"/>
              </w:rPr>
            </w:pPr>
            <w:r w:rsidRPr="00444239">
              <w:rPr>
                <w:sz w:val="20"/>
              </w:rPr>
              <w:t xml:space="preserve">F.7.6.2.1. Bitki ve hayvanlardaki üreme çeşitlerini karşılaştırır. </w:t>
            </w:r>
          </w:p>
          <w:p w14:paraId="474FD0C0" w14:textId="77777777" w:rsidR="00310BDE" w:rsidRDefault="00310BDE" w:rsidP="00310BDE">
            <w:pPr>
              <w:pStyle w:val="TableParagraph"/>
              <w:ind w:right="134"/>
              <w:rPr>
                <w:sz w:val="20"/>
              </w:rPr>
            </w:pPr>
            <w:r w:rsidRPr="00444239">
              <w:rPr>
                <w:sz w:val="20"/>
              </w:rPr>
              <w:t xml:space="preserve">a. Eşeyli üreme türlerine girilmez fakat eşeysiz üreme türlerine örnek verilerek değinilir. </w:t>
            </w:r>
          </w:p>
          <w:p w14:paraId="4321ADFD" w14:textId="77777777" w:rsidR="00310BDE" w:rsidRDefault="00310BDE" w:rsidP="00310BDE">
            <w:pPr>
              <w:pStyle w:val="TableParagraph"/>
              <w:ind w:right="134"/>
              <w:rPr>
                <w:sz w:val="20"/>
              </w:rPr>
            </w:pPr>
            <w:r w:rsidRPr="00444239">
              <w:rPr>
                <w:sz w:val="20"/>
              </w:rPr>
              <w:t xml:space="preserve">b. </w:t>
            </w:r>
            <w:proofErr w:type="spellStart"/>
            <w:r w:rsidRPr="00444239">
              <w:rPr>
                <w:sz w:val="20"/>
              </w:rPr>
              <w:t>Metagenez</w:t>
            </w:r>
            <w:proofErr w:type="spellEnd"/>
            <w:r w:rsidRPr="00444239">
              <w:rPr>
                <w:sz w:val="20"/>
              </w:rPr>
              <w:t xml:space="preserve"> (döl almaşı) konularına değinilmez. </w:t>
            </w:r>
          </w:p>
          <w:p w14:paraId="1150C770" w14:textId="5C083D39" w:rsidR="004B1DE9" w:rsidRDefault="00310BDE" w:rsidP="00310BDE">
            <w:pPr>
              <w:pStyle w:val="TableParagraph"/>
              <w:ind w:right="134"/>
              <w:rPr>
                <w:sz w:val="20"/>
              </w:rPr>
            </w:pPr>
            <w:r w:rsidRPr="00444239">
              <w:rPr>
                <w:sz w:val="20"/>
              </w:rPr>
              <w:t>c. Hayvanlardaki iç ve dış döllenme ile iç ve dış gelişmeye değinilmez. Başkalaşım, doğurarak ve yumurtayla çoğalma konularına kısaca değinilir</w:t>
            </w:r>
          </w:p>
        </w:tc>
        <w:tc>
          <w:tcPr>
            <w:tcW w:w="3852" w:type="dxa"/>
          </w:tcPr>
          <w:p w14:paraId="0AA4998A" w14:textId="77777777" w:rsidR="00671977" w:rsidRDefault="00671977" w:rsidP="00671977">
            <w:pPr>
              <w:pStyle w:val="TableParagraph"/>
              <w:ind w:right="10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Beceri temelli sorular</w:t>
            </w:r>
          </w:p>
          <w:p w14:paraId="1150C771" w14:textId="67A2FE53" w:rsidR="004B1DE9" w:rsidRDefault="00671977" w:rsidP="00671977">
            <w:pPr>
              <w:pStyle w:val="TableParagraph"/>
              <w:ind w:right="661"/>
              <w:rPr>
                <w:sz w:val="20"/>
              </w:rPr>
            </w:pPr>
            <w:r>
              <w:rPr>
                <w:sz w:val="20"/>
                <w:szCs w:val="20"/>
              </w:rPr>
              <w:t>EBA videoları</w:t>
            </w:r>
          </w:p>
        </w:tc>
      </w:tr>
      <w:tr w:rsidR="004B1DE9" w14:paraId="1150C777" w14:textId="77777777" w:rsidTr="005D1D22">
        <w:trPr>
          <w:trHeight w:val="689"/>
        </w:trPr>
        <w:tc>
          <w:tcPr>
            <w:tcW w:w="1230" w:type="dxa"/>
          </w:tcPr>
          <w:p w14:paraId="1150C773" w14:textId="651A6555" w:rsidR="004B1DE9" w:rsidRDefault="003332BE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74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287" w:type="dxa"/>
          </w:tcPr>
          <w:p w14:paraId="2D3A2674" w14:textId="77777777" w:rsidR="00310BDE" w:rsidRDefault="00310BDE">
            <w:pPr>
              <w:pStyle w:val="TableParagraph"/>
              <w:ind w:right="448"/>
              <w:rPr>
                <w:sz w:val="20"/>
              </w:rPr>
            </w:pPr>
            <w:r w:rsidRPr="00444239">
              <w:rPr>
                <w:sz w:val="20"/>
              </w:rPr>
              <w:t xml:space="preserve">F.7.6.2.2. Bitki ve hayvanlardaki büyüme ve gelişme süreçlerini örnekler vererek açıklar. </w:t>
            </w:r>
          </w:p>
          <w:p w14:paraId="3C3E3883" w14:textId="77777777" w:rsidR="00310BDE" w:rsidRDefault="00310BDE">
            <w:pPr>
              <w:pStyle w:val="TableParagraph"/>
              <w:ind w:right="448"/>
              <w:rPr>
                <w:sz w:val="20"/>
              </w:rPr>
            </w:pPr>
            <w:r w:rsidRPr="00444239">
              <w:rPr>
                <w:sz w:val="20"/>
              </w:rPr>
              <w:t xml:space="preserve">a. Tohumun çimlenmesini etkileyen faktörlerle ilgili olarak bağımlı, bağımsız ve kontrol edilen değişkenleri içeren bir deney yapılması sağlanır. </w:t>
            </w:r>
          </w:p>
          <w:p w14:paraId="1150C775" w14:textId="2AE20749" w:rsidR="004B1DE9" w:rsidRDefault="00310BDE">
            <w:pPr>
              <w:pStyle w:val="TableParagraph"/>
              <w:ind w:right="448"/>
              <w:rPr>
                <w:sz w:val="20"/>
              </w:rPr>
            </w:pPr>
            <w:r w:rsidRPr="00444239">
              <w:rPr>
                <w:sz w:val="20"/>
              </w:rPr>
              <w:t xml:space="preserve">b. Çiçekli bir bitki örneği üzerinde durulur. </w:t>
            </w:r>
          </w:p>
        </w:tc>
        <w:tc>
          <w:tcPr>
            <w:tcW w:w="3852" w:type="dxa"/>
          </w:tcPr>
          <w:p w14:paraId="1150C776" w14:textId="7769D72A" w:rsidR="004B1DE9" w:rsidRDefault="00237862">
            <w:pPr>
              <w:pStyle w:val="TableParagraph"/>
              <w:ind w:right="1007"/>
              <w:rPr>
                <w:sz w:val="20"/>
              </w:rPr>
            </w:pPr>
            <w:r>
              <w:rPr>
                <w:sz w:val="20"/>
              </w:rPr>
              <w:t>Konuya yönelik soru çözümü yapıldı.</w:t>
            </w:r>
          </w:p>
        </w:tc>
      </w:tr>
      <w:tr w:rsidR="004B1DE9" w14:paraId="1150C77D" w14:textId="77777777" w:rsidTr="005D1D22">
        <w:trPr>
          <w:trHeight w:val="920"/>
        </w:trPr>
        <w:tc>
          <w:tcPr>
            <w:tcW w:w="1230" w:type="dxa"/>
          </w:tcPr>
          <w:p w14:paraId="1150C778" w14:textId="79472C69" w:rsidR="004B1DE9" w:rsidRDefault="003332BE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79" w14:textId="77777777" w:rsidR="004B1DE9" w:rsidRDefault="00037D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287" w:type="dxa"/>
          </w:tcPr>
          <w:p w14:paraId="4B893E34" w14:textId="77777777" w:rsidR="00310BDE" w:rsidRDefault="00310BDE" w:rsidP="009A4E61">
            <w:pPr>
              <w:pStyle w:val="TableParagraph"/>
              <w:ind w:right="515"/>
              <w:rPr>
                <w:sz w:val="20"/>
              </w:rPr>
            </w:pPr>
            <w:r w:rsidRPr="00444239">
              <w:rPr>
                <w:sz w:val="20"/>
              </w:rPr>
              <w:t>F.7.6.2.3. Bitki ve hayvanlarda büyüme ve gelişmeye etki eden temel faktörleri açıklar.</w:t>
            </w:r>
          </w:p>
          <w:p w14:paraId="1150C77A" w14:textId="3A0ACDE3" w:rsidR="004B1DE9" w:rsidRDefault="00310BDE" w:rsidP="009A4E61">
            <w:pPr>
              <w:pStyle w:val="TableParagraph"/>
              <w:ind w:right="515"/>
              <w:rPr>
                <w:sz w:val="20"/>
              </w:rPr>
            </w:pPr>
            <w:r w:rsidRPr="00444239">
              <w:rPr>
                <w:sz w:val="20"/>
              </w:rPr>
              <w:t xml:space="preserve"> F.7.6.2.4. Bir bitki veya hayvanın bakımını üstlenir ve gelişim sürecini rapor eder.</w:t>
            </w:r>
          </w:p>
        </w:tc>
        <w:tc>
          <w:tcPr>
            <w:tcW w:w="3852" w:type="dxa"/>
          </w:tcPr>
          <w:p w14:paraId="1150C77C" w14:textId="03B31177" w:rsidR="004B1DE9" w:rsidRDefault="00237862">
            <w:pPr>
              <w:pStyle w:val="TableParagraph"/>
              <w:spacing w:line="230" w:lineRule="atLeast"/>
              <w:ind w:right="312"/>
              <w:rPr>
                <w:sz w:val="20"/>
              </w:rPr>
            </w:pPr>
            <w:r>
              <w:rPr>
                <w:sz w:val="20"/>
              </w:rPr>
              <w:t>Genel soru çözümü yapıldı.</w:t>
            </w:r>
          </w:p>
        </w:tc>
      </w:tr>
      <w:tr w:rsidR="00237862" w14:paraId="1150C782" w14:textId="77777777" w:rsidTr="005D1D22">
        <w:trPr>
          <w:trHeight w:val="690"/>
        </w:trPr>
        <w:tc>
          <w:tcPr>
            <w:tcW w:w="1230" w:type="dxa"/>
          </w:tcPr>
          <w:p w14:paraId="1150C77E" w14:textId="4D6BE722" w:rsidR="00237862" w:rsidRDefault="003332BE" w:rsidP="00237862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237862">
              <w:rPr>
                <w:spacing w:val="-1"/>
                <w:sz w:val="20"/>
              </w:rPr>
              <w:t>FEN</w:t>
            </w:r>
          </w:p>
          <w:p w14:paraId="1150C77F" w14:textId="77777777" w:rsidR="00237862" w:rsidRDefault="00237862" w:rsidP="0023786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287" w:type="dxa"/>
          </w:tcPr>
          <w:p w14:paraId="1150C780" w14:textId="06DCF8F2" w:rsidR="00237862" w:rsidRDefault="00237862" w:rsidP="00237862">
            <w:pPr>
              <w:pStyle w:val="TableParagraph"/>
              <w:ind w:right="883"/>
              <w:rPr>
                <w:sz w:val="20"/>
              </w:rPr>
            </w:pPr>
            <w:r w:rsidRPr="00444239">
              <w:rPr>
                <w:sz w:val="20"/>
              </w:rPr>
              <w:t>F.7.7.1.1. Seri ve paralel bağlı ampullerden oluşan bir devre şeması çizer</w:t>
            </w:r>
          </w:p>
        </w:tc>
        <w:tc>
          <w:tcPr>
            <w:tcW w:w="3852" w:type="dxa"/>
          </w:tcPr>
          <w:p w14:paraId="1150C781" w14:textId="051870EA" w:rsidR="00237862" w:rsidRDefault="00237862" w:rsidP="00237862">
            <w:pPr>
              <w:pStyle w:val="TableParagraph"/>
              <w:ind w:left="0"/>
              <w:rPr>
                <w:sz w:val="18"/>
              </w:rPr>
            </w:pPr>
            <w:r>
              <w:rPr>
                <w:sz w:val="20"/>
              </w:rPr>
              <w:t>Konuya yönelik soru çözümü yapıldı.</w:t>
            </w:r>
          </w:p>
        </w:tc>
      </w:tr>
      <w:tr w:rsidR="00237862" w14:paraId="1150C787" w14:textId="77777777" w:rsidTr="005D1D22">
        <w:trPr>
          <w:trHeight w:val="690"/>
        </w:trPr>
        <w:tc>
          <w:tcPr>
            <w:tcW w:w="1230" w:type="dxa"/>
          </w:tcPr>
          <w:p w14:paraId="1150C783" w14:textId="6A4C29FE" w:rsidR="00237862" w:rsidRDefault="003332BE" w:rsidP="00237862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lastRenderedPageBreak/>
              <w:t>7/A</w:t>
            </w:r>
            <w:r w:rsidR="00237862">
              <w:rPr>
                <w:spacing w:val="-1"/>
                <w:sz w:val="20"/>
              </w:rPr>
              <w:t>FEN</w:t>
            </w:r>
          </w:p>
          <w:p w14:paraId="1150C784" w14:textId="77777777" w:rsidR="00237862" w:rsidRDefault="00237862" w:rsidP="0023786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287" w:type="dxa"/>
          </w:tcPr>
          <w:p w14:paraId="1150C785" w14:textId="65A93641" w:rsidR="00237862" w:rsidRDefault="00237862" w:rsidP="00237862">
            <w:pPr>
              <w:pStyle w:val="TableParagraph"/>
              <w:ind w:right="265"/>
              <w:rPr>
                <w:sz w:val="20"/>
              </w:rPr>
            </w:pPr>
            <w:r w:rsidRPr="00444239">
              <w:rPr>
                <w:sz w:val="20"/>
              </w:rPr>
              <w:t xml:space="preserve">F.7.7.1.2. Ampullerin seri ve paralel bağlandığı durumlardaki parlaklıklarını devre üzerinde gözlemleyerek çıkarımda bulunur. </w:t>
            </w:r>
          </w:p>
        </w:tc>
        <w:tc>
          <w:tcPr>
            <w:tcW w:w="3852" w:type="dxa"/>
          </w:tcPr>
          <w:p w14:paraId="1150C786" w14:textId="2B5DF670" w:rsidR="00237862" w:rsidRDefault="00237862" w:rsidP="00237862">
            <w:pPr>
              <w:pStyle w:val="TableParagraph"/>
              <w:ind w:left="0"/>
              <w:rPr>
                <w:sz w:val="18"/>
              </w:rPr>
            </w:pPr>
            <w:r>
              <w:rPr>
                <w:sz w:val="20"/>
              </w:rPr>
              <w:t>Konuya yönelik soru çözümü yapıldı.</w:t>
            </w:r>
          </w:p>
        </w:tc>
      </w:tr>
      <w:tr w:rsidR="00237862" w14:paraId="1150C78C" w14:textId="77777777" w:rsidTr="005D1D22">
        <w:trPr>
          <w:trHeight w:val="689"/>
        </w:trPr>
        <w:tc>
          <w:tcPr>
            <w:tcW w:w="1230" w:type="dxa"/>
          </w:tcPr>
          <w:p w14:paraId="1150C788" w14:textId="5476E506" w:rsidR="00237862" w:rsidRDefault="003332BE" w:rsidP="00237862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237862">
              <w:rPr>
                <w:spacing w:val="-1"/>
                <w:sz w:val="20"/>
              </w:rPr>
              <w:t>FEN</w:t>
            </w:r>
          </w:p>
          <w:p w14:paraId="1150C789" w14:textId="77777777" w:rsidR="00237862" w:rsidRDefault="00237862" w:rsidP="0023786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287" w:type="dxa"/>
          </w:tcPr>
          <w:p w14:paraId="1150C78A" w14:textId="27933C59" w:rsidR="00237862" w:rsidRDefault="00237862" w:rsidP="00237862">
            <w:pPr>
              <w:pStyle w:val="TableParagraph"/>
              <w:ind w:right="1193"/>
              <w:rPr>
                <w:sz w:val="20"/>
              </w:rPr>
            </w:pPr>
            <w:r w:rsidRPr="00444239">
              <w:rPr>
                <w:sz w:val="20"/>
              </w:rPr>
              <w:t>F.7.7.1.3. Elektrik akımını tanımlar. F.7.7.1.4. Elektrik enerjisinin devrelere akım yoluyla aktarıldığını açıklar.</w:t>
            </w:r>
          </w:p>
        </w:tc>
        <w:tc>
          <w:tcPr>
            <w:tcW w:w="3852" w:type="dxa"/>
          </w:tcPr>
          <w:p w14:paraId="1150C78B" w14:textId="34ECFB4E" w:rsidR="00237862" w:rsidRDefault="00237862" w:rsidP="00237862">
            <w:pPr>
              <w:pStyle w:val="TableParagraph"/>
              <w:ind w:left="0"/>
              <w:rPr>
                <w:sz w:val="18"/>
              </w:rPr>
            </w:pPr>
            <w:r>
              <w:rPr>
                <w:sz w:val="20"/>
              </w:rPr>
              <w:t>Genel soru çözümü yapıldı.</w:t>
            </w:r>
          </w:p>
        </w:tc>
      </w:tr>
    </w:tbl>
    <w:p w14:paraId="006DE131" w14:textId="77777777" w:rsidR="004B1DE9" w:rsidRDefault="004B1DE9">
      <w:pPr>
        <w:rPr>
          <w:sz w:val="18"/>
        </w:rPr>
      </w:pPr>
    </w:p>
    <w:p w14:paraId="3F94FB45" w14:textId="77777777" w:rsidR="0009264E" w:rsidRPr="0009264E" w:rsidRDefault="0009264E" w:rsidP="0009264E">
      <w:pPr>
        <w:rPr>
          <w:sz w:val="18"/>
        </w:rPr>
      </w:pPr>
    </w:p>
    <w:p w14:paraId="0EEC2C8C" w14:textId="77777777" w:rsidR="0009264E" w:rsidRPr="0009264E" w:rsidRDefault="0009264E" w:rsidP="0009264E">
      <w:pPr>
        <w:rPr>
          <w:sz w:val="18"/>
        </w:rPr>
      </w:pPr>
    </w:p>
    <w:p w14:paraId="60E8D652" w14:textId="77777777" w:rsidR="0009264E" w:rsidRPr="0009264E" w:rsidRDefault="0009264E" w:rsidP="0009264E">
      <w:pPr>
        <w:rPr>
          <w:sz w:val="18"/>
        </w:rPr>
      </w:pPr>
    </w:p>
    <w:p w14:paraId="18627FBC" w14:textId="77777777" w:rsidR="0009264E" w:rsidRDefault="0009264E" w:rsidP="0009264E">
      <w:pPr>
        <w:pStyle w:val="GvdeMetni"/>
        <w:rPr>
          <w:sz w:val="22"/>
        </w:rPr>
      </w:pPr>
    </w:p>
    <w:p w14:paraId="15CB11C3" w14:textId="77777777" w:rsidR="0009264E" w:rsidRDefault="0009264E" w:rsidP="0009264E">
      <w:pPr>
        <w:pStyle w:val="GvdeMetni"/>
        <w:rPr>
          <w:sz w:val="22"/>
        </w:rPr>
      </w:pPr>
    </w:p>
    <w:p w14:paraId="2A751DBD" w14:textId="77777777" w:rsidR="0009264E" w:rsidRDefault="0009264E" w:rsidP="0009264E">
      <w:pPr>
        <w:pStyle w:val="GvdeMetni"/>
        <w:rPr>
          <w:sz w:val="22"/>
        </w:rPr>
      </w:pPr>
    </w:p>
    <w:p w14:paraId="6A02A277" w14:textId="77777777" w:rsidR="0009264E" w:rsidRDefault="0009264E" w:rsidP="0009264E">
      <w:pPr>
        <w:pStyle w:val="GvdeMetni"/>
        <w:rPr>
          <w:sz w:val="22"/>
        </w:rPr>
      </w:pPr>
    </w:p>
    <w:p w14:paraId="1150C7A9" w14:textId="77777777" w:rsidR="004B1DE9" w:rsidRDefault="004B1DE9">
      <w:pPr>
        <w:pStyle w:val="GvdeMetni"/>
      </w:pPr>
    </w:p>
    <w:p w14:paraId="1150C7AA" w14:textId="77777777" w:rsidR="004B1DE9" w:rsidRDefault="004B1DE9">
      <w:pPr>
        <w:pStyle w:val="GvdeMetni"/>
        <w:spacing w:before="5"/>
        <w:rPr>
          <w:sz w:val="19"/>
        </w:rPr>
      </w:pPr>
    </w:p>
    <w:sectPr w:rsidR="004B1DE9">
      <w:pgSz w:w="11910" w:h="16840"/>
      <w:pgMar w:top="142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591"/>
    <w:multiLevelType w:val="multilevel"/>
    <w:tmpl w:val="4C00F6D6"/>
    <w:lvl w:ilvl="0">
      <w:start w:val="3"/>
      <w:numFmt w:val="decimal"/>
      <w:lvlText w:val="%1"/>
      <w:lvlJc w:val="left"/>
      <w:pPr>
        <w:ind w:left="110" w:hanging="315"/>
        <w:jc w:val="left"/>
      </w:pPr>
      <w:rPr>
        <w:rFonts w:hint="default"/>
        <w:lang w:val="tr-TR" w:eastAsia="en-US" w:bidi="ar-SA"/>
      </w:rPr>
    </w:lvl>
    <w:lvl w:ilvl="1">
      <w:start w:val="12"/>
      <w:numFmt w:val="decimal"/>
      <w:lvlText w:val="%1.%2."/>
      <w:lvlJc w:val="left"/>
      <w:pPr>
        <w:ind w:left="110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u w:val="single" w:color="000000"/>
        <w:lang w:val="tr-TR" w:eastAsia="en-US" w:bidi="ar-SA"/>
      </w:rPr>
    </w:lvl>
    <w:lvl w:ilvl="2">
      <w:numFmt w:val="bullet"/>
      <w:lvlText w:val="•"/>
      <w:lvlJc w:val="left"/>
      <w:pPr>
        <w:ind w:left="1550" w:hanging="31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266" w:hanging="31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81" w:hanging="31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697" w:hanging="31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412" w:hanging="31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127" w:hanging="31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843" w:hanging="315"/>
      </w:pPr>
      <w:rPr>
        <w:rFonts w:hint="default"/>
        <w:lang w:val="tr-TR" w:eastAsia="en-US" w:bidi="ar-SA"/>
      </w:rPr>
    </w:lvl>
  </w:abstractNum>
  <w:num w:numId="1" w16cid:durableId="62639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E9"/>
    <w:rsid w:val="00037D38"/>
    <w:rsid w:val="0009264E"/>
    <w:rsid w:val="00214318"/>
    <w:rsid w:val="00237862"/>
    <w:rsid w:val="00272504"/>
    <w:rsid w:val="00310BDE"/>
    <w:rsid w:val="003332BE"/>
    <w:rsid w:val="003964D3"/>
    <w:rsid w:val="003A6D5F"/>
    <w:rsid w:val="004B1DE9"/>
    <w:rsid w:val="004E10CE"/>
    <w:rsid w:val="005A60EC"/>
    <w:rsid w:val="005D1D22"/>
    <w:rsid w:val="00603F90"/>
    <w:rsid w:val="00671977"/>
    <w:rsid w:val="00736EA1"/>
    <w:rsid w:val="00777CAD"/>
    <w:rsid w:val="007C155A"/>
    <w:rsid w:val="009A4E61"/>
    <w:rsid w:val="009B7CD9"/>
    <w:rsid w:val="00C80430"/>
    <w:rsid w:val="00CD0394"/>
    <w:rsid w:val="00F42AC6"/>
    <w:rsid w:val="00F615C3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C740"/>
  <w15:docId w15:val="{DE2924CD-069A-4E89-886F-BC21753C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mehmet</cp:lastModifiedBy>
  <cp:revision>7</cp:revision>
  <dcterms:created xsi:type="dcterms:W3CDTF">2022-05-14T17:24:00Z</dcterms:created>
  <dcterms:modified xsi:type="dcterms:W3CDTF">2022-05-19T14:25:00Z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2021-03-28T00:00:00Z</vt:filetime>
  </property>
</Properties>
</file>