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51C5C8E6" w14:textId="0B93B9A5" w:rsidR="00D219AB" w:rsidRPr="00D219AB" w:rsidRDefault="001B01F5" w:rsidP="00D219AB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1B01F5">
              <w:rPr>
                <w:b/>
                <w:sz w:val="20"/>
              </w:rPr>
              <w:t>…………………………</w:t>
            </w:r>
            <w:r w:rsidR="00D219AB" w:rsidRPr="00D219AB">
              <w:rPr>
                <w:b/>
                <w:sz w:val="20"/>
              </w:rPr>
              <w:t>MÜDÜRLÜĞÜ</w:t>
            </w:r>
          </w:p>
          <w:p w14:paraId="2BB8F832" w14:textId="77777777" w:rsidR="00D219AB" w:rsidRPr="00D219AB" w:rsidRDefault="00D219AB" w:rsidP="00D219AB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D219AB">
              <w:rPr>
                <w:b/>
                <w:sz w:val="20"/>
              </w:rPr>
              <w:t xml:space="preserve"> 2021-2022 Eğitim Öğretim Yılı</w:t>
            </w:r>
          </w:p>
          <w:p w14:paraId="1150C741" w14:textId="72166B6E" w:rsidR="004B1DE9" w:rsidRDefault="00D219AB" w:rsidP="00D219AB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D219AB">
              <w:rPr>
                <w:b/>
                <w:sz w:val="20"/>
              </w:rPr>
              <w:t>DYK AYLIK DERS TAKİP RAPORU</w:t>
            </w:r>
          </w:p>
        </w:tc>
      </w:tr>
      <w:tr w:rsidR="004B1DE9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</w:p>
        </w:tc>
      </w:tr>
      <w:tr w:rsidR="004B1DE9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Ay:</w:t>
            </w:r>
          </w:p>
        </w:tc>
        <w:tc>
          <w:tcPr>
            <w:tcW w:w="7284" w:type="dxa"/>
          </w:tcPr>
          <w:p w14:paraId="1150C747" w14:textId="6514FF5A" w:rsidR="004B1DE9" w:rsidRDefault="0023064F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MAYIS </w:t>
            </w:r>
          </w:p>
        </w:tc>
      </w:tr>
      <w:tr w:rsidR="004B1DE9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1150C74A" w14:textId="3A38D64A" w:rsidR="004B1DE9" w:rsidRDefault="00B65EE3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037D38">
              <w:rPr>
                <w:b/>
                <w:sz w:val="20"/>
              </w:rPr>
              <w:t>/</w:t>
            </w:r>
            <w:r w:rsidR="00D219AB">
              <w:rPr>
                <w:b/>
                <w:sz w:val="20"/>
              </w:rPr>
              <w:t>A</w:t>
            </w:r>
          </w:p>
        </w:tc>
      </w:tr>
      <w:tr w:rsidR="004B1DE9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Default="00037D38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  <w:p w14:paraId="1150C74D" w14:textId="77777777" w:rsidR="004B1DE9" w:rsidRDefault="00037D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1150C74E" w14:textId="2088BC2F" w:rsidR="004B1DE9" w:rsidRDefault="00D219A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MEHMET TÜRK</w:t>
            </w:r>
          </w:p>
        </w:tc>
      </w:tr>
      <w:tr w:rsidR="004B1DE9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1150C751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KILAVUZU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</w:p>
          <w:p w14:paraId="1150C759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açılan derslerden her ay değerlendirme yapılır. Bu değerlendirmeler mahallî olabileceği gibi Bakanlıkça merkezi olarak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yapılabilir.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sonuçları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edilerek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eksikliği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görülen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konular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tamamlanır. Ayrıca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dönem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Türkçe,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matematik,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bilimleri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derslerinden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ÖDSGM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izleme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sınavı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yapılır.</w:t>
            </w:r>
          </w:p>
          <w:p w14:paraId="1150C75A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değerlendirilmesiyle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raporu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merkezi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müdürlüklerince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ilçeye,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ilçe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raporları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raporları ÖDSGM’ye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ağustos ayının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 haftasında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gönderilir.</w:t>
            </w:r>
          </w:p>
          <w:p w14:paraId="1150C75B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gereği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aylık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tutulan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formları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saklanacak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öğretmenlerimizden</w:t>
            </w:r>
          </w:p>
          <w:p w14:paraId="1150C75C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kurul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komisyonlara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gönderilecektir.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Bilginize.</w:t>
            </w:r>
          </w:p>
        </w:tc>
      </w:tr>
    </w:tbl>
    <w:p w14:paraId="1150C75E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</w:t>
      </w:r>
      <w:r>
        <w:rPr>
          <w:spacing w:val="1"/>
        </w:rPr>
        <w:t xml:space="preserve"> </w:t>
      </w:r>
      <w:r>
        <w:t>envanterini uygulayacak ve bunun sonucu analiz edilerek; aşağıdaki tablo doldurulacaktır. Ayrıca sağlıklı şekilde</w:t>
      </w:r>
      <w:r>
        <w:rPr>
          <w:spacing w:val="-47"/>
        </w:rPr>
        <w:t xml:space="preserve"> </w:t>
      </w:r>
      <w:r>
        <w:t>öğrencinin kavrayamadığı kazanım mutlaka sonraki ay işlenecek diye belirtilmeli ve ek olarak o kazanımlara</w:t>
      </w:r>
      <w:r>
        <w:rPr>
          <w:spacing w:val="1"/>
        </w:rPr>
        <w:t xml:space="preserve"> </w:t>
      </w:r>
      <w:r>
        <w:t>yönelik çalışmalara da yer verilmelidir. Tablo bilgisayar ortamında hazırlanabilir olup ; ıslak imzayla ilgili kısım</w:t>
      </w:r>
      <w:r>
        <w:rPr>
          <w:spacing w:val="1"/>
        </w:rPr>
        <w:t xml:space="preserve"> </w:t>
      </w:r>
      <w:r>
        <w:t>imzalanacak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 sonunda Okul</w:t>
      </w:r>
      <w:r>
        <w:rPr>
          <w:spacing w:val="-6"/>
        </w:rPr>
        <w:t xml:space="preserve"> </w:t>
      </w:r>
      <w:r>
        <w:t>Müdürüne onaylatılacaktır. Toplanan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takip formları</w:t>
      </w:r>
      <w:r>
        <w:rPr>
          <w:spacing w:val="-2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ilgili</w:t>
      </w:r>
    </w:p>
    <w:p w14:paraId="1150C75F" w14:textId="77777777" w:rsidR="004B1DE9" w:rsidRDefault="00037D38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</w:t>
      </w:r>
      <w:r>
        <w:rPr>
          <w:spacing w:val="-47"/>
        </w:rPr>
        <w:t xml:space="preserve"> </w:t>
      </w:r>
      <w:r>
        <w:t>okulda bulundurulacaktır.</w:t>
      </w:r>
    </w:p>
    <w:p w14:paraId="1150C760" w14:textId="77777777" w:rsidR="004B1DE9" w:rsidRDefault="004B1DE9">
      <w:pPr>
        <w:pStyle w:val="GvdeMetni"/>
      </w:pPr>
    </w:p>
    <w:p w14:paraId="1150C761" w14:textId="77777777" w:rsidR="004B1DE9" w:rsidRDefault="004B1DE9">
      <w:pPr>
        <w:pStyle w:val="GvdeMetni"/>
      </w:pPr>
    </w:p>
    <w:p w14:paraId="1150C762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Ve Kurs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(Öğrenildiği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Görülen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5" w14:textId="77777777" w:rsidR="004B1DE9" w:rsidRDefault="00037D38">
            <w:pPr>
              <w:pStyle w:val="TableParagraph"/>
              <w:spacing w:before="1"/>
              <w:ind w:left="400" w:right="39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Bir Sonraki Ay Yeniden İşlenmesi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Gereken Kazanımlar</w:t>
            </w:r>
          </w:p>
          <w:p w14:paraId="1150C766" w14:textId="77777777" w:rsidR="004B1DE9" w:rsidRDefault="00037D38">
            <w:pPr>
              <w:pStyle w:val="TableParagraph"/>
              <w:spacing w:line="266" w:lineRule="exact"/>
              <w:ind w:left="400" w:right="3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(İstenilen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Seviyede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Öğrenilemeyen</w:t>
            </w:r>
          </w:p>
          <w:p w14:paraId="1150C767" w14:textId="77777777" w:rsidR="004B1DE9" w:rsidRDefault="00037D38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Kazanımlar)</w:t>
            </w:r>
          </w:p>
        </w:tc>
      </w:tr>
      <w:tr w:rsidR="004B1DE9" w14:paraId="1150C76D" w14:textId="77777777" w:rsidTr="00D00250">
        <w:trPr>
          <w:trHeight w:val="812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377D24D6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791E26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6A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34C38287" w14:textId="6753F5CA" w:rsidR="005E56F1" w:rsidRPr="009A14FF" w:rsidRDefault="00D90605" w:rsidP="00D90605">
            <w:pPr>
              <w:pStyle w:val="TableParagraph"/>
              <w:tabs>
                <w:tab w:val="left" w:pos="1005"/>
              </w:tabs>
              <w:spacing w:before="1"/>
              <w:ind w:left="106" w:right="148"/>
              <w:rPr>
                <w:sz w:val="20"/>
              </w:rPr>
            </w:pPr>
            <w:r w:rsidRPr="00D90605">
              <w:rPr>
                <w:b/>
                <w:bCs/>
                <w:sz w:val="20"/>
              </w:rPr>
              <w:t>F.8.6.4.4.</w:t>
            </w:r>
            <w:r>
              <w:rPr>
                <w:sz w:val="20"/>
              </w:rPr>
              <w:t xml:space="preserve"> </w:t>
            </w:r>
            <w:r w:rsidR="005E56F1" w:rsidRPr="009A14FF">
              <w:rPr>
                <w:sz w:val="20"/>
              </w:rPr>
              <w:t>Geri dönüşümün ülke ekonomisine katkısına ilişkin araştırma verilerini kullanarak çözüm önerileri</w:t>
            </w:r>
            <w:r w:rsidR="005E56F1" w:rsidRPr="009A14FF">
              <w:rPr>
                <w:spacing w:val="-8"/>
                <w:sz w:val="20"/>
              </w:rPr>
              <w:t xml:space="preserve"> </w:t>
            </w:r>
            <w:r w:rsidR="005E56F1" w:rsidRPr="009A14FF">
              <w:rPr>
                <w:sz w:val="20"/>
              </w:rPr>
              <w:t>sunar.</w:t>
            </w:r>
          </w:p>
          <w:p w14:paraId="1150C76B" w14:textId="70EDFA7B" w:rsidR="004B1DE9" w:rsidRDefault="004B1DE9" w:rsidP="005E56F1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1512DD98" w14:textId="77777777" w:rsidR="000B12AA" w:rsidRPr="009A14FF" w:rsidRDefault="000B12AA" w:rsidP="000B12AA">
            <w:pPr>
              <w:pStyle w:val="TableParagraph"/>
              <w:tabs>
                <w:tab w:val="left" w:pos="1005"/>
              </w:tabs>
              <w:ind w:left="106" w:right="889"/>
              <w:rPr>
                <w:sz w:val="20"/>
              </w:rPr>
            </w:pPr>
            <w:r w:rsidRPr="000B12AA">
              <w:rPr>
                <w:b/>
                <w:bCs/>
                <w:sz w:val="20"/>
              </w:rPr>
              <w:t>F.8.7.3.3.</w:t>
            </w:r>
            <w:r w:rsidRPr="009A14FF">
              <w:rPr>
                <w:sz w:val="20"/>
              </w:rPr>
              <w:t>Güç santrallerinde elektrik enerjisinin</w:t>
            </w:r>
            <w:r w:rsidRPr="009A14FF">
              <w:rPr>
                <w:spacing w:val="-26"/>
                <w:sz w:val="20"/>
              </w:rPr>
              <w:t xml:space="preserve"> </w:t>
            </w:r>
            <w:r w:rsidRPr="009A14FF">
              <w:rPr>
                <w:sz w:val="20"/>
              </w:rPr>
              <w:t>nasıl üretildiğini</w:t>
            </w:r>
            <w:r w:rsidRPr="009A14FF">
              <w:rPr>
                <w:spacing w:val="-1"/>
                <w:sz w:val="20"/>
              </w:rPr>
              <w:t xml:space="preserve"> </w:t>
            </w:r>
            <w:r w:rsidRPr="009A14FF">
              <w:rPr>
                <w:sz w:val="20"/>
              </w:rPr>
              <w:t>açıklar.</w:t>
            </w:r>
          </w:p>
          <w:p w14:paraId="1150C76C" w14:textId="3B7E5FAD" w:rsidR="004B1DE9" w:rsidRDefault="004B1DE9">
            <w:pPr>
              <w:pStyle w:val="TableParagraph"/>
              <w:ind w:right="428"/>
              <w:rPr>
                <w:sz w:val="20"/>
              </w:rPr>
            </w:pPr>
          </w:p>
        </w:tc>
      </w:tr>
      <w:tr w:rsidR="004B1DE9" w14:paraId="1150C772" w14:textId="77777777">
        <w:trPr>
          <w:trHeight w:val="690"/>
        </w:trPr>
        <w:tc>
          <w:tcPr>
            <w:tcW w:w="1230" w:type="dxa"/>
          </w:tcPr>
          <w:p w14:paraId="1150C76E" w14:textId="1DFC1641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791E26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6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0" w14:textId="452817D7" w:rsidR="004B1DE9" w:rsidRDefault="00950E19" w:rsidP="00950E19">
            <w:pPr>
              <w:pStyle w:val="TableParagraph"/>
              <w:tabs>
                <w:tab w:val="left" w:pos="1007"/>
              </w:tabs>
              <w:ind w:left="0" w:right="321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D90605">
              <w:rPr>
                <w:b/>
                <w:bCs/>
                <w:sz w:val="20"/>
              </w:rPr>
              <w:t>F.8.6.4.</w:t>
            </w:r>
            <w:r w:rsidR="00D90605" w:rsidRPr="00D90605">
              <w:rPr>
                <w:b/>
                <w:bCs/>
                <w:sz w:val="20"/>
              </w:rPr>
              <w:t>5</w:t>
            </w:r>
            <w:r w:rsidRPr="00D90605"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9A14FF">
              <w:rPr>
                <w:sz w:val="20"/>
              </w:rPr>
              <w:t>Kaynakların tasarruflu kullanılmaması</w:t>
            </w:r>
            <w:r w:rsidRPr="009A14FF">
              <w:rPr>
                <w:spacing w:val="-27"/>
                <w:sz w:val="20"/>
              </w:rPr>
              <w:t xml:space="preserve"> </w:t>
            </w:r>
            <w:r w:rsidRPr="009A14FF">
              <w:rPr>
                <w:sz w:val="20"/>
              </w:rPr>
              <w:t>durumunda gelecekte karşılaşılabilecek problemleri belirterek çözüm önerileri sunar.</w:t>
            </w:r>
          </w:p>
        </w:tc>
        <w:tc>
          <w:tcPr>
            <w:tcW w:w="4012" w:type="dxa"/>
          </w:tcPr>
          <w:p w14:paraId="1150C771" w14:textId="7A29335B" w:rsidR="004B1DE9" w:rsidRDefault="004B1DE9">
            <w:pPr>
              <w:pStyle w:val="TableParagraph"/>
              <w:ind w:right="661"/>
              <w:rPr>
                <w:sz w:val="20"/>
              </w:rPr>
            </w:pPr>
          </w:p>
        </w:tc>
      </w:tr>
      <w:tr w:rsidR="004B1DE9" w14:paraId="1150C777" w14:textId="77777777">
        <w:trPr>
          <w:trHeight w:val="689"/>
        </w:trPr>
        <w:tc>
          <w:tcPr>
            <w:tcW w:w="1230" w:type="dxa"/>
          </w:tcPr>
          <w:p w14:paraId="1150C773" w14:textId="5B926FB6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791E26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7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5F55C131" w14:textId="77777777" w:rsidR="003A38C7" w:rsidRPr="009A14FF" w:rsidRDefault="003A38C7" w:rsidP="003A38C7">
            <w:pPr>
              <w:pStyle w:val="TableParagraph"/>
              <w:numPr>
                <w:ilvl w:val="4"/>
                <w:numId w:val="5"/>
              </w:numPr>
              <w:tabs>
                <w:tab w:val="left" w:pos="1007"/>
              </w:tabs>
              <w:spacing w:before="147"/>
              <w:ind w:right="175" w:firstLine="0"/>
              <w:rPr>
                <w:sz w:val="20"/>
              </w:rPr>
            </w:pPr>
            <w:r w:rsidRPr="009A14FF">
              <w:rPr>
                <w:sz w:val="20"/>
              </w:rPr>
              <w:t>Elektriklenmeyi, bazı doğa olayları ve</w:t>
            </w:r>
            <w:r w:rsidRPr="009A14FF">
              <w:rPr>
                <w:spacing w:val="-28"/>
                <w:sz w:val="20"/>
              </w:rPr>
              <w:t xml:space="preserve"> </w:t>
            </w:r>
            <w:r w:rsidRPr="009A14FF">
              <w:rPr>
                <w:sz w:val="20"/>
              </w:rPr>
              <w:t>teknolojideki uygulama örnekleri ile</w:t>
            </w:r>
            <w:r w:rsidRPr="009A14FF">
              <w:rPr>
                <w:spacing w:val="-5"/>
                <w:sz w:val="20"/>
              </w:rPr>
              <w:t xml:space="preserve"> </w:t>
            </w:r>
            <w:r w:rsidRPr="009A14FF">
              <w:rPr>
                <w:sz w:val="20"/>
              </w:rPr>
              <w:t>açıklar.</w:t>
            </w:r>
          </w:p>
          <w:p w14:paraId="1150C775" w14:textId="4F80B1CD" w:rsidR="004B1DE9" w:rsidRDefault="004B1DE9" w:rsidP="003A38C7">
            <w:pPr>
              <w:pStyle w:val="TableParagraph"/>
              <w:tabs>
                <w:tab w:val="left" w:pos="1007"/>
              </w:tabs>
              <w:ind w:left="0" w:right="268"/>
              <w:rPr>
                <w:sz w:val="20"/>
              </w:rPr>
            </w:pPr>
          </w:p>
        </w:tc>
        <w:tc>
          <w:tcPr>
            <w:tcW w:w="4012" w:type="dxa"/>
          </w:tcPr>
          <w:p w14:paraId="1150C776" w14:textId="19A41D27" w:rsidR="004B1DE9" w:rsidRDefault="004B1DE9">
            <w:pPr>
              <w:pStyle w:val="TableParagraph"/>
              <w:ind w:right="1007"/>
              <w:rPr>
                <w:sz w:val="20"/>
              </w:rPr>
            </w:pPr>
          </w:p>
        </w:tc>
      </w:tr>
      <w:tr w:rsidR="000A7B27" w14:paraId="2F8FFEA4" w14:textId="77777777" w:rsidTr="00D00250">
        <w:trPr>
          <w:trHeight w:val="798"/>
        </w:trPr>
        <w:tc>
          <w:tcPr>
            <w:tcW w:w="1230" w:type="dxa"/>
          </w:tcPr>
          <w:p w14:paraId="1AA9FFC9" w14:textId="42395C6F" w:rsidR="000A7B27" w:rsidRDefault="000A7B27" w:rsidP="000A7B27">
            <w:pPr>
              <w:pStyle w:val="TableParagraph"/>
              <w:ind w:left="108"/>
              <w:rPr>
                <w:spacing w:val="1"/>
                <w:sz w:val="20"/>
              </w:rPr>
            </w:pPr>
            <w:r>
              <w:rPr>
                <w:sz w:val="20"/>
              </w:rPr>
              <w:t>8/</w:t>
            </w:r>
            <w:r w:rsidR="00791E26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</w:p>
          <w:p w14:paraId="35C655E5" w14:textId="1F18EF88" w:rsidR="000A7B27" w:rsidRDefault="000A7B27" w:rsidP="000A7B2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FEN</w:t>
            </w:r>
          </w:p>
          <w:p w14:paraId="0BA22FB3" w14:textId="14D9FFF8" w:rsidR="000A7B27" w:rsidRDefault="000A7B27" w:rsidP="000A7B2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053E8F6B" w14:textId="77777777" w:rsidR="003A38C7" w:rsidRPr="009A14FF" w:rsidRDefault="003A38C7" w:rsidP="003A38C7">
            <w:pPr>
              <w:pStyle w:val="TableParagraph"/>
              <w:numPr>
                <w:ilvl w:val="4"/>
                <w:numId w:val="5"/>
              </w:numPr>
              <w:tabs>
                <w:tab w:val="left" w:pos="1007"/>
              </w:tabs>
              <w:ind w:right="268" w:firstLine="0"/>
              <w:rPr>
                <w:sz w:val="20"/>
              </w:rPr>
            </w:pPr>
            <w:r w:rsidRPr="009A14FF">
              <w:rPr>
                <w:sz w:val="20"/>
              </w:rPr>
              <w:t>Elektrik yüklerini sınıflandırarak aynı ve farklı</w:t>
            </w:r>
            <w:r w:rsidRPr="009A14FF">
              <w:rPr>
                <w:spacing w:val="-34"/>
                <w:sz w:val="20"/>
              </w:rPr>
              <w:t xml:space="preserve"> </w:t>
            </w:r>
            <w:r w:rsidRPr="009A14FF">
              <w:rPr>
                <w:sz w:val="20"/>
              </w:rPr>
              <w:t>cins elektrik yüklerinin birbirlerine etkisini</w:t>
            </w:r>
            <w:r w:rsidRPr="009A14FF">
              <w:rPr>
                <w:spacing w:val="-1"/>
                <w:sz w:val="20"/>
              </w:rPr>
              <w:t xml:space="preserve"> </w:t>
            </w:r>
            <w:r w:rsidRPr="009A14FF">
              <w:rPr>
                <w:sz w:val="20"/>
              </w:rPr>
              <w:t>açıklar.</w:t>
            </w:r>
          </w:p>
          <w:p w14:paraId="680CADBB" w14:textId="77777777" w:rsidR="000A7B27" w:rsidRPr="009A14FF" w:rsidRDefault="000A7B27" w:rsidP="000A7B27">
            <w:pPr>
              <w:pStyle w:val="TableParagraph"/>
              <w:tabs>
                <w:tab w:val="left" w:pos="1007"/>
              </w:tabs>
              <w:ind w:left="106" w:right="552"/>
              <w:rPr>
                <w:sz w:val="20"/>
              </w:rPr>
            </w:pPr>
          </w:p>
        </w:tc>
        <w:tc>
          <w:tcPr>
            <w:tcW w:w="4012" w:type="dxa"/>
          </w:tcPr>
          <w:p w14:paraId="4971D89E" w14:textId="77777777" w:rsidR="000A7B27" w:rsidRDefault="000A7B27" w:rsidP="000A7B27">
            <w:pPr>
              <w:pStyle w:val="TableParagraph"/>
              <w:ind w:right="1007"/>
              <w:rPr>
                <w:sz w:val="20"/>
              </w:rPr>
            </w:pPr>
          </w:p>
        </w:tc>
      </w:tr>
      <w:tr w:rsidR="000A7B27" w14:paraId="1150C77D" w14:textId="77777777" w:rsidTr="00D00250">
        <w:trPr>
          <w:trHeight w:val="712"/>
        </w:trPr>
        <w:tc>
          <w:tcPr>
            <w:tcW w:w="1230" w:type="dxa"/>
          </w:tcPr>
          <w:p w14:paraId="1150C778" w14:textId="4E57C543" w:rsidR="000A7B27" w:rsidRDefault="000A7B27" w:rsidP="000A7B27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791E26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79" w14:textId="77777777" w:rsidR="000A7B27" w:rsidRDefault="000A7B27" w:rsidP="000A7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A" w14:textId="25A8268D" w:rsidR="000A7B27" w:rsidRDefault="008D153E" w:rsidP="008D153E">
            <w:pPr>
              <w:pStyle w:val="TableParagraph"/>
              <w:tabs>
                <w:tab w:val="left" w:pos="1005"/>
              </w:tabs>
              <w:ind w:left="106" w:right="400"/>
              <w:rPr>
                <w:sz w:val="20"/>
              </w:rPr>
            </w:pPr>
            <w:r w:rsidRPr="008D153E">
              <w:rPr>
                <w:b/>
                <w:bCs/>
                <w:sz w:val="20"/>
              </w:rPr>
              <w:t>F.8.7.1.3.</w:t>
            </w:r>
            <w:r>
              <w:rPr>
                <w:sz w:val="20"/>
              </w:rPr>
              <w:t xml:space="preserve"> </w:t>
            </w:r>
            <w:r w:rsidRPr="009A14FF">
              <w:rPr>
                <w:sz w:val="20"/>
              </w:rPr>
              <w:t>Deneyler yaparak elektriklenme çeşitlerini</w:t>
            </w:r>
            <w:r w:rsidRPr="009A14FF">
              <w:rPr>
                <w:spacing w:val="-25"/>
                <w:sz w:val="20"/>
              </w:rPr>
              <w:t xml:space="preserve"> </w:t>
            </w:r>
            <w:r w:rsidRPr="009A14FF">
              <w:rPr>
                <w:sz w:val="20"/>
              </w:rPr>
              <w:t>fark eder.</w:t>
            </w:r>
          </w:p>
        </w:tc>
        <w:tc>
          <w:tcPr>
            <w:tcW w:w="4012" w:type="dxa"/>
          </w:tcPr>
          <w:p w14:paraId="1150C77C" w14:textId="6F0EE144" w:rsidR="000A7B27" w:rsidRDefault="000A7B27" w:rsidP="000A7B27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</w:p>
        </w:tc>
      </w:tr>
      <w:tr w:rsidR="000A7B27" w14:paraId="1150C782" w14:textId="77777777">
        <w:trPr>
          <w:trHeight w:val="690"/>
        </w:trPr>
        <w:tc>
          <w:tcPr>
            <w:tcW w:w="1230" w:type="dxa"/>
          </w:tcPr>
          <w:p w14:paraId="1150C77E" w14:textId="21B141BB" w:rsidR="000A7B27" w:rsidRDefault="000A7B27" w:rsidP="000A7B27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791E26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7F" w14:textId="77777777" w:rsidR="000A7B27" w:rsidRDefault="000A7B27" w:rsidP="000A7B2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0" w14:textId="2F0EB76B" w:rsidR="000A7B27" w:rsidRPr="00D00250" w:rsidRDefault="00D00250" w:rsidP="00D00250">
            <w:pPr>
              <w:pStyle w:val="TableParagraph"/>
              <w:numPr>
                <w:ilvl w:val="4"/>
                <w:numId w:val="6"/>
              </w:numPr>
              <w:tabs>
                <w:tab w:val="left" w:pos="1005"/>
              </w:tabs>
              <w:spacing w:before="1"/>
              <w:ind w:right="1144" w:firstLine="0"/>
              <w:rPr>
                <w:sz w:val="20"/>
              </w:rPr>
            </w:pPr>
            <w:r w:rsidRPr="009A14FF">
              <w:rPr>
                <w:sz w:val="20"/>
              </w:rPr>
              <w:t>Cisimleri, sahip oldukları elektrik yükleri bakımından</w:t>
            </w:r>
            <w:r w:rsidRPr="009A14FF">
              <w:rPr>
                <w:spacing w:val="-3"/>
                <w:sz w:val="20"/>
              </w:rPr>
              <w:t xml:space="preserve"> </w:t>
            </w:r>
            <w:r w:rsidRPr="009A14FF">
              <w:rPr>
                <w:sz w:val="20"/>
              </w:rPr>
              <w:t>sınıflandırır.</w:t>
            </w:r>
          </w:p>
        </w:tc>
        <w:tc>
          <w:tcPr>
            <w:tcW w:w="4012" w:type="dxa"/>
          </w:tcPr>
          <w:p w14:paraId="1150C781" w14:textId="77777777" w:rsidR="000A7B27" w:rsidRDefault="000A7B27" w:rsidP="000A7B27">
            <w:pPr>
              <w:pStyle w:val="TableParagraph"/>
              <w:ind w:left="0"/>
              <w:rPr>
                <w:sz w:val="18"/>
              </w:rPr>
            </w:pPr>
          </w:p>
        </w:tc>
      </w:tr>
      <w:tr w:rsidR="000A7B27" w14:paraId="1150C787" w14:textId="77777777">
        <w:trPr>
          <w:trHeight w:val="690"/>
        </w:trPr>
        <w:tc>
          <w:tcPr>
            <w:tcW w:w="1230" w:type="dxa"/>
          </w:tcPr>
          <w:p w14:paraId="1150C783" w14:textId="57DF6547" w:rsidR="000A7B27" w:rsidRDefault="000A7B27" w:rsidP="000A7B27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791E26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84" w14:textId="77777777" w:rsidR="000A7B27" w:rsidRDefault="000A7B27" w:rsidP="000A7B2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645A7CE7" w14:textId="77777777" w:rsidR="00D00250" w:rsidRPr="009A14FF" w:rsidRDefault="00D00250" w:rsidP="00D00250">
            <w:pPr>
              <w:pStyle w:val="TableParagraph"/>
              <w:rPr>
                <w:sz w:val="20"/>
              </w:rPr>
            </w:pPr>
          </w:p>
          <w:p w14:paraId="7E76943D" w14:textId="77777777" w:rsidR="00D00250" w:rsidRPr="009A14FF" w:rsidRDefault="00D00250" w:rsidP="00D00250">
            <w:pPr>
              <w:pStyle w:val="TableParagraph"/>
              <w:numPr>
                <w:ilvl w:val="4"/>
                <w:numId w:val="6"/>
              </w:numPr>
              <w:tabs>
                <w:tab w:val="left" w:pos="1005"/>
              </w:tabs>
              <w:ind w:left="1004"/>
              <w:rPr>
                <w:sz w:val="20"/>
              </w:rPr>
            </w:pPr>
            <w:r w:rsidRPr="009A14FF">
              <w:rPr>
                <w:sz w:val="20"/>
              </w:rPr>
              <w:t>Topraklamayı açıklar.</w:t>
            </w:r>
          </w:p>
          <w:p w14:paraId="1150C785" w14:textId="2621DEB3" w:rsidR="000A7B27" w:rsidRDefault="00D00250" w:rsidP="00D00250">
            <w:pPr>
              <w:pStyle w:val="TableParagraph"/>
              <w:ind w:right="265"/>
              <w:rPr>
                <w:sz w:val="20"/>
              </w:rPr>
            </w:pPr>
            <w:r w:rsidRPr="009A14FF">
              <w:rPr>
                <w:i/>
                <w:sz w:val="20"/>
              </w:rPr>
              <w:t>Topraklamanın günlük yaşam ve teknolojideki uygulamaları dikkate alınarak can ve mal güvenliği açısından önemine vurgu yapılır.</w:t>
            </w:r>
          </w:p>
        </w:tc>
        <w:tc>
          <w:tcPr>
            <w:tcW w:w="4012" w:type="dxa"/>
          </w:tcPr>
          <w:p w14:paraId="1150C786" w14:textId="77777777" w:rsidR="000A7B27" w:rsidRDefault="000A7B27" w:rsidP="000A7B27">
            <w:pPr>
              <w:pStyle w:val="TableParagraph"/>
              <w:ind w:left="0"/>
              <w:rPr>
                <w:sz w:val="18"/>
              </w:rPr>
            </w:pPr>
          </w:p>
        </w:tc>
      </w:tr>
      <w:tr w:rsidR="00D00250" w14:paraId="60269846" w14:textId="77777777">
        <w:trPr>
          <w:trHeight w:val="690"/>
        </w:trPr>
        <w:tc>
          <w:tcPr>
            <w:tcW w:w="1230" w:type="dxa"/>
          </w:tcPr>
          <w:p w14:paraId="2D86B221" w14:textId="2ADCCD62" w:rsidR="00D00250" w:rsidRDefault="00D00250" w:rsidP="00D00250">
            <w:pPr>
              <w:pStyle w:val="TableParagraph"/>
              <w:ind w:left="108"/>
              <w:rPr>
                <w:spacing w:val="1"/>
                <w:sz w:val="20"/>
              </w:rPr>
            </w:pPr>
            <w:r>
              <w:rPr>
                <w:sz w:val="20"/>
              </w:rPr>
              <w:lastRenderedPageBreak/>
              <w:t>8/</w:t>
            </w:r>
            <w:r w:rsidR="00791E26">
              <w:rPr>
                <w:sz w:val="20"/>
              </w:rPr>
              <w:t>A</w:t>
            </w:r>
          </w:p>
          <w:p w14:paraId="584605B2" w14:textId="3A85792E" w:rsidR="00D00250" w:rsidRDefault="00D00250" w:rsidP="00D0025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FEN</w:t>
            </w:r>
          </w:p>
          <w:p w14:paraId="4A83A3DB" w14:textId="11556777" w:rsidR="00D00250" w:rsidRDefault="00D00250" w:rsidP="00D002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3EEAC9C4" w14:textId="77777777" w:rsidR="00205CDD" w:rsidRPr="009A14FF" w:rsidRDefault="00205CDD" w:rsidP="00205CDD">
            <w:pPr>
              <w:pStyle w:val="TableParagraph"/>
              <w:spacing w:before="180"/>
              <w:ind w:left="106" w:right="233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F.8.7.3.1. </w:t>
            </w:r>
            <w:r w:rsidRPr="009A14FF">
              <w:rPr>
                <w:sz w:val="20"/>
              </w:rPr>
              <w:t>Elektrik enerjisinin ısı, ışık ve hareket enerjisine dönüştüğü uygulamalara örnekler verir.</w:t>
            </w:r>
          </w:p>
          <w:p w14:paraId="3731EB17" w14:textId="75D71FAE" w:rsidR="000B12AA" w:rsidRPr="009A14FF" w:rsidRDefault="000B12AA" w:rsidP="000B12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2" w:type="dxa"/>
          </w:tcPr>
          <w:p w14:paraId="1114A5BA" w14:textId="77777777" w:rsidR="00D00250" w:rsidRDefault="00D00250" w:rsidP="00D00250">
            <w:pPr>
              <w:pStyle w:val="TableParagraph"/>
              <w:ind w:left="0"/>
              <w:rPr>
                <w:sz w:val="18"/>
              </w:rPr>
            </w:pPr>
          </w:p>
        </w:tc>
      </w:tr>
      <w:tr w:rsidR="00D00250" w14:paraId="70BE754D" w14:textId="77777777">
        <w:trPr>
          <w:trHeight w:val="690"/>
        </w:trPr>
        <w:tc>
          <w:tcPr>
            <w:tcW w:w="1230" w:type="dxa"/>
          </w:tcPr>
          <w:p w14:paraId="1035274E" w14:textId="25C07688" w:rsidR="00D00250" w:rsidRDefault="00D00250" w:rsidP="00D00250">
            <w:pPr>
              <w:pStyle w:val="TableParagraph"/>
              <w:ind w:left="108"/>
              <w:rPr>
                <w:spacing w:val="1"/>
                <w:sz w:val="20"/>
              </w:rPr>
            </w:pPr>
            <w:r>
              <w:rPr>
                <w:sz w:val="20"/>
              </w:rPr>
              <w:t>8/</w:t>
            </w:r>
            <w:r w:rsidR="00791E26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</w:p>
          <w:p w14:paraId="6231A716" w14:textId="77777777" w:rsidR="00D00250" w:rsidRDefault="00D00250" w:rsidP="00D0025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FEN</w:t>
            </w:r>
          </w:p>
          <w:p w14:paraId="6FBAA3CC" w14:textId="25E3E956" w:rsidR="00D00250" w:rsidRDefault="00D00250" w:rsidP="00D002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3B14AF1A" w14:textId="58A05F35" w:rsidR="000B12AA" w:rsidRPr="009A14FF" w:rsidRDefault="000B12AA" w:rsidP="000B12AA">
            <w:pPr>
              <w:pStyle w:val="TableParagraph"/>
              <w:tabs>
                <w:tab w:val="left" w:pos="1005"/>
              </w:tabs>
              <w:ind w:left="106" w:right="889"/>
              <w:rPr>
                <w:sz w:val="20"/>
              </w:rPr>
            </w:pPr>
            <w:r w:rsidRPr="000B12AA">
              <w:rPr>
                <w:b/>
                <w:bCs/>
                <w:sz w:val="20"/>
              </w:rPr>
              <w:t>F.8.7.3.3.</w:t>
            </w:r>
            <w:r w:rsidRPr="009A14FF">
              <w:rPr>
                <w:sz w:val="20"/>
              </w:rPr>
              <w:t>Güç santrallerinde elektrik enerjisinin</w:t>
            </w:r>
            <w:r w:rsidRPr="009A14FF">
              <w:rPr>
                <w:spacing w:val="-26"/>
                <w:sz w:val="20"/>
              </w:rPr>
              <w:t xml:space="preserve"> </w:t>
            </w:r>
            <w:r w:rsidRPr="009A14FF">
              <w:rPr>
                <w:sz w:val="20"/>
              </w:rPr>
              <w:t>nasıl üretildiğini</w:t>
            </w:r>
            <w:r w:rsidRPr="009A14FF">
              <w:rPr>
                <w:spacing w:val="-1"/>
                <w:sz w:val="20"/>
              </w:rPr>
              <w:t xml:space="preserve"> </w:t>
            </w:r>
            <w:r w:rsidRPr="009A14FF">
              <w:rPr>
                <w:sz w:val="20"/>
              </w:rPr>
              <w:t>açıklar.</w:t>
            </w:r>
          </w:p>
          <w:p w14:paraId="7D5AF5E7" w14:textId="77777777" w:rsidR="00D00250" w:rsidRDefault="00D00250" w:rsidP="00D00250">
            <w:pPr>
              <w:pStyle w:val="TableParagraph"/>
              <w:rPr>
                <w:sz w:val="20"/>
              </w:rPr>
            </w:pPr>
          </w:p>
          <w:p w14:paraId="662AC351" w14:textId="25710F0C" w:rsidR="000B12AA" w:rsidRPr="009A14FF" w:rsidRDefault="000B12AA" w:rsidP="000B12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2" w:type="dxa"/>
          </w:tcPr>
          <w:p w14:paraId="1193DE29" w14:textId="77777777" w:rsidR="00D00250" w:rsidRDefault="00D00250" w:rsidP="00D00250">
            <w:pPr>
              <w:pStyle w:val="TableParagraph"/>
              <w:ind w:left="0"/>
              <w:rPr>
                <w:sz w:val="18"/>
              </w:rPr>
            </w:pPr>
          </w:p>
        </w:tc>
      </w:tr>
      <w:tr w:rsidR="00D00250" w14:paraId="557E6E3B" w14:textId="77777777">
        <w:trPr>
          <w:trHeight w:val="690"/>
        </w:trPr>
        <w:tc>
          <w:tcPr>
            <w:tcW w:w="1230" w:type="dxa"/>
          </w:tcPr>
          <w:p w14:paraId="3F062C9A" w14:textId="24E41416" w:rsidR="00D00250" w:rsidRDefault="00D00250" w:rsidP="00D00250">
            <w:pPr>
              <w:pStyle w:val="TableParagraph"/>
              <w:ind w:left="108"/>
              <w:rPr>
                <w:spacing w:val="1"/>
                <w:sz w:val="20"/>
              </w:rPr>
            </w:pPr>
            <w:r>
              <w:rPr>
                <w:sz w:val="20"/>
              </w:rPr>
              <w:t>8/</w:t>
            </w:r>
            <w:r w:rsidR="00791E26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</w:p>
          <w:p w14:paraId="6AE9EF8D" w14:textId="77777777" w:rsidR="00D00250" w:rsidRDefault="00D00250" w:rsidP="00D0025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FEN</w:t>
            </w:r>
          </w:p>
          <w:p w14:paraId="00525181" w14:textId="2B97EBBC" w:rsidR="00D00250" w:rsidRDefault="00D00250" w:rsidP="00D002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710D7E7A" w14:textId="77777777" w:rsidR="00D00250" w:rsidRPr="009A14FF" w:rsidRDefault="00D00250" w:rsidP="00D00250">
            <w:pPr>
              <w:pStyle w:val="TableParagraph"/>
              <w:rPr>
                <w:sz w:val="20"/>
              </w:rPr>
            </w:pPr>
          </w:p>
        </w:tc>
        <w:tc>
          <w:tcPr>
            <w:tcW w:w="4012" w:type="dxa"/>
          </w:tcPr>
          <w:p w14:paraId="2DBA0C81" w14:textId="77777777" w:rsidR="00D00250" w:rsidRDefault="00D00250" w:rsidP="00D0025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80193C7" w14:textId="77777777" w:rsidR="004B1DE9" w:rsidRDefault="004B1DE9">
      <w:pPr>
        <w:rPr>
          <w:sz w:val="18"/>
        </w:rPr>
      </w:pPr>
    </w:p>
    <w:p w14:paraId="6729E9BD" w14:textId="77777777" w:rsidR="000B12AA" w:rsidRPr="000B12AA" w:rsidRDefault="000B12AA" w:rsidP="000B12AA">
      <w:pPr>
        <w:rPr>
          <w:sz w:val="18"/>
        </w:rPr>
      </w:pPr>
    </w:p>
    <w:p w14:paraId="6172402A" w14:textId="77777777" w:rsidR="000B12AA" w:rsidRDefault="000B12AA" w:rsidP="000B12AA">
      <w:pPr>
        <w:rPr>
          <w:sz w:val="18"/>
        </w:rPr>
      </w:pPr>
    </w:p>
    <w:p w14:paraId="1B0CB380" w14:textId="77777777" w:rsidR="000B12AA" w:rsidRDefault="000B12AA" w:rsidP="000B12AA">
      <w:pPr>
        <w:pStyle w:val="GvdeMetni"/>
        <w:spacing w:before="5"/>
        <w:rPr>
          <w:sz w:val="19"/>
        </w:rPr>
      </w:pPr>
      <w:r>
        <w:rPr>
          <w:sz w:val="18"/>
        </w:rPr>
        <w:tab/>
      </w:r>
    </w:p>
    <w:p w14:paraId="514EEE25" w14:textId="23899F4D" w:rsidR="000B12AA" w:rsidRDefault="000B12AA" w:rsidP="000B12AA">
      <w:pPr>
        <w:pStyle w:val="GvdeMetni"/>
        <w:ind w:left="110" w:right="291" w:firstLine="335"/>
        <w:jc w:val="both"/>
      </w:pPr>
      <w:r>
        <w:t>Sınıf</w:t>
      </w:r>
      <w:r>
        <w:rPr>
          <w:spacing w:val="1"/>
        </w:rPr>
        <w:t xml:space="preserve"> </w:t>
      </w:r>
      <w:r>
        <w:t>genelinde</w:t>
      </w:r>
      <w:r>
        <w:rPr>
          <w:spacing w:val="1"/>
        </w:rPr>
        <w:t xml:space="preserve"> </w:t>
      </w:r>
      <w:r>
        <w:t>%</w:t>
      </w:r>
      <w:r w:rsidR="00D219AB">
        <w:t>5</w:t>
      </w:r>
      <w:r>
        <w:t>1</w:t>
      </w:r>
      <w:r>
        <w:rPr>
          <w:spacing w:val="1"/>
        </w:rPr>
        <w:t xml:space="preserve"> </w:t>
      </w:r>
      <w:r>
        <w:t>başarıya</w:t>
      </w:r>
      <w:r>
        <w:rPr>
          <w:spacing w:val="1"/>
        </w:rPr>
        <w:t xml:space="preserve"> </w:t>
      </w:r>
      <w:r>
        <w:t>ulaşılmıştır.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oranı</w:t>
      </w:r>
      <w:r>
        <w:rPr>
          <w:spacing w:val="1"/>
        </w:rPr>
        <w:t xml:space="preserve"> </w:t>
      </w:r>
      <w:r>
        <w:t>düşük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kazanımlar</w:t>
      </w:r>
      <w:r>
        <w:rPr>
          <w:spacing w:val="51"/>
        </w:rPr>
        <w:t xml:space="preserve"> </w:t>
      </w:r>
      <w:r>
        <w:t>(istenilen</w:t>
      </w:r>
      <w:r>
        <w:rPr>
          <w:spacing w:val="50"/>
        </w:rPr>
        <w:t xml:space="preserve"> </w:t>
      </w:r>
      <w:r>
        <w:t>seviyede</w:t>
      </w:r>
      <w:r>
        <w:rPr>
          <w:spacing w:val="1"/>
        </w:rPr>
        <w:t xml:space="preserve"> </w:t>
      </w:r>
      <w:r>
        <w:t>öğrenilemeyen kazanımlar ) tabloda belirtilmiş olup bu kazanımlar ile ilgili</w:t>
      </w:r>
      <w:r>
        <w:rPr>
          <w:spacing w:val="1"/>
        </w:rPr>
        <w:t xml:space="preserve"> </w:t>
      </w:r>
      <w:r>
        <w:t>bir sonraki ay çalışmalar yapılacaktır.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kriterleri</w:t>
      </w:r>
      <w:r>
        <w:rPr>
          <w:spacing w:val="1"/>
        </w:rPr>
        <w:t xml:space="preserve"> </w:t>
      </w:r>
      <w:r>
        <w:t>açısından</w:t>
      </w:r>
      <w:r>
        <w:rPr>
          <w:spacing w:val="1"/>
        </w:rPr>
        <w:t xml:space="preserve"> </w:t>
      </w:r>
      <w:r>
        <w:t>başarılı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Başarısız</w:t>
      </w:r>
      <w:r>
        <w:rPr>
          <w:spacing w:val="1"/>
        </w:rPr>
        <w:t xml:space="preserve"> </w:t>
      </w:r>
      <w:r>
        <w:t>olan</w:t>
      </w:r>
      <w:r>
        <w:rPr>
          <w:spacing w:val="50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başarılarını</w:t>
      </w:r>
      <w:r>
        <w:rPr>
          <w:spacing w:val="-2"/>
        </w:rPr>
        <w:t xml:space="preserve"> </w:t>
      </w:r>
      <w:r>
        <w:t>artırmak  için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çalışmalar</w:t>
      </w:r>
      <w:r>
        <w:rPr>
          <w:spacing w:val="-2"/>
        </w:rPr>
        <w:t xml:space="preserve"> </w:t>
      </w:r>
      <w:r>
        <w:t>yapılacaktır.</w:t>
      </w:r>
    </w:p>
    <w:p w14:paraId="5C12E791" w14:textId="77777777" w:rsidR="000B12AA" w:rsidRDefault="000B12AA" w:rsidP="000B12AA">
      <w:pPr>
        <w:pStyle w:val="GvdeMetni"/>
        <w:rPr>
          <w:sz w:val="22"/>
        </w:rPr>
      </w:pPr>
    </w:p>
    <w:p w14:paraId="5C4A959E" w14:textId="77777777" w:rsidR="000B12AA" w:rsidRDefault="000B12AA" w:rsidP="000B12AA">
      <w:pPr>
        <w:pStyle w:val="GvdeMetni"/>
        <w:rPr>
          <w:sz w:val="22"/>
        </w:rPr>
      </w:pPr>
    </w:p>
    <w:p w14:paraId="345AB67A" w14:textId="77777777" w:rsidR="000B12AA" w:rsidRDefault="000B12AA" w:rsidP="000B12AA">
      <w:pPr>
        <w:pStyle w:val="GvdeMetni"/>
        <w:rPr>
          <w:sz w:val="22"/>
        </w:rPr>
      </w:pPr>
    </w:p>
    <w:p w14:paraId="17172543" w14:textId="77777777" w:rsidR="000B12AA" w:rsidRDefault="000B12AA" w:rsidP="000B12AA">
      <w:pPr>
        <w:pStyle w:val="GvdeMetni"/>
        <w:rPr>
          <w:sz w:val="22"/>
        </w:rPr>
      </w:pPr>
    </w:p>
    <w:p w14:paraId="23FC77C5" w14:textId="306D67F0" w:rsidR="000B12AA" w:rsidRPr="000B12AA" w:rsidRDefault="000B12AA" w:rsidP="000B12AA">
      <w:pPr>
        <w:tabs>
          <w:tab w:val="left" w:pos="2745"/>
        </w:tabs>
      </w:pPr>
    </w:p>
    <w:sectPr w:rsidR="000B12AA" w:rsidRPr="000B12AA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494"/>
    <w:multiLevelType w:val="multilevel"/>
    <w:tmpl w:val="9B72CD90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4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abstractNum w:abstractNumId="1" w15:restartNumberingAfterBreak="0">
    <w:nsid w:val="1B886F58"/>
    <w:multiLevelType w:val="multilevel"/>
    <w:tmpl w:val="173E11FA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abstractNum w:abstractNumId="2" w15:restartNumberingAfterBreak="0">
    <w:nsid w:val="59CE0C69"/>
    <w:multiLevelType w:val="multilevel"/>
    <w:tmpl w:val="6BC83F74"/>
    <w:lvl w:ilvl="0">
      <w:start w:val="6"/>
      <w:numFmt w:val="upperLetter"/>
      <w:lvlText w:val="%1"/>
      <w:lvlJc w:val="left"/>
      <w:pPr>
        <w:ind w:left="106" w:hanging="898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6" w:hanging="898"/>
      </w:pPr>
      <w:rPr>
        <w:rFonts w:hint="default"/>
        <w:lang w:val="tr-TR" w:eastAsia="tr-TR" w:bidi="tr-TR"/>
      </w:rPr>
    </w:lvl>
    <w:lvl w:ilvl="2">
      <w:start w:val="7"/>
      <w:numFmt w:val="decimal"/>
      <w:lvlText w:val="%1.%2.%3"/>
      <w:lvlJc w:val="left"/>
      <w:pPr>
        <w:ind w:left="106" w:hanging="898"/>
      </w:pPr>
      <w:rPr>
        <w:rFonts w:hint="default"/>
        <w:lang w:val="tr-TR" w:eastAsia="tr-TR" w:bidi="tr-TR"/>
      </w:rPr>
    </w:lvl>
    <w:lvl w:ilvl="3">
      <w:start w:val="2"/>
      <w:numFmt w:val="decimal"/>
      <w:lvlText w:val="%1.%2.%3.%4"/>
      <w:lvlJc w:val="left"/>
      <w:pPr>
        <w:ind w:left="106" w:hanging="898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89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89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89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89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898"/>
      </w:pPr>
      <w:rPr>
        <w:rFonts w:hint="default"/>
        <w:lang w:val="tr-TR" w:eastAsia="tr-TR" w:bidi="tr-TR"/>
      </w:rPr>
    </w:lvl>
  </w:abstractNum>
  <w:abstractNum w:abstractNumId="3" w15:restartNumberingAfterBreak="0">
    <w:nsid w:val="5E813E9D"/>
    <w:multiLevelType w:val="hybridMultilevel"/>
    <w:tmpl w:val="7E0E834E"/>
    <w:lvl w:ilvl="0" w:tplc="C964BDB2">
      <w:start w:val="1"/>
      <w:numFmt w:val="lowerLetter"/>
      <w:lvlText w:val="%1."/>
      <w:lvlJc w:val="left"/>
      <w:pPr>
        <w:ind w:left="327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CC46526A">
      <w:numFmt w:val="bullet"/>
      <w:lvlText w:val="•"/>
      <w:lvlJc w:val="left"/>
      <w:pPr>
        <w:ind w:left="852" w:hanging="221"/>
      </w:pPr>
      <w:rPr>
        <w:rFonts w:hint="default"/>
        <w:lang w:val="tr-TR" w:eastAsia="tr-TR" w:bidi="tr-TR"/>
      </w:rPr>
    </w:lvl>
    <w:lvl w:ilvl="2" w:tplc="42844CE2">
      <w:numFmt w:val="bullet"/>
      <w:lvlText w:val="•"/>
      <w:lvlJc w:val="left"/>
      <w:pPr>
        <w:ind w:left="1384" w:hanging="221"/>
      </w:pPr>
      <w:rPr>
        <w:rFonts w:hint="default"/>
        <w:lang w:val="tr-TR" w:eastAsia="tr-TR" w:bidi="tr-TR"/>
      </w:rPr>
    </w:lvl>
    <w:lvl w:ilvl="3" w:tplc="10F27676">
      <w:numFmt w:val="bullet"/>
      <w:lvlText w:val="•"/>
      <w:lvlJc w:val="left"/>
      <w:pPr>
        <w:ind w:left="1916" w:hanging="221"/>
      </w:pPr>
      <w:rPr>
        <w:rFonts w:hint="default"/>
        <w:lang w:val="tr-TR" w:eastAsia="tr-TR" w:bidi="tr-TR"/>
      </w:rPr>
    </w:lvl>
    <w:lvl w:ilvl="4" w:tplc="21F07A00">
      <w:numFmt w:val="bullet"/>
      <w:lvlText w:val="•"/>
      <w:lvlJc w:val="left"/>
      <w:pPr>
        <w:ind w:left="2448" w:hanging="221"/>
      </w:pPr>
      <w:rPr>
        <w:rFonts w:hint="default"/>
        <w:lang w:val="tr-TR" w:eastAsia="tr-TR" w:bidi="tr-TR"/>
      </w:rPr>
    </w:lvl>
    <w:lvl w:ilvl="5" w:tplc="D47AD414">
      <w:numFmt w:val="bullet"/>
      <w:lvlText w:val="•"/>
      <w:lvlJc w:val="left"/>
      <w:pPr>
        <w:ind w:left="2980" w:hanging="221"/>
      </w:pPr>
      <w:rPr>
        <w:rFonts w:hint="default"/>
        <w:lang w:val="tr-TR" w:eastAsia="tr-TR" w:bidi="tr-TR"/>
      </w:rPr>
    </w:lvl>
    <w:lvl w:ilvl="6" w:tplc="B1DCCB82">
      <w:numFmt w:val="bullet"/>
      <w:lvlText w:val="•"/>
      <w:lvlJc w:val="left"/>
      <w:pPr>
        <w:ind w:left="3512" w:hanging="221"/>
      </w:pPr>
      <w:rPr>
        <w:rFonts w:hint="default"/>
        <w:lang w:val="tr-TR" w:eastAsia="tr-TR" w:bidi="tr-TR"/>
      </w:rPr>
    </w:lvl>
    <w:lvl w:ilvl="7" w:tplc="EF041A2A">
      <w:numFmt w:val="bullet"/>
      <w:lvlText w:val="•"/>
      <w:lvlJc w:val="left"/>
      <w:pPr>
        <w:ind w:left="4044" w:hanging="221"/>
      </w:pPr>
      <w:rPr>
        <w:rFonts w:hint="default"/>
        <w:lang w:val="tr-TR" w:eastAsia="tr-TR" w:bidi="tr-TR"/>
      </w:rPr>
    </w:lvl>
    <w:lvl w:ilvl="8" w:tplc="3146CBDC">
      <w:numFmt w:val="bullet"/>
      <w:lvlText w:val="•"/>
      <w:lvlJc w:val="left"/>
      <w:pPr>
        <w:ind w:left="4576" w:hanging="221"/>
      </w:pPr>
      <w:rPr>
        <w:rFonts w:hint="default"/>
        <w:lang w:val="tr-TR" w:eastAsia="tr-TR" w:bidi="tr-TR"/>
      </w:rPr>
    </w:lvl>
  </w:abstractNum>
  <w:abstractNum w:abstractNumId="4" w15:restartNumberingAfterBreak="0">
    <w:nsid w:val="5FF33B32"/>
    <w:multiLevelType w:val="multilevel"/>
    <w:tmpl w:val="B8B8E7CC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7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abstractNum w:abstractNumId="5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abstractNum w:abstractNumId="6" w15:restartNumberingAfterBreak="0">
    <w:nsid w:val="729A44A0"/>
    <w:multiLevelType w:val="multilevel"/>
    <w:tmpl w:val="CBA073FA"/>
    <w:lvl w:ilvl="0">
      <w:start w:val="6"/>
      <w:numFmt w:val="upperLetter"/>
      <w:lvlText w:val="%1"/>
      <w:lvlJc w:val="left"/>
      <w:pPr>
        <w:ind w:left="106" w:hanging="900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6" w:hanging="900"/>
      </w:pPr>
      <w:rPr>
        <w:rFonts w:hint="default"/>
        <w:lang w:val="tr-TR" w:eastAsia="tr-TR" w:bidi="tr-TR"/>
      </w:rPr>
    </w:lvl>
    <w:lvl w:ilvl="2">
      <w:start w:val="7"/>
      <w:numFmt w:val="decimal"/>
      <w:lvlText w:val="%1.%2.%3"/>
      <w:lvlJc w:val="left"/>
      <w:pPr>
        <w:ind w:left="106" w:hanging="900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6" w:hanging="900"/>
      </w:pPr>
      <w:rPr>
        <w:rFonts w:hint="default"/>
        <w:lang w:val="tr-TR" w:eastAsia="tr-TR" w:bidi="tr-TR"/>
      </w:rPr>
    </w:lvl>
    <w:lvl w:ilvl="4">
      <w:start w:val="2"/>
      <w:numFmt w:val="decimal"/>
      <w:lvlText w:val="%1.%2.%3.%4.%5."/>
      <w:lvlJc w:val="left"/>
      <w:pPr>
        <w:ind w:left="106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0"/>
      </w:pPr>
      <w:rPr>
        <w:rFonts w:hint="default"/>
        <w:lang w:val="tr-TR" w:eastAsia="tr-TR" w:bidi="tr-TR"/>
      </w:rPr>
    </w:lvl>
  </w:abstractNum>
  <w:num w:numId="1" w16cid:durableId="80875469">
    <w:abstractNumId w:val="5"/>
  </w:num>
  <w:num w:numId="2" w16cid:durableId="1190029008">
    <w:abstractNumId w:val="3"/>
  </w:num>
  <w:num w:numId="3" w16cid:durableId="1730490926">
    <w:abstractNumId w:val="1"/>
  </w:num>
  <w:num w:numId="4" w16cid:durableId="428624522">
    <w:abstractNumId w:val="0"/>
  </w:num>
  <w:num w:numId="5" w16cid:durableId="791896676">
    <w:abstractNumId w:val="4"/>
  </w:num>
  <w:num w:numId="6" w16cid:durableId="480316364">
    <w:abstractNumId w:val="2"/>
  </w:num>
  <w:num w:numId="7" w16cid:durableId="1463881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053419"/>
    <w:rsid w:val="000A7B27"/>
    <w:rsid w:val="000B12AA"/>
    <w:rsid w:val="001B01F5"/>
    <w:rsid w:val="00205CDD"/>
    <w:rsid w:val="0023064F"/>
    <w:rsid w:val="003A38C7"/>
    <w:rsid w:val="004A0E96"/>
    <w:rsid w:val="004B1DE9"/>
    <w:rsid w:val="004E10CE"/>
    <w:rsid w:val="005E56F1"/>
    <w:rsid w:val="00603F90"/>
    <w:rsid w:val="00625060"/>
    <w:rsid w:val="007305A3"/>
    <w:rsid w:val="00736EA1"/>
    <w:rsid w:val="00737B69"/>
    <w:rsid w:val="007448B0"/>
    <w:rsid w:val="00777CAD"/>
    <w:rsid w:val="00791E26"/>
    <w:rsid w:val="008D153E"/>
    <w:rsid w:val="00950E19"/>
    <w:rsid w:val="00AC7723"/>
    <w:rsid w:val="00B65EE3"/>
    <w:rsid w:val="00CD0394"/>
    <w:rsid w:val="00D00250"/>
    <w:rsid w:val="00D219AB"/>
    <w:rsid w:val="00D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56F1"/>
    <w:rPr>
      <w:rFonts w:ascii="Tahoma" w:eastAsia="Arial" w:hAnsi="Tahoma" w:cs="Tahoma"/>
      <w:sz w:val="16"/>
      <w:szCs w:val="16"/>
      <w:lang w:eastAsia="tr-TR" w:bidi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6F1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14</cp:revision>
  <dcterms:created xsi:type="dcterms:W3CDTF">2022-05-08T11:51:00Z</dcterms:created>
  <dcterms:modified xsi:type="dcterms:W3CDTF">2022-05-19T14:27:00Z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