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2222" w14:textId="7A8C1B63" w:rsidR="00B72A33" w:rsidRPr="00B72A33" w:rsidRDefault="00B72A33" w:rsidP="00B72A3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72A33">
        <w:rPr>
          <w:rFonts w:ascii="Times New Roman" w:eastAsia="Times New Roman" w:hAnsi="Times New Roman" w:cs="Times New Roman"/>
          <w:b/>
          <w:bCs/>
          <w:color w:val="000000"/>
          <w:kern w:val="36"/>
          <w:sz w:val="48"/>
          <w:szCs w:val="48"/>
          <w14:ligatures w14:val="none"/>
        </w:rPr>
        <w:t>Communications Committee</w:t>
      </w:r>
    </w:p>
    <w:p w14:paraId="32223D2B" w14:textId="77777777" w:rsidR="00B72A33" w:rsidRPr="00B72A33" w:rsidRDefault="00B72A33" w:rsidP="00B72A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72A33">
        <w:rPr>
          <w:rFonts w:ascii="Times New Roman" w:eastAsia="Times New Roman" w:hAnsi="Times New Roman" w:cs="Times New Roman"/>
          <w:b/>
          <w:bCs/>
          <w:color w:val="000000"/>
          <w:kern w:val="0"/>
          <w:sz w:val="36"/>
          <w:szCs w:val="36"/>
          <w14:ligatures w14:val="none"/>
        </w:rPr>
        <w:t>Purpose</w:t>
      </w:r>
    </w:p>
    <w:p w14:paraId="746D0D33" w14:textId="3136D134" w:rsidR="00B72A33" w:rsidRP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The Communications Committee manages the organization’s internal and external communications to promote transparency, strengthen stakeholder engagement, and advance the mission. It ensures that the organization’s brand, voice, and messaging are consistent, professional, and aligned with the goals of the Board of Directors.</w:t>
      </w:r>
      <w:r>
        <w:rPr>
          <w:rFonts w:ascii="Times New Roman" w:eastAsia="Times New Roman" w:hAnsi="Times New Roman" w:cs="Times New Roman"/>
          <w:color w:val="000000"/>
          <w:kern w:val="0"/>
          <w14:ligatures w14:val="none"/>
        </w:rPr>
        <w:t xml:space="preserve">  In short, t</w:t>
      </w:r>
      <w:r w:rsidRPr="00B72A33">
        <w:rPr>
          <w:rFonts w:ascii="Times New Roman" w:eastAsia="Times New Roman" w:hAnsi="Times New Roman" w:cs="Times New Roman"/>
          <w:color w:val="000000"/>
          <w:kern w:val="0"/>
          <w14:ligatures w14:val="none"/>
        </w:rPr>
        <w:t>he </w:t>
      </w:r>
      <w:r w:rsidRPr="00B72A33">
        <w:rPr>
          <w:rFonts w:ascii="Times New Roman" w:eastAsia="Times New Roman" w:hAnsi="Times New Roman" w:cs="Times New Roman"/>
          <w:b/>
          <w:bCs/>
          <w:color w:val="000000"/>
          <w:kern w:val="0"/>
          <w14:ligatures w14:val="none"/>
        </w:rPr>
        <w:t>Communications Committee</w:t>
      </w:r>
      <w:r w:rsidRPr="00B72A33">
        <w:rPr>
          <w:rFonts w:ascii="Times New Roman" w:eastAsia="Times New Roman" w:hAnsi="Times New Roman" w:cs="Times New Roman"/>
          <w:color w:val="000000"/>
          <w:kern w:val="0"/>
          <w14:ligatures w14:val="none"/>
        </w:rPr>
        <w:t> ensures the </w:t>
      </w:r>
      <w:r w:rsidRPr="00B72A33">
        <w:rPr>
          <w:rFonts w:ascii="Times New Roman" w:eastAsia="Times New Roman" w:hAnsi="Times New Roman" w:cs="Times New Roman"/>
          <w:i/>
          <w:iCs/>
          <w:color w:val="000000"/>
          <w:kern w:val="0"/>
          <w14:ligatures w14:val="none"/>
        </w:rPr>
        <w:t>how we say it</w:t>
      </w:r>
      <w:r w:rsidRPr="00B72A33">
        <w:rPr>
          <w:rFonts w:ascii="Times New Roman" w:eastAsia="Times New Roman" w:hAnsi="Times New Roman" w:cs="Times New Roman"/>
          <w:color w:val="000000"/>
          <w:kern w:val="0"/>
          <w14:ligatures w14:val="none"/>
        </w:rPr>
        <w:t> is consistent, professional, and mission-aligned, while the </w:t>
      </w:r>
      <w:r w:rsidRPr="00B72A33">
        <w:rPr>
          <w:rFonts w:ascii="Times New Roman" w:eastAsia="Times New Roman" w:hAnsi="Times New Roman" w:cs="Times New Roman"/>
          <w:b/>
          <w:bCs/>
          <w:color w:val="000000"/>
          <w:kern w:val="0"/>
          <w14:ligatures w14:val="none"/>
        </w:rPr>
        <w:t>Board</w:t>
      </w:r>
      <w:r w:rsidR="00AB4602">
        <w:rPr>
          <w:rFonts w:ascii="Times New Roman" w:eastAsia="Times New Roman" w:hAnsi="Times New Roman" w:cs="Times New Roman"/>
          <w:b/>
          <w:bCs/>
          <w:color w:val="000000"/>
          <w:kern w:val="0"/>
          <w14:ligatures w14:val="none"/>
        </w:rPr>
        <w:t>/Board</w:t>
      </w:r>
      <w:r w:rsidRPr="00B72A33">
        <w:rPr>
          <w:rFonts w:ascii="Times New Roman" w:eastAsia="Times New Roman" w:hAnsi="Times New Roman" w:cs="Times New Roman"/>
          <w:b/>
          <w:bCs/>
          <w:color w:val="000000"/>
          <w:kern w:val="0"/>
          <w14:ligatures w14:val="none"/>
        </w:rPr>
        <w:t xml:space="preserve"> of Directors</w:t>
      </w:r>
      <w:r w:rsidRPr="00B72A33">
        <w:rPr>
          <w:rFonts w:ascii="Times New Roman" w:eastAsia="Times New Roman" w:hAnsi="Times New Roman" w:cs="Times New Roman"/>
          <w:color w:val="000000"/>
          <w:kern w:val="0"/>
          <w14:ligatures w14:val="none"/>
        </w:rPr>
        <w:t> ensures oversight, approves communication strategies, and leverages messaging to advance organizational priorities.</w:t>
      </w:r>
    </w:p>
    <w:p w14:paraId="16A064DA" w14:textId="77777777" w:rsidR="00B72A33" w:rsidRPr="00B72A33" w:rsidRDefault="00B72A33" w:rsidP="00B72A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72A33">
        <w:rPr>
          <w:rFonts w:ascii="Times New Roman" w:eastAsia="Times New Roman" w:hAnsi="Times New Roman" w:cs="Times New Roman"/>
          <w:b/>
          <w:bCs/>
          <w:color w:val="000000"/>
          <w:kern w:val="0"/>
          <w:sz w:val="36"/>
          <w:szCs w:val="36"/>
          <w14:ligatures w14:val="none"/>
        </w:rPr>
        <w:t>Roles</w:t>
      </w:r>
    </w:p>
    <w:p w14:paraId="2249B452" w14:textId="77777777" w:rsidR="00B72A33" w:rsidRPr="00B72A33" w:rsidRDefault="00B72A33" w:rsidP="00B72A3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Committee Chair (Board Liaison or appointed director)</w:t>
      </w:r>
    </w:p>
    <w:p w14:paraId="00977F51"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Serves as the link between the Board of Directors and the Communications Committee.</w:t>
      </w:r>
    </w:p>
    <w:p w14:paraId="4EFBEB84"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Oversees communication strategies and ensures they support the board’s strategic plan.</w:t>
      </w:r>
    </w:p>
    <w:p w14:paraId="3186FD6C" w14:textId="77777777" w:rsid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Reports committee activities, campaigns, and recommendations to the Board.</w:t>
      </w:r>
    </w:p>
    <w:p w14:paraId="292E21C1" w14:textId="24ADD18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Oversee the chapter communications including monitoring the chapter email account and </w:t>
      </w:r>
      <w:r w:rsidRPr="00B72A33">
        <w:rPr>
          <w:rFonts w:ascii="Times New Roman" w:eastAsia="Times New Roman" w:hAnsi="Times New Roman" w:cs="Times New Roman"/>
          <w:color w:val="000000"/>
          <w:kern w:val="0"/>
          <w:highlight w:val="yellow"/>
          <w14:ligatures w14:val="none"/>
        </w:rPr>
        <w:t>sending out all chapter communications via the chapters GMAIL (</w:t>
      </w:r>
      <w:hyperlink r:id="rId5" w:history="1">
        <w:r w:rsidRPr="00B72A33">
          <w:rPr>
            <w:rStyle w:val="Hyperlink"/>
            <w:rFonts w:ascii="Times New Roman" w:eastAsia="Times New Roman" w:hAnsi="Times New Roman" w:cs="Times New Roman"/>
            <w:kern w:val="0"/>
            <w:highlight w:val="yellow"/>
            <w14:ligatures w14:val="none"/>
          </w:rPr>
          <w:t>irwaga22@gmail.com</w:t>
        </w:r>
      </w:hyperlink>
      <w:r w:rsidRPr="00B72A33">
        <w:rPr>
          <w:rFonts w:ascii="Times New Roman" w:eastAsia="Times New Roman" w:hAnsi="Times New Roman" w:cs="Times New Roman"/>
          <w:color w:val="000000"/>
          <w:kern w:val="0"/>
          <w:highlight w:val="yellow"/>
          <w14:ligatures w14:val="none"/>
        </w:rPr>
        <w:t>) REPOSITORY</w:t>
      </w:r>
      <w:r>
        <w:rPr>
          <w:rFonts w:ascii="Times New Roman" w:eastAsia="Times New Roman" w:hAnsi="Times New Roman" w:cs="Times New Roman"/>
          <w:color w:val="000000"/>
          <w:kern w:val="0"/>
          <w14:ligatures w14:val="none"/>
        </w:rPr>
        <w:t>.</w:t>
      </w:r>
    </w:p>
    <w:p w14:paraId="22B4EEB4" w14:textId="77777777" w:rsidR="00B72A33" w:rsidRPr="00B72A33" w:rsidRDefault="00B72A33" w:rsidP="00B72A3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Committee Members</w:t>
      </w:r>
    </w:p>
    <w:p w14:paraId="12363A66"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Develop, edit, and distribute communication materials (press releases, announcements, website content, social media updates).</w:t>
      </w:r>
    </w:p>
    <w:p w14:paraId="456B07B6"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Provide subject-matter input for campaigns and member engagement.</w:t>
      </w:r>
    </w:p>
    <w:p w14:paraId="3613B4D9"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Support crisis communication and media relations when needed.</w:t>
      </w:r>
    </w:p>
    <w:p w14:paraId="2D0DB99B" w14:textId="77777777" w:rsidR="00B72A33" w:rsidRPr="00B72A33" w:rsidRDefault="00B72A33" w:rsidP="00B72A33">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Board of Directors</w:t>
      </w:r>
    </w:p>
    <w:p w14:paraId="029641CF"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Approves communication policies, branding standards, and major campaigns.</w:t>
      </w:r>
    </w:p>
    <w:p w14:paraId="59675526" w14:textId="77777777"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Ensures all communications align with mission, values, and organizational priorities.</w:t>
      </w:r>
    </w:p>
    <w:p w14:paraId="1B5DBC7A" w14:textId="4F7F14B9" w:rsidR="00B72A33" w:rsidRPr="00B72A33" w:rsidRDefault="00B72A33" w:rsidP="00B72A33">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Uses communication channels to promote board-level initiatives and transparency.</w:t>
      </w:r>
    </w:p>
    <w:p w14:paraId="761456EE" w14:textId="77777777" w:rsidR="00B72A33" w:rsidRPr="00B72A33" w:rsidRDefault="00B72A33" w:rsidP="00B72A3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72A33">
        <w:rPr>
          <w:rFonts w:ascii="Times New Roman" w:eastAsia="Times New Roman" w:hAnsi="Times New Roman" w:cs="Times New Roman"/>
          <w:b/>
          <w:bCs/>
          <w:color w:val="000000"/>
          <w:kern w:val="0"/>
          <w:sz w:val="36"/>
          <w:szCs w:val="36"/>
          <w14:ligatures w14:val="none"/>
        </w:rPr>
        <w:t>Responsibilities</w:t>
      </w:r>
    </w:p>
    <w:p w14:paraId="0557D4A9"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1. Strategy &amp; Planning</w:t>
      </w:r>
    </w:p>
    <w:p w14:paraId="158615F6" w14:textId="77777777" w:rsidR="00B72A33" w:rsidRPr="00B72A33" w:rsidRDefault="00B72A33" w:rsidP="00B72A3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Develop a comprehensive communications plan (annual or multi-year) to support the organization’s mission and board goals.</w:t>
      </w:r>
    </w:p>
    <w:p w14:paraId="54054B8B" w14:textId="77777777" w:rsidR="00B72A33" w:rsidRPr="00B72A33" w:rsidRDefault="00B72A33" w:rsidP="00B72A3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Establish guidelines for messaging, tone, and branding.</w:t>
      </w:r>
    </w:p>
    <w:p w14:paraId="6A2FF0C8" w14:textId="77777777" w:rsidR="00B72A33" w:rsidRPr="00B72A33" w:rsidRDefault="00B72A33" w:rsidP="00B72A3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Recommend communication tools and platforms (email, newsletters, website, social media, press).</w:t>
      </w:r>
    </w:p>
    <w:p w14:paraId="4C3507F7"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2. Internal Communications</w:t>
      </w:r>
    </w:p>
    <w:p w14:paraId="297F6A5F" w14:textId="77777777" w:rsidR="00B72A33" w:rsidRPr="00B72A33" w:rsidRDefault="00B72A33" w:rsidP="00B72A3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Ensure board decisions, committee updates, and organizational policies are effectively communicated to members and stakeholders.</w:t>
      </w:r>
    </w:p>
    <w:p w14:paraId="1820779C" w14:textId="77777777" w:rsidR="00B72A33" w:rsidRPr="00B72A33" w:rsidRDefault="00B72A33" w:rsidP="00B72A3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Support the Board in fostering transparency and accountability.</w:t>
      </w:r>
    </w:p>
    <w:p w14:paraId="30995EE2" w14:textId="77777777" w:rsidR="00B72A33" w:rsidRDefault="00B72A33" w:rsidP="00B72A3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Manage communication between committees to reduce silos.</w:t>
      </w:r>
    </w:p>
    <w:p w14:paraId="6D10D6DC" w14:textId="77777777" w:rsid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p>
    <w:p w14:paraId="32973CCE" w14:textId="77777777" w:rsidR="00B72A33" w:rsidRP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p>
    <w:p w14:paraId="06D9DB52"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lastRenderedPageBreak/>
        <w:t>3. External Communications</w:t>
      </w:r>
    </w:p>
    <w:p w14:paraId="6EBF9CBF" w14:textId="77777777" w:rsidR="00B72A33" w:rsidRPr="00B72A33" w:rsidRDefault="00B72A33" w:rsidP="00B72A3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Develop press releases, media kits, and public announcements.</w:t>
      </w:r>
    </w:p>
    <w:p w14:paraId="47ED41EC" w14:textId="77777777" w:rsidR="00B72A33" w:rsidRPr="00B72A33" w:rsidRDefault="00B72A33" w:rsidP="00B72A3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Manage social media presence, website updates, and digital campaigns.</w:t>
      </w:r>
    </w:p>
    <w:p w14:paraId="7406E235" w14:textId="77777777" w:rsidR="00B72A33" w:rsidRPr="00B72A33" w:rsidRDefault="00B72A33" w:rsidP="00B72A3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Promote programs, events, and sponsorships to external audiences.</w:t>
      </w:r>
    </w:p>
    <w:p w14:paraId="47210589"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4. Crisis &amp; Reputation Management</w:t>
      </w:r>
    </w:p>
    <w:p w14:paraId="58DE4364" w14:textId="32772939" w:rsidR="00B72A33" w:rsidRPr="00B72A33" w:rsidRDefault="00B72A33" w:rsidP="00B72A33">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Draft and distribute official statements in response to urgent issues</w:t>
      </w:r>
      <w:r w:rsidR="007A2A65">
        <w:rPr>
          <w:rFonts w:ascii="Times New Roman" w:eastAsia="Times New Roman" w:hAnsi="Times New Roman" w:cs="Times New Roman"/>
          <w:color w:val="000000"/>
          <w:kern w:val="0"/>
          <w14:ligatures w14:val="none"/>
        </w:rPr>
        <w:t xml:space="preserve"> (if applicable</w:t>
      </w:r>
      <w:r w:rsidRPr="00B72A33">
        <w:rPr>
          <w:rFonts w:ascii="Times New Roman" w:eastAsia="Times New Roman" w:hAnsi="Times New Roman" w:cs="Times New Roman"/>
          <w:color w:val="000000"/>
          <w:kern w:val="0"/>
          <w14:ligatures w14:val="none"/>
        </w:rPr>
        <w:t>.</w:t>
      </w:r>
      <w:r w:rsidR="007A2A65">
        <w:rPr>
          <w:rFonts w:ascii="Times New Roman" w:eastAsia="Times New Roman" w:hAnsi="Times New Roman" w:cs="Times New Roman"/>
          <w:color w:val="000000"/>
          <w:kern w:val="0"/>
          <w14:ligatures w14:val="none"/>
        </w:rPr>
        <w:t>)</w:t>
      </w:r>
    </w:p>
    <w:p w14:paraId="61CC3F5F" w14:textId="77777777" w:rsidR="00B72A33" w:rsidRPr="00B72A33" w:rsidRDefault="00B72A33" w:rsidP="00B72A33">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Protect the organization’s reputation by ensuring messaging is clear, timely, and accurate.</w:t>
      </w:r>
    </w:p>
    <w:p w14:paraId="73A81CDD" w14:textId="77777777" w:rsidR="00B72A33" w:rsidRPr="00B72A33" w:rsidRDefault="00B72A33" w:rsidP="00B72A33">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Support the Board and leadership during sensitive communication needs.</w:t>
      </w:r>
    </w:p>
    <w:p w14:paraId="13684612"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5. Collaboration with Other Committees</w:t>
      </w:r>
    </w:p>
    <w:p w14:paraId="2254D6B7" w14:textId="77777777" w:rsidR="00B72A33" w:rsidRPr="00B72A33" w:rsidRDefault="00B72A33" w:rsidP="00B72A3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 xml:space="preserve">Work with the </w:t>
      </w:r>
      <w:r w:rsidRPr="00B72A33">
        <w:rPr>
          <w:rFonts w:ascii="Times New Roman" w:eastAsia="Times New Roman" w:hAnsi="Times New Roman" w:cs="Times New Roman"/>
          <w:color w:val="000000"/>
          <w:kern w:val="0"/>
          <w:highlight w:val="green"/>
          <w14:ligatures w14:val="none"/>
        </w:rPr>
        <w:t>Newsletter Committee</w:t>
      </w:r>
      <w:r w:rsidRPr="00B72A33">
        <w:rPr>
          <w:rFonts w:ascii="Times New Roman" w:eastAsia="Times New Roman" w:hAnsi="Times New Roman" w:cs="Times New Roman"/>
          <w:color w:val="000000"/>
          <w:kern w:val="0"/>
          <w14:ligatures w14:val="none"/>
        </w:rPr>
        <w:t xml:space="preserve"> to align branding and tone.</w:t>
      </w:r>
    </w:p>
    <w:p w14:paraId="2BBDEA79" w14:textId="77777777" w:rsidR="00B72A33" w:rsidRPr="00B72A33" w:rsidRDefault="00B72A33" w:rsidP="00B72A3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 xml:space="preserve">Partner with </w:t>
      </w:r>
      <w:r w:rsidRPr="00B72A33">
        <w:rPr>
          <w:rFonts w:ascii="Times New Roman" w:eastAsia="Times New Roman" w:hAnsi="Times New Roman" w:cs="Times New Roman"/>
          <w:color w:val="000000"/>
          <w:kern w:val="0"/>
          <w:highlight w:val="green"/>
          <w14:ligatures w14:val="none"/>
        </w:rPr>
        <w:t>Membership Committee</w:t>
      </w:r>
      <w:r w:rsidRPr="00B72A33">
        <w:rPr>
          <w:rFonts w:ascii="Times New Roman" w:eastAsia="Times New Roman" w:hAnsi="Times New Roman" w:cs="Times New Roman"/>
          <w:color w:val="000000"/>
          <w:kern w:val="0"/>
          <w14:ligatures w14:val="none"/>
        </w:rPr>
        <w:t xml:space="preserve"> to support recruitment and retention campaigns.</w:t>
      </w:r>
    </w:p>
    <w:p w14:paraId="2FD8DC14" w14:textId="77777777" w:rsidR="00B72A33" w:rsidRPr="00B72A33" w:rsidRDefault="00B72A33" w:rsidP="00B72A3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 xml:space="preserve">Promote </w:t>
      </w:r>
      <w:r w:rsidRPr="00B72A33">
        <w:rPr>
          <w:rFonts w:ascii="Times New Roman" w:eastAsia="Times New Roman" w:hAnsi="Times New Roman" w:cs="Times New Roman"/>
          <w:color w:val="000000"/>
          <w:kern w:val="0"/>
          <w:highlight w:val="green"/>
          <w14:ligatures w14:val="none"/>
        </w:rPr>
        <w:t>Education, Program, and Sponsorship Committee</w:t>
      </w:r>
      <w:r w:rsidRPr="00B72A33">
        <w:rPr>
          <w:rFonts w:ascii="Times New Roman" w:eastAsia="Times New Roman" w:hAnsi="Times New Roman" w:cs="Times New Roman"/>
          <w:color w:val="000000"/>
          <w:kern w:val="0"/>
          <w14:ligatures w14:val="none"/>
        </w:rPr>
        <w:t xml:space="preserve"> initiatives through consistent messaging.</w:t>
      </w:r>
    </w:p>
    <w:p w14:paraId="2D7FC6FB"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6. Evaluation &amp; Reporting</w:t>
      </w:r>
    </w:p>
    <w:p w14:paraId="1A014B40" w14:textId="0E9F5802" w:rsidR="00B72A33" w:rsidRPr="00B72A33" w:rsidRDefault="00B72A33" w:rsidP="00B72A3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Track engagement metrics (</w:t>
      </w:r>
      <w:r w:rsidR="007A2A65">
        <w:rPr>
          <w:rFonts w:ascii="Times New Roman" w:eastAsia="Times New Roman" w:hAnsi="Times New Roman" w:cs="Times New Roman"/>
          <w:color w:val="000000"/>
          <w:kern w:val="0"/>
          <w14:ligatures w14:val="none"/>
        </w:rPr>
        <w:t>text</w:t>
      </w:r>
      <w:r w:rsidRPr="00B72A33">
        <w:rPr>
          <w:rFonts w:ascii="Times New Roman" w:eastAsia="Times New Roman" w:hAnsi="Times New Roman" w:cs="Times New Roman"/>
          <w:color w:val="000000"/>
          <w:kern w:val="0"/>
          <w14:ligatures w14:val="none"/>
        </w:rPr>
        <w:t xml:space="preserve"> open rates, social media reach, website traffic).</w:t>
      </w:r>
    </w:p>
    <w:p w14:paraId="3EB09557" w14:textId="77777777" w:rsidR="00B72A33" w:rsidRPr="00B72A33" w:rsidRDefault="00B72A33" w:rsidP="00B72A3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Provide quarterly updates to the Board on communication effectiveness.</w:t>
      </w:r>
    </w:p>
    <w:p w14:paraId="175E0233" w14:textId="77777777" w:rsidR="00B72A33" w:rsidRPr="00B72A33" w:rsidRDefault="00B72A33" w:rsidP="00B72A3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Recommend adjustments to improve reach and impact.</w:t>
      </w:r>
    </w:p>
    <w:p w14:paraId="4928E032" w14:textId="18D64DBA" w:rsidR="00B72A33" w:rsidRPr="00B72A33" w:rsidRDefault="00B72A33" w:rsidP="00B72A3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72A33">
        <w:rPr>
          <w:rFonts w:ascii="Times New Roman" w:eastAsia="Times New Roman" w:hAnsi="Times New Roman" w:cs="Times New Roman"/>
          <w:b/>
          <w:bCs/>
          <w:color w:val="000000"/>
          <w:kern w:val="36"/>
          <w:sz w:val="48"/>
          <w:szCs w:val="48"/>
          <w14:ligatures w14:val="none"/>
        </w:rPr>
        <w:t>Communications Committee Workload Calendar</w:t>
      </w:r>
    </w:p>
    <w:p w14:paraId="402DB18F"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January – February</w:t>
      </w:r>
    </w:p>
    <w:p w14:paraId="34019B28" w14:textId="77777777" w:rsidR="00B72A33" w:rsidRPr="00B72A33" w:rsidRDefault="00B72A33" w:rsidP="00B72A33">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6–8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3–4 </w:t>
      </w:r>
      <w:proofErr w:type="spellStart"/>
      <w:r w:rsidRPr="00B72A33">
        <w:rPr>
          <w:rFonts w:ascii="Times New Roman" w:eastAsia="Times New Roman" w:hAnsi="Times New Roman" w:cs="Times New Roman"/>
          <w:color w:val="000000"/>
          <w:kern w:val="0"/>
          <w14:ligatures w14:val="none"/>
        </w:rPr>
        <w:t>hrs</w:t>
      </w:r>
      <w:proofErr w:type="spellEnd"/>
    </w:p>
    <w:p w14:paraId="3CAA3010" w14:textId="77777777" w:rsidR="00B72A33" w:rsidRPr="00B72A33" w:rsidRDefault="00B72A33" w:rsidP="00B72A33">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Annual communications plan &amp; kickoff.</w:t>
      </w:r>
    </w:p>
    <w:p w14:paraId="6802AA2E" w14:textId="77777777" w:rsidR="00B72A33" w:rsidRPr="00B72A33" w:rsidRDefault="00B72A33" w:rsidP="00B72A33">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494794C8" w14:textId="77777777" w:rsidR="00B72A33" w:rsidRPr="00B72A33" w:rsidRDefault="00B72A33" w:rsidP="00B72A33">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Draft annual communications calendar (email, social, press releases, newsletters).</w:t>
      </w:r>
    </w:p>
    <w:p w14:paraId="5A238FFA" w14:textId="77777777" w:rsidR="00B72A33" w:rsidRPr="00B72A33" w:rsidRDefault="00B72A33" w:rsidP="00B72A33">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Align messaging with Board priorities and strategic plan.</w:t>
      </w:r>
    </w:p>
    <w:p w14:paraId="2BB47D1A" w14:textId="33FC6ABE" w:rsidR="00B72A33" w:rsidRPr="00B72A33" w:rsidRDefault="00B72A33" w:rsidP="00B72A33">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Launch “new year” message from the Board or President.</w:t>
      </w:r>
    </w:p>
    <w:p w14:paraId="46302271"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March – April</w:t>
      </w:r>
    </w:p>
    <w:p w14:paraId="3FA61447" w14:textId="77777777" w:rsidR="00B72A33" w:rsidRPr="00B72A33" w:rsidRDefault="00B72A33" w:rsidP="00B72A3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5–7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2–3 </w:t>
      </w:r>
      <w:proofErr w:type="spellStart"/>
      <w:r w:rsidRPr="00B72A33">
        <w:rPr>
          <w:rFonts w:ascii="Times New Roman" w:eastAsia="Times New Roman" w:hAnsi="Times New Roman" w:cs="Times New Roman"/>
          <w:color w:val="000000"/>
          <w:kern w:val="0"/>
          <w14:ligatures w14:val="none"/>
        </w:rPr>
        <w:t>hrs</w:t>
      </w:r>
      <w:proofErr w:type="spellEnd"/>
    </w:p>
    <w:p w14:paraId="6164CFB7" w14:textId="77777777" w:rsidR="00B72A33" w:rsidRPr="00B72A33" w:rsidRDefault="00B72A33" w:rsidP="00B72A3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Event &amp; program promotion.</w:t>
      </w:r>
    </w:p>
    <w:p w14:paraId="73819D35" w14:textId="77777777" w:rsidR="00B72A33" w:rsidRPr="00B72A33" w:rsidRDefault="00B72A33" w:rsidP="00B72A3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4E78F283" w14:textId="77777777" w:rsidR="00B72A33" w:rsidRPr="00B72A33" w:rsidRDefault="00B72A33" w:rsidP="00B72A33">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Promote spring programs, training, or membership campaigns.</w:t>
      </w:r>
    </w:p>
    <w:p w14:paraId="10FC79F6" w14:textId="77777777" w:rsidR="00B72A33" w:rsidRPr="00B72A33" w:rsidRDefault="00B72A33" w:rsidP="00B72A33">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Coordinate communications with Membership and Education Committees.</w:t>
      </w:r>
    </w:p>
    <w:p w14:paraId="5D51BC48" w14:textId="763D37EC" w:rsidR="00B72A33" w:rsidRDefault="00B72A33" w:rsidP="00B72A33">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Publish updates from Board initiatives (e.g., advocacy, policy).</w:t>
      </w:r>
    </w:p>
    <w:p w14:paraId="24C023C7" w14:textId="77777777" w:rsid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p>
    <w:p w14:paraId="1B971D08" w14:textId="77777777" w:rsid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p>
    <w:p w14:paraId="61235D2E" w14:textId="77777777" w:rsid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p>
    <w:p w14:paraId="23B0FE4F"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lastRenderedPageBreak/>
        <w:t>May – June</w:t>
      </w:r>
    </w:p>
    <w:p w14:paraId="5818E29B" w14:textId="77777777" w:rsidR="00B72A33" w:rsidRPr="00B72A33" w:rsidRDefault="00B72A33" w:rsidP="00B72A33">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5–7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3–4 </w:t>
      </w:r>
      <w:proofErr w:type="spellStart"/>
      <w:r w:rsidRPr="00B72A33">
        <w:rPr>
          <w:rFonts w:ascii="Times New Roman" w:eastAsia="Times New Roman" w:hAnsi="Times New Roman" w:cs="Times New Roman"/>
          <w:color w:val="000000"/>
          <w:kern w:val="0"/>
          <w14:ligatures w14:val="none"/>
        </w:rPr>
        <w:t>hrs</w:t>
      </w:r>
      <w:proofErr w:type="spellEnd"/>
    </w:p>
    <w:p w14:paraId="4DBA4034" w14:textId="77777777" w:rsidR="00B72A33" w:rsidRPr="00B72A33" w:rsidRDefault="00B72A33" w:rsidP="00B72A33">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Mid-year storytelling &amp; outreach.</w:t>
      </w:r>
    </w:p>
    <w:p w14:paraId="7D3DFA4E" w14:textId="77777777" w:rsidR="00B72A33" w:rsidRPr="00B72A33" w:rsidRDefault="00B72A33" w:rsidP="00B72A33">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4DB8865C" w14:textId="77777777" w:rsidR="00B72A33" w:rsidRPr="00B72A33" w:rsidRDefault="00B72A33" w:rsidP="00B72A33">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Share member spotlights, case studies, or impact stories.</w:t>
      </w:r>
    </w:p>
    <w:p w14:paraId="3B075336" w14:textId="77777777" w:rsidR="00B72A33" w:rsidRPr="00B72A33" w:rsidRDefault="00B72A33" w:rsidP="00B72A33">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Update website and social media branding (if needed).</w:t>
      </w:r>
    </w:p>
    <w:p w14:paraId="38B592A3" w14:textId="40CB6861" w:rsidR="00B72A33" w:rsidRPr="00B72A33" w:rsidRDefault="00B72A33" w:rsidP="00B72A33">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Present communications performance report to Board (open rates, reach, etc.).</w:t>
      </w:r>
    </w:p>
    <w:p w14:paraId="28C74F2F"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July – August</w:t>
      </w:r>
    </w:p>
    <w:p w14:paraId="01357AFF" w14:textId="77777777" w:rsidR="00B72A33" w:rsidRPr="00B72A33" w:rsidRDefault="00B72A33" w:rsidP="00B72A3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6–8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3–4 </w:t>
      </w:r>
      <w:proofErr w:type="spellStart"/>
      <w:r w:rsidRPr="00B72A33">
        <w:rPr>
          <w:rFonts w:ascii="Times New Roman" w:eastAsia="Times New Roman" w:hAnsi="Times New Roman" w:cs="Times New Roman"/>
          <w:color w:val="000000"/>
          <w:kern w:val="0"/>
          <w14:ligatures w14:val="none"/>
        </w:rPr>
        <w:t>hrs</w:t>
      </w:r>
      <w:proofErr w:type="spellEnd"/>
    </w:p>
    <w:p w14:paraId="7BBC2F99" w14:textId="77777777" w:rsidR="00B72A33" w:rsidRPr="00B72A33" w:rsidRDefault="00B72A33" w:rsidP="00B72A3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Major event marketing.</w:t>
      </w:r>
    </w:p>
    <w:p w14:paraId="7D7AEBCD" w14:textId="77777777" w:rsidR="00B72A33" w:rsidRPr="00B72A33" w:rsidRDefault="00B72A33" w:rsidP="00B72A3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6FB5205D" w14:textId="77777777" w:rsidR="00B72A33" w:rsidRPr="00B72A33" w:rsidRDefault="00B72A33" w:rsidP="00B72A33">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Develop communication campaigns for annual conference/summit.</w:t>
      </w:r>
    </w:p>
    <w:p w14:paraId="12A78A99" w14:textId="77777777" w:rsidR="00B72A33" w:rsidRPr="00B72A33" w:rsidRDefault="00B72A33" w:rsidP="00B72A33">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Oversee sponsor recognition across platforms.</w:t>
      </w:r>
    </w:p>
    <w:p w14:paraId="20154C92" w14:textId="77777777" w:rsidR="00B72A33" w:rsidRDefault="00B72A33" w:rsidP="00B72A33">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Coordinate with Program &amp; Sponsorship Committees on messaging.</w:t>
      </w:r>
    </w:p>
    <w:p w14:paraId="394040D1" w14:textId="77777777" w:rsidR="00B72A33" w:rsidRDefault="00B72A33" w:rsidP="00B72A33">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p>
    <w:p w14:paraId="26478ED6" w14:textId="6C2742F2" w:rsidR="00B72A33" w:rsidRP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sz w:val="27"/>
          <w:szCs w:val="27"/>
          <w14:ligatures w14:val="none"/>
        </w:rPr>
        <w:t>September – October</w:t>
      </w:r>
    </w:p>
    <w:p w14:paraId="223F64E3" w14:textId="77777777" w:rsidR="00B72A33" w:rsidRPr="00B72A33" w:rsidRDefault="00B72A33" w:rsidP="00B72A3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7–9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4–5 </w:t>
      </w:r>
      <w:proofErr w:type="spellStart"/>
      <w:r w:rsidRPr="00B72A33">
        <w:rPr>
          <w:rFonts w:ascii="Times New Roman" w:eastAsia="Times New Roman" w:hAnsi="Times New Roman" w:cs="Times New Roman"/>
          <w:color w:val="000000"/>
          <w:kern w:val="0"/>
          <w14:ligatures w14:val="none"/>
        </w:rPr>
        <w:t>hrs</w:t>
      </w:r>
      <w:proofErr w:type="spellEnd"/>
    </w:p>
    <w:p w14:paraId="750E1454" w14:textId="77777777" w:rsidR="00B72A33" w:rsidRPr="00B72A33" w:rsidRDefault="00B72A33" w:rsidP="00B72A3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Peak communication season.</w:t>
      </w:r>
    </w:p>
    <w:p w14:paraId="382EDFBD" w14:textId="77777777" w:rsidR="00B72A33" w:rsidRPr="00B72A33" w:rsidRDefault="00B72A33" w:rsidP="00B72A3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794A2DD9" w14:textId="77777777" w:rsidR="00B72A33" w:rsidRPr="00B72A33" w:rsidRDefault="00B72A33" w:rsidP="00B72A33">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Execute heavy promotion for fall events and education sessions.</w:t>
      </w:r>
    </w:p>
    <w:p w14:paraId="2DCDD605" w14:textId="77777777" w:rsidR="00B72A33" w:rsidRPr="00B72A33" w:rsidRDefault="00B72A33" w:rsidP="00B72A33">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Prepare board-level press releases or position statements (if applicable).</w:t>
      </w:r>
    </w:p>
    <w:p w14:paraId="07AD44A5" w14:textId="627ECA45" w:rsidR="00B72A33" w:rsidRPr="00B72A33" w:rsidRDefault="00B72A33" w:rsidP="00B72A33">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Manage on-site/real-time communication at major programs.</w:t>
      </w:r>
    </w:p>
    <w:p w14:paraId="1D2F1415" w14:textId="77777777" w:rsidR="00B72A33" w:rsidRPr="00B72A33" w:rsidRDefault="00B72A33" w:rsidP="00B72A3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2A33">
        <w:rPr>
          <w:rFonts w:ascii="Times New Roman" w:eastAsia="Times New Roman" w:hAnsi="Times New Roman" w:cs="Times New Roman"/>
          <w:b/>
          <w:bCs/>
          <w:color w:val="000000"/>
          <w:kern w:val="0"/>
          <w:sz w:val="27"/>
          <w:szCs w:val="27"/>
          <w14:ligatures w14:val="none"/>
        </w:rPr>
        <w:t>November – December</w:t>
      </w:r>
    </w:p>
    <w:p w14:paraId="32222E90" w14:textId="77777777" w:rsidR="00B72A33" w:rsidRPr="00B72A33" w:rsidRDefault="00B72A33" w:rsidP="00B72A33">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Hours:</w:t>
      </w:r>
      <w:r w:rsidRPr="00B72A33">
        <w:rPr>
          <w:rFonts w:ascii="Times New Roman" w:eastAsia="Times New Roman" w:hAnsi="Times New Roman" w:cs="Times New Roman"/>
          <w:color w:val="000000"/>
          <w:kern w:val="0"/>
          <w14:ligatures w14:val="none"/>
        </w:rPr>
        <w:t xml:space="preserve"> Chair 6–8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 | Members 3–4 </w:t>
      </w:r>
      <w:proofErr w:type="spellStart"/>
      <w:r w:rsidRPr="00B72A33">
        <w:rPr>
          <w:rFonts w:ascii="Times New Roman" w:eastAsia="Times New Roman" w:hAnsi="Times New Roman" w:cs="Times New Roman"/>
          <w:color w:val="000000"/>
          <w:kern w:val="0"/>
          <w14:ligatures w14:val="none"/>
        </w:rPr>
        <w:t>hrs</w:t>
      </w:r>
      <w:proofErr w:type="spellEnd"/>
    </w:p>
    <w:p w14:paraId="64612858" w14:textId="77777777" w:rsidR="00B72A33" w:rsidRPr="00B72A33" w:rsidRDefault="00B72A33" w:rsidP="00B72A33">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Focus:</w:t>
      </w:r>
      <w:r w:rsidRPr="00B72A33">
        <w:rPr>
          <w:rFonts w:ascii="Times New Roman" w:eastAsia="Times New Roman" w:hAnsi="Times New Roman" w:cs="Times New Roman"/>
          <w:color w:val="000000"/>
          <w:kern w:val="0"/>
          <w14:ligatures w14:val="none"/>
        </w:rPr>
        <w:t> Year-end wrap-up &amp; reporting.</w:t>
      </w:r>
    </w:p>
    <w:p w14:paraId="7E55B698" w14:textId="77777777" w:rsidR="00B72A33" w:rsidRPr="00B72A33" w:rsidRDefault="00B72A33" w:rsidP="00B72A33">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Activities:</w:t>
      </w:r>
    </w:p>
    <w:p w14:paraId="394AE45F" w14:textId="77777777" w:rsidR="00B72A33" w:rsidRPr="00B72A33" w:rsidRDefault="00B72A33" w:rsidP="00B72A33">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Publish “year in review” communication (newsletter, digital report, or video).</w:t>
      </w:r>
    </w:p>
    <w:p w14:paraId="0927F3CC" w14:textId="77777777" w:rsidR="00B72A33" w:rsidRPr="00B72A33" w:rsidRDefault="00B72A33" w:rsidP="00B72A33">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Provide annual communications effectiveness report to the Board.</w:t>
      </w:r>
    </w:p>
    <w:p w14:paraId="5CC08012" w14:textId="77777777" w:rsidR="00B72A33" w:rsidRPr="00B72A33" w:rsidRDefault="00B72A33" w:rsidP="00B72A33">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Draft strategic messaging priorities for the coming year.</w:t>
      </w:r>
    </w:p>
    <w:p w14:paraId="32C898E8" w14:textId="6D3C8611" w:rsidR="00B72A33" w:rsidRPr="00B72A33" w:rsidRDefault="00B72A33" w:rsidP="00B72A33">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t>Share recognition posts for sponsors, members, and volunteers</w:t>
      </w:r>
      <w:r>
        <w:rPr>
          <w:rFonts w:ascii="Times New Roman" w:eastAsia="Times New Roman" w:hAnsi="Times New Roman" w:cs="Times New Roman"/>
          <w:color w:val="000000"/>
          <w:kern w:val="0"/>
          <w14:ligatures w14:val="none"/>
        </w:rPr>
        <w:t>.</w:t>
      </w:r>
    </w:p>
    <w:p w14:paraId="549ED8AB" w14:textId="28471B4E" w:rsidR="00B72A33" w:rsidRPr="00B72A33" w:rsidRDefault="00B72A33" w:rsidP="00B72A3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72A33">
        <w:rPr>
          <w:rFonts w:ascii="Times New Roman" w:eastAsia="Times New Roman" w:hAnsi="Times New Roman" w:cs="Times New Roman"/>
          <w:b/>
          <w:bCs/>
          <w:color w:val="000000"/>
          <w:kern w:val="36"/>
          <w:sz w:val="48"/>
          <w:szCs w:val="48"/>
          <w14:ligatures w14:val="none"/>
        </w:rPr>
        <w:t>Summary of Time Flow</w:t>
      </w:r>
    </w:p>
    <w:p w14:paraId="6CEAF089" w14:textId="77777777" w:rsidR="00B72A33" w:rsidRPr="00B72A33" w:rsidRDefault="00B72A33" w:rsidP="00B72A33">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Steady baseline (year-round):</w:t>
      </w:r>
      <w:r w:rsidRPr="00B72A33">
        <w:rPr>
          <w:rFonts w:ascii="Times New Roman" w:eastAsia="Times New Roman" w:hAnsi="Times New Roman" w:cs="Times New Roman"/>
          <w:color w:val="000000"/>
          <w:kern w:val="0"/>
          <w14:ligatures w14:val="none"/>
        </w:rPr>
        <w:t xml:space="preserve"> 2–3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 xml:space="preserve">/member, 5–7 </w:t>
      </w:r>
      <w:proofErr w:type="spellStart"/>
      <w:r w:rsidRPr="00B72A33">
        <w:rPr>
          <w:rFonts w:ascii="Times New Roman" w:eastAsia="Times New Roman" w:hAnsi="Times New Roman" w:cs="Times New Roman"/>
          <w:color w:val="000000"/>
          <w:kern w:val="0"/>
          <w14:ligatures w14:val="none"/>
        </w:rPr>
        <w:t>hrs</w:t>
      </w:r>
      <w:proofErr w:type="spellEnd"/>
      <w:r w:rsidRPr="00B72A33">
        <w:rPr>
          <w:rFonts w:ascii="Times New Roman" w:eastAsia="Times New Roman" w:hAnsi="Times New Roman" w:cs="Times New Roman"/>
          <w:color w:val="000000"/>
          <w:kern w:val="0"/>
          <w14:ligatures w14:val="none"/>
        </w:rPr>
        <w:t>/chair.</w:t>
      </w:r>
    </w:p>
    <w:p w14:paraId="0C1A9E80" w14:textId="74968379" w:rsidR="00B72A33" w:rsidRPr="00B72A33" w:rsidRDefault="00B72A33" w:rsidP="00B72A33">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Peak seasons:</w:t>
      </w:r>
      <w:r w:rsidRPr="00B72A33">
        <w:rPr>
          <w:rFonts w:ascii="Times New Roman" w:eastAsia="Times New Roman" w:hAnsi="Times New Roman" w:cs="Times New Roman"/>
          <w:color w:val="000000"/>
          <w:kern w:val="0"/>
          <w14:ligatures w14:val="none"/>
        </w:rPr>
        <w:t> Jan–</w:t>
      </w:r>
      <w:r>
        <w:rPr>
          <w:rFonts w:ascii="Times New Roman" w:eastAsia="Times New Roman" w:hAnsi="Times New Roman" w:cs="Times New Roman"/>
          <w:color w:val="000000"/>
          <w:kern w:val="0"/>
          <w14:ligatures w14:val="none"/>
        </w:rPr>
        <w:t>Oct</w:t>
      </w:r>
      <w:r w:rsidRPr="00B72A33">
        <w:rPr>
          <w:rFonts w:ascii="Times New Roman" w:eastAsia="Times New Roman" w:hAnsi="Times New Roman" w:cs="Times New Roman"/>
          <w:color w:val="000000"/>
          <w:kern w:val="0"/>
          <w14:ligatures w14:val="none"/>
        </w:rPr>
        <w:t xml:space="preserve"> (major event marketing), Nov–Dec (wrap-up</w:t>
      </w:r>
      <w:r>
        <w:rPr>
          <w:rFonts w:ascii="Times New Roman" w:eastAsia="Times New Roman" w:hAnsi="Times New Roman" w:cs="Times New Roman"/>
          <w:color w:val="000000"/>
          <w:kern w:val="0"/>
          <w14:ligatures w14:val="none"/>
        </w:rPr>
        <w:t xml:space="preserve">, </w:t>
      </w:r>
      <w:r w:rsidRPr="00B72A33">
        <w:rPr>
          <w:rFonts w:ascii="Times New Roman" w:eastAsia="Times New Roman" w:hAnsi="Times New Roman" w:cs="Times New Roman"/>
          <w:color w:val="000000"/>
          <w:kern w:val="0"/>
          <w14:ligatures w14:val="none"/>
        </w:rPr>
        <w:t>reporting</w:t>
      </w:r>
      <w:r>
        <w:rPr>
          <w:rFonts w:ascii="Times New Roman" w:eastAsia="Times New Roman" w:hAnsi="Times New Roman" w:cs="Times New Roman"/>
          <w:color w:val="000000"/>
          <w:kern w:val="0"/>
          <w14:ligatures w14:val="none"/>
        </w:rPr>
        <w:t>, and planning</w:t>
      </w:r>
      <w:r w:rsidRPr="00B72A33">
        <w:rPr>
          <w:rFonts w:ascii="Times New Roman" w:eastAsia="Times New Roman" w:hAnsi="Times New Roman" w:cs="Times New Roman"/>
          <w:color w:val="000000"/>
          <w:kern w:val="0"/>
          <w14:ligatures w14:val="none"/>
        </w:rPr>
        <w:t>).</w:t>
      </w:r>
    </w:p>
    <w:p w14:paraId="3AE7116C" w14:textId="313A8008" w:rsidR="00B72A33" w:rsidRPr="00B72A33" w:rsidRDefault="00B72A33" w:rsidP="00B72A33">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b/>
          <w:bCs/>
          <w:color w:val="000000"/>
          <w:kern w:val="0"/>
          <w14:ligatures w14:val="none"/>
        </w:rPr>
        <w:t>Board integration:</w:t>
      </w:r>
      <w:r w:rsidRPr="00B72A33">
        <w:rPr>
          <w:rFonts w:ascii="Times New Roman" w:eastAsia="Times New Roman" w:hAnsi="Times New Roman" w:cs="Times New Roman"/>
          <w:color w:val="000000"/>
          <w:kern w:val="0"/>
          <w14:ligatures w14:val="none"/>
        </w:rPr>
        <w:t> Regular quarterly reporting keeps communications tied directly to governance and strategic priorities.</w:t>
      </w:r>
    </w:p>
    <w:p w14:paraId="4D94406A" w14:textId="6FBCF0C9" w:rsidR="00B72A33" w:rsidRPr="00B72A33" w:rsidRDefault="00B72A33" w:rsidP="00B72A33">
      <w:pPr>
        <w:spacing w:before="100" w:beforeAutospacing="1" w:after="100" w:afterAutospacing="1" w:line="240" w:lineRule="auto"/>
        <w:rPr>
          <w:rFonts w:ascii="Times New Roman" w:eastAsia="Times New Roman" w:hAnsi="Times New Roman" w:cs="Times New Roman"/>
          <w:color w:val="000000"/>
          <w:kern w:val="0"/>
          <w14:ligatures w14:val="none"/>
        </w:rPr>
      </w:pPr>
      <w:r w:rsidRPr="00B72A33">
        <w:rPr>
          <w:rFonts w:ascii="Times New Roman" w:eastAsia="Times New Roman" w:hAnsi="Times New Roman" w:cs="Times New Roman"/>
          <w:color w:val="000000"/>
          <w:kern w:val="0"/>
          <w14:ligatures w14:val="none"/>
        </w:rPr>
        <w:lastRenderedPageBreak/>
        <w:t>The </w:t>
      </w:r>
      <w:r w:rsidRPr="00B72A33">
        <w:rPr>
          <w:rFonts w:ascii="Times New Roman" w:eastAsia="Times New Roman" w:hAnsi="Times New Roman" w:cs="Times New Roman"/>
          <w:b/>
          <w:bCs/>
          <w:color w:val="000000"/>
          <w:kern w:val="0"/>
          <w14:ligatures w14:val="none"/>
        </w:rPr>
        <w:t>Communications Committee</w:t>
      </w:r>
      <w:r w:rsidRPr="00B72A33">
        <w:rPr>
          <w:rFonts w:ascii="Times New Roman" w:eastAsia="Times New Roman" w:hAnsi="Times New Roman" w:cs="Times New Roman"/>
          <w:color w:val="000000"/>
          <w:kern w:val="0"/>
          <w14:ligatures w14:val="none"/>
        </w:rPr>
        <w:t> workload flows with the organization’s programming and Board reporting cycles, ensuring </w:t>
      </w:r>
      <w:r w:rsidRPr="00B72A33">
        <w:rPr>
          <w:rFonts w:ascii="Times New Roman" w:eastAsia="Times New Roman" w:hAnsi="Times New Roman" w:cs="Times New Roman"/>
          <w:b/>
          <w:bCs/>
          <w:color w:val="000000"/>
          <w:kern w:val="0"/>
          <w14:ligatures w14:val="none"/>
        </w:rPr>
        <w:t>consistent visibility</w:t>
      </w:r>
      <w:r w:rsidRPr="00B72A33">
        <w:rPr>
          <w:rFonts w:ascii="Times New Roman" w:eastAsia="Times New Roman" w:hAnsi="Times New Roman" w:cs="Times New Roman"/>
          <w:color w:val="000000"/>
          <w:kern w:val="0"/>
          <w14:ligatures w14:val="none"/>
        </w:rPr>
        <w:t> throughout the year.</w:t>
      </w:r>
    </w:p>
    <w:p w14:paraId="2D84D64E" w14:textId="77777777" w:rsidR="007A2A65" w:rsidRPr="007A2A65" w:rsidRDefault="007A2A65" w:rsidP="00B72A33">
      <w:pPr>
        <w:spacing w:after="0" w:line="240" w:lineRule="auto"/>
        <w:rPr>
          <w:rFonts w:ascii="Times New Roman" w:eastAsia="Times New Roman" w:hAnsi="Times New Roman" w:cs="Times New Roman"/>
          <w:b/>
          <w:bCs/>
          <w:color w:val="000000"/>
          <w:kern w:val="0"/>
          <w:sz w:val="48"/>
          <w:szCs w:val="48"/>
          <w14:ligatures w14:val="none"/>
        </w:rPr>
      </w:pPr>
      <w:r w:rsidRPr="007A2A65">
        <w:rPr>
          <w:rFonts w:ascii="Times New Roman" w:eastAsia="Times New Roman" w:hAnsi="Times New Roman" w:cs="Times New Roman"/>
          <w:b/>
          <w:bCs/>
          <w:color w:val="000000"/>
          <w:kern w:val="0"/>
          <w:sz w:val="48"/>
          <w:szCs w:val="48"/>
          <w14:ligatures w14:val="none"/>
        </w:rPr>
        <w:t>IRWA Chapter 22’s email address is . . .</w:t>
      </w:r>
    </w:p>
    <w:p w14:paraId="10E076BB" w14:textId="77777777" w:rsidR="007A2A65" w:rsidRPr="007A2A65" w:rsidRDefault="007A2A65" w:rsidP="00B72A33">
      <w:pPr>
        <w:spacing w:after="0" w:line="240" w:lineRule="auto"/>
        <w:rPr>
          <w:rFonts w:ascii="Times New Roman" w:eastAsia="Times New Roman" w:hAnsi="Times New Roman" w:cs="Times New Roman"/>
          <w:b/>
          <w:bCs/>
          <w:color w:val="000000"/>
          <w:kern w:val="0"/>
          <w:sz w:val="48"/>
          <w:szCs w:val="48"/>
          <w14:ligatures w14:val="none"/>
        </w:rPr>
      </w:pPr>
    </w:p>
    <w:p w14:paraId="0E9D1125" w14:textId="02CDFA9A" w:rsidR="007A2A65" w:rsidRDefault="007A2A65" w:rsidP="00B72A33">
      <w:pPr>
        <w:spacing w:after="0" w:line="240" w:lineRule="auto"/>
        <w:rPr>
          <w:rFonts w:ascii="Times New Roman" w:eastAsia="Times New Roman" w:hAnsi="Times New Roman" w:cs="Times New Roman"/>
          <w:b/>
          <w:bCs/>
          <w:color w:val="000000"/>
          <w:kern w:val="0"/>
          <w:sz w:val="48"/>
          <w:szCs w:val="48"/>
          <w14:ligatures w14:val="none"/>
        </w:rPr>
      </w:pPr>
      <w:hyperlink r:id="rId6" w:history="1">
        <w:r w:rsidRPr="007A2A65">
          <w:rPr>
            <w:rStyle w:val="Hyperlink"/>
            <w:rFonts w:ascii="Times New Roman" w:eastAsia="Times New Roman" w:hAnsi="Times New Roman" w:cs="Times New Roman"/>
            <w:b/>
            <w:bCs/>
            <w:kern w:val="0"/>
            <w:sz w:val="48"/>
            <w:szCs w:val="48"/>
            <w14:ligatures w14:val="none"/>
          </w:rPr>
          <w:t>IRWAGA22@gmail.com</w:t>
        </w:r>
      </w:hyperlink>
    </w:p>
    <w:p w14:paraId="67BC0D8F" w14:textId="77777777" w:rsidR="007A2A65" w:rsidRDefault="007A2A65" w:rsidP="00B72A33">
      <w:pPr>
        <w:spacing w:after="0" w:line="240" w:lineRule="auto"/>
        <w:rPr>
          <w:rFonts w:ascii="Times New Roman" w:eastAsia="Times New Roman" w:hAnsi="Times New Roman" w:cs="Times New Roman"/>
          <w:b/>
          <w:bCs/>
          <w:color w:val="000000"/>
          <w:kern w:val="0"/>
          <w:sz w:val="48"/>
          <w:szCs w:val="48"/>
          <w14:ligatures w14:val="none"/>
        </w:rPr>
      </w:pPr>
    </w:p>
    <w:p w14:paraId="0AC3BBE6" w14:textId="5C030BD0" w:rsidR="007A2A65" w:rsidRPr="007A2A65" w:rsidRDefault="007A2A65" w:rsidP="00B72A33">
      <w:pPr>
        <w:spacing w:after="0" w:line="240" w:lineRule="auto"/>
        <w:rPr>
          <w:rFonts w:ascii="Times New Roman" w:eastAsia="Times New Roman" w:hAnsi="Times New Roman" w:cs="Times New Roman"/>
          <w:b/>
          <w:bCs/>
          <w:color w:val="000000"/>
          <w:kern w:val="0"/>
          <w:sz w:val="48"/>
          <w:szCs w:val="48"/>
          <w14:ligatures w14:val="none"/>
        </w:rPr>
      </w:pPr>
      <w:r>
        <w:rPr>
          <w:rFonts w:ascii="Times New Roman" w:eastAsia="Times New Roman" w:hAnsi="Times New Roman" w:cs="Times New Roman"/>
          <w:b/>
          <w:bCs/>
          <w:color w:val="000000"/>
          <w:kern w:val="0"/>
          <w:sz w:val="48"/>
          <w:szCs w:val="48"/>
          <w14:ligatures w14:val="none"/>
        </w:rPr>
        <w:t>All documents are kept in a centralized repository to keep all files in one place for current and future board members to access.</w:t>
      </w:r>
    </w:p>
    <w:p w14:paraId="11F475C8" w14:textId="77777777" w:rsidR="007A2A65" w:rsidRDefault="007A2A65" w:rsidP="00B72A33">
      <w:pPr>
        <w:spacing w:after="0" w:line="240" w:lineRule="auto"/>
        <w:rPr>
          <w:rFonts w:ascii="Times New Roman" w:eastAsia="Times New Roman" w:hAnsi="Times New Roman" w:cs="Times New Roman"/>
          <w:color w:val="000000"/>
          <w:kern w:val="0"/>
          <w14:ligatures w14:val="none"/>
        </w:rPr>
      </w:pPr>
    </w:p>
    <w:p w14:paraId="36BBCBAA" w14:textId="3313997F" w:rsidR="00B72A33" w:rsidRPr="00B72A33" w:rsidRDefault="007A2A65" w:rsidP="00B72A3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00B72A33" w:rsidRPr="00B72A33">
        <w:rPr>
          <w:rFonts w:ascii="Times New Roman" w:eastAsia="Times New Roman" w:hAnsi="Times New Roman" w:cs="Times New Roman"/>
          <w:color w:val="000000"/>
          <w:kern w:val="0"/>
          <w14:ligatures w14:val="none"/>
        </w:rPr>
        <w:br/>
      </w:r>
    </w:p>
    <w:p w14:paraId="5D80FBBE" w14:textId="20904CED" w:rsidR="00B72A33" w:rsidRPr="00B72A33" w:rsidRDefault="00B72A33" w:rsidP="00B72A33">
      <w:pPr>
        <w:spacing w:after="0" w:line="240" w:lineRule="auto"/>
        <w:rPr>
          <w:rFonts w:ascii="Times New Roman" w:eastAsia="Times New Roman" w:hAnsi="Times New Roman" w:cs="Times New Roman"/>
          <w:kern w:val="0"/>
          <w14:ligatures w14:val="none"/>
        </w:rPr>
      </w:pPr>
    </w:p>
    <w:p w14:paraId="724303FC" w14:textId="77777777" w:rsidR="008E4B29" w:rsidRDefault="008E4B29"/>
    <w:sectPr w:rsidR="008E4B29" w:rsidSect="00B72A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9E1"/>
    <w:multiLevelType w:val="multilevel"/>
    <w:tmpl w:val="A7B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F90"/>
    <w:multiLevelType w:val="multilevel"/>
    <w:tmpl w:val="8A9A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55872"/>
    <w:multiLevelType w:val="multilevel"/>
    <w:tmpl w:val="A09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56599"/>
    <w:multiLevelType w:val="multilevel"/>
    <w:tmpl w:val="E416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0441E"/>
    <w:multiLevelType w:val="multilevel"/>
    <w:tmpl w:val="0C2A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B5D4E"/>
    <w:multiLevelType w:val="multilevel"/>
    <w:tmpl w:val="A42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368DB"/>
    <w:multiLevelType w:val="multilevel"/>
    <w:tmpl w:val="ECEE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C549D"/>
    <w:multiLevelType w:val="multilevel"/>
    <w:tmpl w:val="B2A8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32EA4"/>
    <w:multiLevelType w:val="multilevel"/>
    <w:tmpl w:val="28C8D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A769D"/>
    <w:multiLevelType w:val="multilevel"/>
    <w:tmpl w:val="54BC4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01E9B"/>
    <w:multiLevelType w:val="multilevel"/>
    <w:tmpl w:val="89FE4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0553D"/>
    <w:multiLevelType w:val="multilevel"/>
    <w:tmpl w:val="BE2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44D72"/>
    <w:multiLevelType w:val="multilevel"/>
    <w:tmpl w:val="BE1C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56FED"/>
    <w:multiLevelType w:val="multilevel"/>
    <w:tmpl w:val="535A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98600">
    <w:abstractNumId w:val="8"/>
  </w:num>
  <w:num w:numId="2" w16cid:durableId="1098403932">
    <w:abstractNumId w:val="2"/>
  </w:num>
  <w:num w:numId="3" w16cid:durableId="678853381">
    <w:abstractNumId w:val="5"/>
  </w:num>
  <w:num w:numId="4" w16cid:durableId="982545546">
    <w:abstractNumId w:val="7"/>
  </w:num>
  <w:num w:numId="5" w16cid:durableId="217936623">
    <w:abstractNumId w:val="0"/>
  </w:num>
  <w:num w:numId="6" w16cid:durableId="346637439">
    <w:abstractNumId w:val="1"/>
  </w:num>
  <w:num w:numId="7" w16cid:durableId="353269368">
    <w:abstractNumId w:val="11"/>
  </w:num>
  <w:num w:numId="8" w16cid:durableId="1624724519">
    <w:abstractNumId w:val="9"/>
  </w:num>
  <w:num w:numId="9" w16cid:durableId="696085648">
    <w:abstractNumId w:val="3"/>
  </w:num>
  <w:num w:numId="10" w16cid:durableId="1378357753">
    <w:abstractNumId w:val="4"/>
  </w:num>
  <w:num w:numId="11" w16cid:durableId="909734972">
    <w:abstractNumId w:val="6"/>
  </w:num>
  <w:num w:numId="12" w16cid:durableId="983580391">
    <w:abstractNumId w:val="12"/>
  </w:num>
  <w:num w:numId="13" w16cid:durableId="212500297">
    <w:abstractNumId w:val="10"/>
  </w:num>
  <w:num w:numId="14" w16cid:durableId="1327904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33"/>
    <w:rsid w:val="00000C02"/>
    <w:rsid w:val="00057A22"/>
    <w:rsid w:val="002D2EA1"/>
    <w:rsid w:val="00544BAA"/>
    <w:rsid w:val="007A2A65"/>
    <w:rsid w:val="007C6193"/>
    <w:rsid w:val="008B440B"/>
    <w:rsid w:val="008E4B29"/>
    <w:rsid w:val="009A5CBF"/>
    <w:rsid w:val="00AB4602"/>
    <w:rsid w:val="00B72A33"/>
    <w:rsid w:val="00B949CE"/>
    <w:rsid w:val="00E9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BFAC"/>
  <w15:chartTrackingRefBased/>
  <w15:docId w15:val="{AB3465EF-AE05-3E42-800D-83AF120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2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2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33"/>
    <w:rPr>
      <w:rFonts w:eastAsiaTheme="majorEastAsia" w:cstheme="majorBidi"/>
      <w:color w:val="272727" w:themeColor="text1" w:themeTint="D8"/>
    </w:rPr>
  </w:style>
  <w:style w:type="paragraph" w:styleId="Title">
    <w:name w:val="Title"/>
    <w:basedOn w:val="Normal"/>
    <w:next w:val="Normal"/>
    <w:link w:val="TitleChar"/>
    <w:uiPriority w:val="10"/>
    <w:qFormat/>
    <w:rsid w:val="00B7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33"/>
    <w:pPr>
      <w:spacing w:before="160"/>
      <w:jc w:val="center"/>
    </w:pPr>
    <w:rPr>
      <w:i/>
      <w:iCs/>
      <w:color w:val="404040" w:themeColor="text1" w:themeTint="BF"/>
    </w:rPr>
  </w:style>
  <w:style w:type="character" w:customStyle="1" w:styleId="QuoteChar">
    <w:name w:val="Quote Char"/>
    <w:basedOn w:val="DefaultParagraphFont"/>
    <w:link w:val="Quote"/>
    <w:uiPriority w:val="29"/>
    <w:rsid w:val="00B72A33"/>
    <w:rPr>
      <w:i/>
      <w:iCs/>
      <w:color w:val="404040" w:themeColor="text1" w:themeTint="BF"/>
    </w:rPr>
  </w:style>
  <w:style w:type="paragraph" w:styleId="ListParagraph">
    <w:name w:val="List Paragraph"/>
    <w:basedOn w:val="Normal"/>
    <w:uiPriority w:val="34"/>
    <w:qFormat/>
    <w:rsid w:val="00B72A33"/>
    <w:pPr>
      <w:ind w:left="720"/>
      <w:contextualSpacing/>
    </w:pPr>
  </w:style>
  <w:style w:type="character" w:styleId="IntenseEmphasis">
    <w:name w:val="Intense Emphasis"/>
    <w:basedOn w:val="DefaultParagraphFont"/>
    <w:uiPriority w:val="21"/>
    <w:qFormat/>
    <w:rsid w:val="00B72A33"/>
    <w:rPr>
      <w:i/>
      <w:iCs/>
      <w:color w:val="0F4761" w:themeColor="accent1" w:themeShade="BF"/>
    </w:rPr>
  </w:style>
  <w:style w:type="paragraph" w:styleId="IntenseQuote">
    <w:name w:val="Intense Quote"/>
    <w:basedOn w:val="Normal"/>
    <w:next w:val="Normal"/>
    <w:link w:val="IntenseQuoteChar"/>
    <w:uiPriority w:val="30"/>
    <w:qFormat/>
    <w:rsid w:val="00B7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33"/>
    <w:rPr>
      <w:i/>
      <w:iCs/>
      <w:color w:val="0F4761" w:themeColor="accent1" w:themeShade="BF"/>
    </w:rPr>
  </w:style>
  <w:style w:type="character" w:styleId="IntenseReference">
    <w:name w:val="Intense Reference"/>
    <w:basedOn w:val="DefaultParagraphFont"/>
    <w:uiPriority w:val="32"/>
    <w:qFormat/>
    <w:rsid w:val="00B72A33"/>
    <w:rPr>
      <w:b/>
      <w:bCs/>
      <w:smallCaps/>
      <w:color w:val="0F4761" w:themeColor="accent1" w:themeShade="BF"/>
      <w:spacing w:val="5"/>
    </w:rPr>
  </w:style>
  <w:style w:type="paragraph" w:styleId="NormalWeb">
    <w:name w:val="Normal (Web)"/>
    <w:basedOn w:val="Normal"/>
    <w:uiPriority w:val="99"/>
    <w:semiHidden/>
    <w:unhideWhenUsed/>
    <w:rsid w:val="00B72A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72A33"/>
  </w:style>
  <w:style w:type="character" w:styleId="Strong">
    <w:name w:val="Strong"/>
    <w:basedOn w:val="DefaultParagraphFont"/>
    <w:uiPriority w:val="22"/>
    <w:qFormat/>
    <w:rsid w:val="00B72A33"/>
    <w:rPr>
      <w:b/>
      <w:bCs/>
    </w:rPr>
  </w:style>
  <w:style w:type="character" w:styleId="Emphasis">
    <w:name w:val="Emphasis"/>
    <w:basedOn w:val="DefaultParagraphFont"/>
    <w:uiPriority w:val="20"/>
    <w:qFormat/>
    <w:rsid w:val="00B72A33"/>
    <w:rPr>
      <w:i/>
      <w:iCs/>
    </w:rPr>
  </w:style>
  <w:style w:type="character" w:styleId="Hyperlink">
    <w:name w:val="Hyperlink"/>
    <w:basedOn w:val="DefaultParagraphFont"/>
    <w:uiPriority w:val="99"/>
    <w:unhideWhenUsed/>
    <w:rsid w:val="00B72A33"/>
    <w:rPr>
      <w:color w:val="467886" w:themeColor="hyperlink"/>
      <w:u w:val="single"/>
    </w:rPr>
  </w:style>
  <w:style w:type="character" w:styleId="UnresolvedMention">
    <w:name w:val="Unresolved Mention"/>
    <w:basedOn w:val="DefaultParagraphFont"/>
    <w:uiPriority w:val="99"/>
    <w:semiHidden/>
    <w:unhideWhenUsed/>
    <w:rsid w:val="00B7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WAGA22@gmail.com" TargetMode="External"/><Relationship Id="rId5" Type="http://schemas.openxmlformats.org/officeDocument/2006/relationships/hyperlink" Target="mailto:irwaga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Biggs</dc:creator>
  <cp:keywords/>
  <dc:description/>
  <cp:lastModifiedBy>Yvette Biggs</cp:lastModifiedBy>
  <cp:revision>3</cp:revision>
  <dcterms:created xsi:type="dcterms:W3CDTF">2025-09-29T22:17:00Z</dcterms:created>
  <dcterms:modified xsi:type="dcterms:W3CDTF">2025-09-29T22:35:00Z</dcterms:modified>
</cp:coreProperties>
</file>