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1E83A" w14:textId="6BB7D4F9" w:rsidR="00501BC9" w:rsidRDefault="003D6A4C">
      <w:pPr>
        <w:rPr>
          <w:sz w:val="40"/>
          <w:szCs w:val="40"/>
        </w:rPr>
      </w:pPr>
      <w:r>
        <w:rPr>
          <w:sz w:val="40"/>
          <w:szCs w:val="40"/>
        </w:rPr>
        <w:t>Bylaw Proposed Changes for 2026 Annual Business Meeting:</w:t>
      </w:r>
    </w:p>
    <w:p w14:paraId="368DC43D" w14:textId="0BDC7F6F" w:rsidR="003D6A4C" w:rsidRDefault="003D6A4C">
      <w:pPr>
        <w:rPr>
          <w:sz w:val="40"/>
          <w:szCs w:val="40"/>
        </w:rPr>
      </w:pPr>
      <w:r>
        <w:rPr>
          <w:sz w:val="40"/>
          <w:szCs w:val="40"/>
        </w:rPr>
        <w:t>A motion to accept the following changes to be proposed at our annual business meeting for vote by the membership:</w:t>
      </w:r>
    </w:p>
    <w:p w14:paraId="6B37E85D" w14:textId="271252A8" w:rsidR="003D6A4C" w:rsidRDefault="003D6A4C" w:rsidP="003D6A4C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3D6A4C">
        <w:rPr>
          <w:sz w:val="32"/>
          <w:szCs w:val="32"/>
        </w:rPr>
        <w:t>Article II Section H – replace “second</w:t>
      </w:r>
      <w:r>
        <w:rPr>
          <w:sz w:val="32"/>
          <w:szCs w:val="32"/>
        </w:rPr>
        <w:t>”</w:t>
      </w:r>
      <w:r w:rsidRPr="003D6A4C">
        <w:rPr>
          <w:sz w:val="32"/>
          <w:szCs w:val="32"/>
        </w:rPr>
        <w:t xml:space="preserve"> year</w:t>
      </w:r>
      <w:r>
        <w:rPr>
          <w:sz w:val="32"/>
          <w:szCs w:val="32"/>
        </w:rPr>
        <w:t xml:space="preserve"> with “Sophomore” year</w:t>
      </w:r>
      <w:r w:rsidR="00BD180B">
        <w:rPr>
          <w:sz w:val="32"/>
          <w:szCs w:val="32"/>
        </w:rPr>
        <w:t xml:space="preserve"> and add the wor</w:t>
      </w:r>
      <w:r w:rsidR="00CA3CB9">
        <w:rPr>
          <w:sz w:val="32"/>
          <w:szCs w:val="32"/>
        </w:rPr>
        <w:t>d “opportunity”</w:t>
      </w:r>
      <w:r w:rsidR="008F4AC8">
        <w:rPr>
          <w:sz w:val="32"/>
          <w:szCs w:val="32"/>
        </w:rPr>
        <w:t>.</w:t>
      </w:r>
    </w:p>
    <w:p w14:paraId="25FB7EF8" w14:textId="0413EC2B" w:rsidR="003D6A4C" w:rsidRDefault="003D6A4C" w:rsidP="003D6A4C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3D6A4C">
        <w:rPr>
          <w:sz w:val="32"/>
          <w:szCs w:val="32"/>
        </w:rPr>
        <w:t>Article II Section I – replace “entering th</w:t>
      </w:r>
      <w:r>
        <w:rPr>
          <w:sz w:val="32"/>
          <w:szCs w:val="32"/>
        </w:rPr>
        <w:t>eir first year” with “entering or in their Freshman year”</w:t>
      </w:r>
      <w:r w:rsidR="00CA3CB9">
        <w:rPr>
          <w:sz w:val="32"/>
          <w:szCs w:val="32"/>
        </w:rPr>
        <w:t xml:space="preserve"> and add the word “opportunity”.</w:t>
      </w:r>
    </w:p>
    <w:p w14:paraId="0D557F85" w14:textId="26CEF8C5" w:rsidR="003D6A4C" w:rsidRDefault="003D6A4C" w:rsidP="003D6A4C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3D6A4C">
        <w:rPr>
          <w:sz w:val="32"/>
          <w:szCs w:val="32"/>
        </w:rPr>
        <w:t>Article IV Section H – replace “majority telep</w:t>
      </w:r>
      <w:r>
        <w:rPr>
          <w:sz w:val="32"/>
          <w:szCs w:val="32"/>
        </w:rPr>
        <w:t>hone vote” with “majority vote (in person, telephone, or email)”</w:t>
      </w:r>
      <w:r w:rsidR="003634CF">
        <w:rPr>
          <w:sz w:val="32"/>
          <w:szCs w:val="32"/>
        </w:rPr>
        <w:t xml:space="preserve"> </w:t>
      </w:r>
      <w:r w:rsidR="00E20521">
        <w:rPr>
          <w:sz w:val="32"/>
          <w:szCs w:val="32"/>
        </w:rPr>
        <w:t>remove “the Vice-President and/or Secretary will move up one position and serve the remainder of the term.”</w:t>
      </w:r>
      <w:r w:rsidR="00EE0F00">
        <w:rPr>
          <w:sz w:val="32"/>
          <w:szCs w:val="32"/>
        </w:rPr>
        <w:t xml:space="preserve">, add </w:t>
      </w:r>
      <w:r w:rsidR="008B2961">
        <w:rPr>
          <w:sz w:val="32"/>
          <w:szCs w:val="32"/>
        </w:rPr>
        <w:t>“or Board of Directors”,</w:t>
      </w:r>
      <w:r w:rsidR="00710A6A">
        <w:rPr>
          <w:sz w:val="32"/>
          <w:szCs w:val="32"/>
        </w:rPr>
        <w:t xml:space="preserve"> and remove “of Secretary”</w:t>
      </w:r>
    </w:p>
    <w:p w14:paraId="3D80EEB9" w14:textId="4ECB82C0" w:rsidR="003D6A4C" w:rsidRDefault="003D6A4C" w:rsidP="003D6A4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Article V Section 2 – add “immediate Past President” to the list of members of the Board of Directors</w:t>
      </w:r>
    </w:p>
    <w:p w14:paraId="273118B4" w14:textId="07CDCFD7" w:rsidR="00607328" w:rsidRPr="00607328" w:rsidRDefault="00BC2A5F" w:rsidP="003D6A4C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07328">
        <w:rPr>
          <w:sz w:val="32"/>
          <w:szCs w:val="32"/>
        </w:rPr>
        <w:t>Article V Section 5 – replace “Email</w:t>
      </w:r>
      <w:r w:rsidR="00607328" w:rsidRPr="00607328">
        <w:rPr>
          <w:sz w:val="32"/>
          <w:szCs w:val="32"/>
        </w:rPr>
        <w:t xml:space="preserve">” with </w:t>
      </w:r>
      <w:r w:rsidR="00607328">
        <w:rPr>
          <w:sz w:val="32"/>
          <w:szCs w:val="32"/>
        </w:rPr>
        <w:t>“</w:t>
      </w:r>
      <w:r w:rsidR="00607328" w:rsidRPr="00607328">
        <w:rPr>
          <w:sz w:val="32"/>
          <w:szCs w:val="32"/>
        </w:rPr>
        <w:t>Elec</w:t>
      </w:r>
      <w:r w:rsidR="00607328">
        <w:rPr>
          <w:sz w:val="32"/>
          <w:szCs w:val="32"/>
        </w:rPr>
        <w:t xml:space="preserve">tronic” </w:t>
      </w:r>
    </w:p>
    <w:p w14:paraId="42853D2E" w14:textId="51EA5E51" w:rsidR="003D6A4C" w:rsidRPr="00607328" w:rsidRDefault="00607328" w:rsidP="003D6A4C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07328">
        <w:rPr>
          <w:sz w:val="32"/>
          <w:szCs w:val="32"/>
        </w:rPr>
        <w:t>A</w:t>
      </w:r>
      <w:r>
        <w:rPr>
          <w:sz w:val="32"/>
          <w:szCs w:val="32"/>
        </w:rPr>
        <w:t>rti</w:t>
      </w:r>
      <w:r w:rsidR="003D6A4C" w:rsidRPr="00607328">
        <w:rPr>
          <w:sz w:val="32"/>
          <w:szCs w:val="32"/>
        </w:rPr>
        <w:t>cle V Section 6 - replace “majority telephone vote” with “majority vote (in person, telephone, or email)”</w:t>
      </w:r>
      <w:r w:rsidR="007B00E4" w:rsidRPr="00607328">
        <w:rPr>
          <w:sz w:val="32"/>
          <w:szCs w:val="32"/>
        </w:rPr>
        <w:t xml:space="preserve"> and replace the word “year”</w:t>
      </w:r>
      <w:r w:rsidR="00E44D31" w:rsidRPr="00607328">
        <w:rPr>
          <w:sz w:val="32"/>
          <w:szCs w:val="32"/>
        </w:rPr>
        <w:t xml:space="preserve"> with “term”.</w:t>
      </w:r>
    </w:p>
    <w:p w14:paraId="310DC8C2" w14:textId="453E071C" w:rsidR="003D6A4C" w:rsidRDefault="003D6A4C" w:rsidP="003D6A4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Article VIII – replace “distributed” with “available”, </w:t>
      </w:r>
      <w:r w:rsidR="006B0FC1">
        <w:rPr>
          <w:sz w:val="32"/>
          <w:szCs w:val="32"/>
        </w:rPr>
        <w:t>replace “prior to the next” with “prior to a vote at the”</w:t>
      </w:r>
    </w:p>
    <w:p w14:paraId="6244F767" w14:textId="5F744707" w:rsidR="004A407B" w:rsidRDefault="006B0FC1" w:rsidP="003634CF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B0FC1">
        <w:rPr>
          <w:sz w:val="32"/>
          <w:szCs w:val="32"/>
        </w:rPr>
        <w:t>Article IX Section 2 Subsection a – remove “March </w:t>
      </w:r>
      <w:r>
        <w:rPr>
          <w:sz w:val="32"/>
          <w:szCs w:val="32"/>
        </w:rPr>
        <w:t>1</w:t>
      </w:r>
      <w:r w:rsidRPr="006B0FC1">
        <w:rPr>
          <w:sz w:val="32"/>
          <w:szCs w:val="32"/>
          <w:vertAlign w:val="superscript"/>
        </w:rPr>
        <w:t>st</w:t>
      </w:r>
      <w:r>
        <w:rPr>
          <w:sz w:val="32"/>
          <w:szCs w:val="32"/>
        </w:rPr>
        <w:t xml:space="preserve"> to February 29</w:t>
      </w:r>
      <w:r w:rsidRPr="006B0FC1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>” and “on or before the first day of March, or”</w:t>
      </w:r>
    </w:p>
    <w:p w14:paraId="1BFF6028" w14:textId="77777777" w:rsidR="000D5F23" w:rsidRPr="000D5F23" w:rsidRDefault="000D5F23" w:rsidP="000D5F23">
      <w:pPr>
        <w:rPr>
          <w:sz w:val="32"/>
          <w:szCs w:val="32"/>
        </w:rPr>
      </w:pPr>
    </w:p>
    <w:sectPr w:rsidR="000D5F23" w:rsidRPr="000D5F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694874"/>
    <w:multiLevelType w:val="hybridMultilevel"/>
    <w:tmpl w:val="B2FC1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068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A4C"/>
    <w:rsid w:val="000D5F23"/>
    <w:rsid w:val="00114093"/>
    <w:rsid w:val="002846D1"/>
    <w:rsid w:val="002F6B6D"/>
    <w:rsid w:val="003634CF"/>
    <w:rsid w:val="003D6A4C"/>
    <w:rsid w:val="004A407B"/>
    <w:rsid w:val="00501BC9"/>
    <w:rsid w:val="00607328"/>
    <w:rsid w:val="006A0BC8"/>
    <w:rsid w:val="006B0FC1"/>
    <w:rsid w:val="00710A6A"/>
    <w:rsid w:val="00736BF3"/>
    <w:rsid w:val="007B00E4"/>
    <w:rsid w:val="008B2961"/>
    <w:rsid w:val="008F4AC8"/>
    <w:rsid w:val="00AF3AE4"/>
    <w:rsid w:val="00BB06A9"/>
    <w:rsid w:val="00BC2A5F"/>
    <w:rsid w:val="00BD180B"/>
    <w:rsid w:val="00CA3CB9"/>
    <w:rsid w:val="00E20521"/>
    <w:rsid w:val="00E44D31"/>
    <w:rsid w:val="00EE0F00"/>
    <w:rsid w:val="00FF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7675E"/>
  <w15:chartTrackingRefBased/>
  <w15:docId w15:val="{5A89F60A-389D-4C0C-A051-557BB3E17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6A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6A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6A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6A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6A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6A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6A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6A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6A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6A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6A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6A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6A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6A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6A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6A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6A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6A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6A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6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6A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6A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6A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6A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6A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6A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A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A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6A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5054646-7467-4c6f-bd09-caa1a8027002}" enabled="1" method="Standard" siteId="{bedd5d6f-bcfc-46d4-918d-7fb210e5789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Morgan1, Ellis</dc:creator>
  <cp:keywords/>
  <dc:description/>
  <cp:lastModifiedBy>Morgan1, Ellis</cp:lastModifiedBy>
  <cp:revision>16</cp:revision>
  <dcterms:created xsi:type="dcterms:W3CDTF">2026-05-13T19:45:00Z</dcterms:created>
  <dcterms:modified xsi:type="dcterms:W3CDTF">2026-08-11T19:20:00Z</dcterms:modified>
</cp:coreProperties>
</file>