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107C69" w14:textId="77777777" w:rsidR="000F455F" w:rsidRPr="000F455F" w:rsidRDefault="003F59FF" w:rsidP="000F455F">
      <w:pPr>
        <w:autoSpaceDE w:val="0"/>
        <w:autoSpaceDN w:val="0"/>
        <w:adjustRightInd w:val="0"/>
        <w:jc w:val="center"/>
        <w:rPr>
          <w:b/>
          <w:bCs/>
          <w:sz w:val="28"/>
          <w:szCs w:val="28"/>
        </w:rPr>
      </w:pPr>
      <w:r>
        <w:rPr>
          <w:b/>
          <w:bCs/>
          <w:sz w:val="28"/>
          <w:szCs w:val="28"/>
        </w:rPr>
        <w:t>Clinical Case Presentation: S</w:t>
      </w:r>
    </w:p>
    <w:p w14:paraId="6781BE61" w14:textId="77777777" w:rsidR="000F455F" w:rsidRPr="00E07359" w:rsidRDefault="000F455F" w:rsidP="000F455F">
      <w:pPr>
        <w:autoSpaceDE w:val="0"/>
        <w:autoSpaceDN w:val="0"/>
        <w:adjustRightInd w:val="0"/>
        <w:jc w:val="center"/>
        <w:rPr>
          <w:bCs/>
          <w:i/>
          <w:sz w:val="22"/>
          <w:szCs w:val="22"/>
        </w:rPr>
      </w:pPr>
      <w:r w:rsidRPr="00E07359">
        <w:rPr>
          <w:bCs/>
          <w:i/>
          <w:sz w:val="22"/>
          <w:szCs w:val="22"/>
        </w:rPr>
        <w:t>January 3</w:t>
      </w:r>
      <w:r w:rsidR="003F59FF" w:rsidRPr="00E07359">
        <w:rPr>
          <w:bCs/>
          <w:i/>
          <w:sz w:val="22"/>
          <w:szCs w:val="22"/>
        </w:rPr>
        <w:t>1</w:t>
      </w:r>
      <w:r w:rsidR="008A4D56" w:rsidRPr="00E07359">
        <w:rPr>
          <w:bCs/>
          <w:i/>
          <w:sz w:val="22"/>
          <w:szCs w:val="22"/>
        </w:rPr>
        <w:t>, 2013</w:t>
      </w:r>
    </w:p>
    <w:p w14:paraId="77718133" w14:textId="77777777" w:rsidR="005177E2" w:rsidRPr="000F455F" w:rsidRDefault="005177E2" w:rsidP="00482131">
      <w:pPr>
        <w:autoSpaceDE w:val="0"/>
        <w:autoSpaceDN w:val="0"/>
        <w:adjustRightInd w:val="0"/>
        <w:rPr>
          <w:b/>
          <w:bCs/>
        </w:rPr>
      </w:pPr>
      <w:r w:rsidRPr="000F455F">
        <w:rPr>
          <w:b/>
          <w:bCs/>
        </w:rPr>
        <w:tab/>
      </w:r>
      <w:r w:rsidRPr="000F455F">
        <w:rPr>
          <w:b/>
          <w:bCs/>
        </w:rPr>
        <w:tab/>
      </w:r>
      <w:r w:rsidRPr="000F455F">
        <w:rPr>
          <w:b/>
          <w:bCs/>
        </w:rPr>
        <w:tab/>
      </w:r>
      <w:r w:rsidRPr="000F455F">
        <w:rPr>
          <w:b/>
          <w:bCs/>
        </w:rPr>
        <w:tab/>
        <w:t xml:space="preserve">  </w:t>
      </w:r>
      <w:r w:rsidRPr="000F455F">
        <w:rPr>
          <w:b/>
          <w:bCs/>
        </w:rPr>
        <w:tab/>
      </w:r>
      <w:r w:rsidRPr="000F455F">
        <w:rPr>
          <w:b/>
          <w:bCs/>
        </w:rPr>
        <w:tab/>
      </w:r>
    </w:p>
    <w:p w14:paraId="58768C4B" w14:textId="77777777" w:rsidR="005177E2" w:rsidRPr="000F455F" w:rsidRDefault="005177E2" w:rsidP="00482131">
      <w:pPr>
        <w:autoSpaceDE w:val="0"/>
        <w:autoSpaceDN w:val="0"/>
        <w:adjustRightInd w:val="0"/>
        <w:rPr>
          <w:b/>
        </w:rPr>
      </w:pPr>
      <w:r w:rsidRPr="000F455F">
        <w:rPr>
          <w:b/>
          <w:iCs/>
        </w:rPr>
        <w:t>What is your clinical question or what feedback would you like from the group?</w:t>
      </w:r>
      <w:r w:rsidRPr="000F455F">
        <w:rPr>
          <w:b/>
        </w:rPr>
        <w:t xml:space="preserve">  </w:t>
      </w:r>
    </w:p>
    <w:p w14:paraId="56F1025F" w14:textId="77777777" w:rsidR="007F7B44" w:rsidRDefault="003F59FF" w:rsidP="00482131">
      <w:pPr>
        <w:pStyle w:val="ListParagraph"/>
        <w:numPr>
          <w:ilvl w:val="0"/>
          <w:numId w:val="13"/>
        </w:numPr>
        <w:autoSpaceDE w:val="0"/>
        <w:autoSpaceDN w:val="0"/>
        <w:adjustRightInd w:val="0"/>
      </w:pPr>
      <w:r>
        <w:t>When is an appropriate time to start the trauma narrative, given criminal and custody court hearings</w:t>
      </w:r>
      <w:r w:rsidR="00C13A78">
        <w:t>, and the possibility of placement change</w:t>
      </w:r>
      <w:r>
        <w:t>?</w:t>
      </w:r>
    </w:p>
    <w:p w14:paraId="76F4CA47" w14:textId="77777777" w:rsidR="007F7B44" w:rsidRDefault="003F59FF" w:rsidP="00482131">
      <w:pPr>
        <w:pStyle w:val="ListParagraph"/>
        <w:numPr>
          <w:ilvl w:val="0"/>
          <w:numId w:val="13"/>
        </w:numPr>
        <w:autoSpaceDE w:val="0"/>
        <w:autoSpaceDN w:val="0"/>
        <w:adjustRightInd w:val="0"/>
      </w:pPr>
      <w:r>
        <w:t>How might I address ongoing dynamics between the parents, as well as mother’s alleged substance use?</w:t>
      </w:r>
    </w:p>
    <w:p w14:paraId="280108D8" w14:textId="77777777" w:rsidR="00EA5EEF" w:rsidRDefault="003F59FF" w:rsidP="00EA5EEF">
      <w:pPr>
        <w:pStyle w:val="ListParagraph"/>
        <w:numPr>
          <w:ilvl w:val="0"/>
          <w:numId w:val="13"/>
        </w:numPr>
        <w:autoSpaceDE w:val="0"/>
        <w:autoSpaceDN w:val="0"/>
        <w:adjustRightInd w:val="0"/>
      </w:pPr>
      <w:r>
        <w:t xml:space="preserve">What other skills should I consider </w:t>
      </w:r>
      <w:r w:rsidR="005C4FAF">
        <w:t xml:space="preserve">teaching </w:t>
      </w:r>
      <w:r>
        <w:t>prior to the start of the narrative?</w:t>
      </w:r>
    </w:p>
    <w:p w14:paraId="4ABD1478" w14:textId="77777777" w:rsidR="003F59FF" w:rsidRPr="000F455F" w:rsidRDefault="003F59FF" w:rsidP="00EA5EEF">
      <w:pPr>
        <w:pStyle w:val="ListParagraph"/>
        <w:numPr>
          <w:ilvl w:val="0"/>
          <w:numId w:val="13"/>
        </w:numPr>
        <w:autoSpaceDE w:val="0"/>
        <w:autoSpaceDN w:val="0"/>
        <w:adjustRightInd w:val="0"/>
      </w:pPr>
      <w:r>
        <w:t xml:space="preserve">Any helpful strategies with cognitive restructuring for younger children? </w:t>
      </w:r>
    </w:p>
    <w:p w14:paraId="52C71CCE" w14:textId="77777777" w:rsidR="005177E2" w:rsidRPr="000F455F" w:rsidRDefault="005177E2" w:rsidP="00482131">
      <w:pPr>
        <w:autoSpaceDE w:val="0"/>
        <w:autoSpaceDN w:val="0"/>
        <w:adjustRightInd w:val="0"/>
      </w:pPr>
    </w:p>
    <w:p w14:paraId="3BA8E32D" w14:textId="77777777" w:rsidR="000F455F" w:rsidRPr="000F455F" w:rsidRDefault="000F455F" w:rsidP="00482131">
      <w:pPr>
        <w:autoSpaceDE w:val="0"/>
        <w:autoSpaceDN w:val="0"/>
        <w:adjustRightInd w:val="0"/>
        <w:rPr>
          <w:b/>
        </w:rPr>
      </w:pPr>
      <w:r w:rsidRPr="000F455F">
        <w:rPr>
          <w:b/>
        </w:rPr>
        <w:t xml:space="preserve">Client profile: </w:t>
      </w:r>
    </w:p>
    <w:p w14:paraId="5920151B" w14:textId="77777777" w:rsidR="000F455F" w:rsidRPr="000F455F" w:rsidRDefault="000F455F" w:rsidP="00482131">
      <w:pPr>
        <w:pStyle w:val="ListParagraph"/>
        <w:numPr>
          <w:ilvl w:val="0"/>
          <w:numId w:val="12"/>
        </w:numPr>
        <w:autoSpaceDE w:val="0"/>
        <w:autoSpaceDN w:val="0"/>
        <w:adjustRightInd w:val="0"/>
      </w:pPr>
      <w:r>
        <w:rPr>
          <w:i/>
          <w:iCs/>
        </w:rPr>
        <w:t xml:space="preserve">Demographics: </w:t>
      </w:r>
      <w:r w:rsidR="003F59FF">
        <w:rPr>
          <w:iCs/>
        </w:rPr>
        <w:t>7</w:t>
      </w:r>
      <w:r w:rsidR="002C29D0">
        <w:rPr>
          <w:iCs/>
        </w:rPr>
        <w:t xml:space="preserve"> year old </w:t>
      </w:r>
      <w:r w:rsidR="003F59FF">
        <w:rPr>
          <w:iCs/>
        </w:rPr>
        <w:t>biracial</w:t>
      </w:r>
      <w:r w:rsidR="002C29D0">
        <w:rPr>
          <w:iCs/>
        </w:rPr>
        <w:t xml:space="preserve"> female</w:t>
      </w:r>
      <w:r w:rsidR="003F59FF">
        <w:rPr>
          <w:iCs/>
        </w:rPr>
        <w:t xml:space="preserve"> (Caucasian and African American)</w:t>
      </w:r>
    </w:p>
    <w:p w14:paraId="3ED68BE5" w14:textId="71652DC1" w:rsidR="005177E2" w:rsidRPr="002760A5" w:rsidRDefault="005177E2" w:rsidP="00482131">
      <w:pPr>
        <w:pStyle w:val="ListParagraph"/>
        <w:numPr>
          <w:ilvl w:val="0"/>
          <w:numId w:val="12"/>
        </w:numPr>
        <w:autoSpaceDE w:val="0"/>
        <w:autoSpaceDN w:val="0"/>
        <w:adjustRightInd w:val="0"/>
        <w:rPr>
          <w:color w:val="FF0000"/>
        </w:rPr>
      </w:pPr>
      <w:r w:rsidRPr="000F455F">
        <w:rPr>
          <w:i/>
          <w:iCs/>
        </w:rPr>
        <w:t>Living situation</w:t>
      </w:r>
      <w:r w:rsidR="000F455F" w:rsidRPr="000F455F">
        <w:rPr>
          <w:i/>
          <w:iCs/>
        </w:rPr>
        <w:t xml:space="preserve">: </w:t>
      </w:r>
      <w:r w:rsidR="003F59FF">
        <w:t>Currently</w:t>
      </w:r>
      <w:r w:rsidR="000F455F">
        <w:t xml:space="preserve"> living with her </w:t>
      </w:r>
      <w:r w:rsidR="003F59FF">
        <w:t xml:space="preserve">biological father.  Biological mother is also in the home, but has been known to leave unexpectedly for days or weeks at a time without contact.  </w:t>
      </w:r>
      <w:r w:rsidR="001628F6">
        <w:t>History of domestic violence in the home.  Verbal arguments between parents continue</w:t>
      </w:r>
      <w:r w:rsidR="005C4FAF">
        <w:t>, reportedly no physical violence since 2008</w:t>
      </w:r>
      <w:r w:rsidR="001628F6">
        <w:t xml:space="preserve">.  </w:t>
      </w:r>
      <w:r w:rsidR="00030AD0">
        <w:t>In 2008, mother left une</w:t>
      </w:r>
      <w:r w:rsidR="001628F6">
        <w:t>xpectedly with both childre</w:t>
      </w:r>
      <w:r w:rsidR="005C4FAF">
        <w:t xml:space="preserve">n, </w:t>
      </w:r>
      <w:r w:rsidR="001628F6">
        <w:t>w</w:t>
      </w:r>
      <w:r w:rsidR="00030AD0">
        <w:t xml:space="preserve">as </w:t>
      </w:r>
      <w:r w:rsidR="005C4FAF">
        <w:t xml:space="preserve">psychiatrically </w:t>
      </w:r>
      <w:r w:rsidR="00030AD0">
        <w:t xml:space="preserve">hospitalized out of state and S was in care of maternal grandparents for 8 months. </w:t>
      </w:r>
    </w:p>
    <w:p w14:paraId="47C196EC" w14:textId="77777777" w:rsidR="00B409D4" w:rsidRPr="000F455F" w:rsidRDefault="003F59FF" w:rsidP="00482131">
      <w:pPr>
        <w:pStyle w:val="ListParagraph"/>
        <w:numPr>
          <w:ilvl w:val="0"/>
          <w:numId w:val="12"/>
        </w:numPr>
        <w:autoSpaceDE w:val="0"/>
        <w:autoSpaceDN w:val="0"/>
        <w:adjustRightInd w:val="0"/>
      </w:pPr>
      <w:r>
        <w:rPr>
          <w:i/>
          <w:iCs/>
        </w:rPr>
        <w:t>Additional</w:t>
      </w:r>
      <w:r w:rsidR="00B409D4">
        <w:rPr>
          <w:i/>
          <w:iCs/>
        </w:rPr>
        <w:t xml:space="preserve"> considerations:</w:t>
      </w:r>
      <w:r w:rsidR="002C29D0">
        <w:t xml:space="preserve"> </w:t>
      </w:r>
      <w:r>
        <w:t>Custody dispute between father and maternal grandparents</w:t>
      </w:r>
      <w:r w:rsidR="002760A5">
        <w:t xml:space="preserve"> (out</w:t>
      </w:r>
      <w:r>
        <w:t xml:space="preserve"> of state</w:t>
      </w:r>
      <w:r w:rsidR="002760A5">
        <w:t>)</w:t>
      </w:r>
      <w:r>
        <w:t>.</w:t>
      </w:r>
      <w:r w:rsidR="002C4EEE">
        <w:t xml:space="preserve">  Criminal court scheduled for same week as next custody hearing (03/13).  S to testify.  </w:t>
      </w:r>
      <w:r w:rsidR="001628F6">
        <w:t xml:space="preserve">Mother acknowledges her own anxiety, depression, and abuse of prescription medications and is reportedly seeking services.  She is court ordered not to transport children nor be alone with S’s younger sister.  According to father, mother has broken this court order on two occasions and on one occasion had S transported to school by herself in a cab.  </w:t>
      </w:r>
    </w:p>
    <w:p w14:paraId="68C7C78E" w14:textId="77777777" w:rsidR="005177E2" w:rsidRPr="000F455F" w:rsidRDefault="005177E2" w:rsidP="00482131">
      <w:pPr>
        <w:autoSpaceDE w:val="0"/>
        <w:autoSpaceDN w:val="0"/>
        <w:adjustRightInd w:val="0"/>
      </w:pPr>
    </w:p>
    <w:p w14:paraId="533F7B09" w14:textId="7184E0DB" w:rsidR="000F455F" w:rsidRPr="000F455F" w:rsidRDefault="00B94417" w:rsidP="00482131">
      <w:pPr>
        <w:autoSpaceDE w:val="0"/>
        <w:autoSpaceDN w:val="0"/>
        <w:adjustRightInd w:val="0"/>
        <w:rPr>
          <w:b/>
        </w:rPr>
      </w:pPr>
      <w:r>
        <w:rPr>
          <w:b/>
          <w:iCs/>
        </w:rPr>
        <w:t>Trauma history and reason for referral to agency</w:t>
      </w:r>
      <w:r w:rsidR="005177E2" w:rsidRPr="000F455F">
        <w:rPr>
          <w:b/>
        </w:rPr>
        <w:t xml:space="preserve">: </w:t>
      </w:r>
    </w:p>
    <w:p w14:paraId="455FEA0D" w14:textId="7488AF18" w:rsidR="005177E2" w:rsidRDefault="00AC2BB9" w:rsidP="00482131">
      <w:pPr>
        <w:autoSpaceDE w:val="0"/>
        <w:autoSpaceDN w:val="0"/>
        <w:adjustRightInd w:val="0"/>
      </w:pPr>
      <w:r w:rsidRPr="00030AD0">
        <w:t>S</w:t>
      </w:r>
      <w:r w:rsidR="005177E2" w:rsidRPr="00030AD0">
        <w:t xml:space="preserve"> was referred to </w:t>
      </w:r>
      <w:r w:rsidR="002C29D0" w:rsidRPr="00030AD0">
        <w:t>CAP</w:t>
      </w:r>
      <w:r w:rsidR="005177E2" w:rsidRPr="00030AD0">
        <w:t xml:space="preserve"> </w:t>
      </w:r>
      <w:r w:rsidR="00030AD0" w:rsidRPr="00030AD0">
        <w:t>in 06/12</w:t>
      </w:r>
      <w:r w:rsidR="002C29D0" w:rsidRPr="00030AD0">
        <w:t xml:space="preserve"> </w:t>
      </w:r>
      <w:r w:rsidR="005177E2" w:rsidRPr="00030AD0">
        <w:t xml:space="preserve">following </w:t>
      </w:r>
      <w:r w:rsidR="002C29D0" w:rsidRPr="00030AD0">
        <w:t>disclosure of</w:t>
      </w:r>
      <w:r w:rsidR="005177E2" w:rsidRPr="00030AD0">
        <w:t xml:space="preserve"> </w:t>
      </w:r>
      <w:r w:rsidR="002C29D0" w:rsidRPr="00030AD0">
        <w:t xml:space="preserve">sexual abuse by </w:t>
      </w:r>
      <w:r w:rsidR="00030AD0" w:rsidRPr="00030AD0">
        <w:t>a male teenager wh</w:t>
      </w:r>
      <w:r w:rsidR="001628F6">
        <w:t xml:space="preserve">o occasionally babysat for S.   S disclosed to a family friend.  </w:t>
      </w:r>
      <w:r w:rsidR="00030AD0" w:rsidRPr="00030AD0">
        <w:t>Symptoms included fear at bedtime, initial bedwetting, emotional and physiological reactivity when go by alleged abuser’s home, difficulty talking about the abuse, irritability, hypervigilance</w:t>
      </w:r>
      <w:r w:rsidR="002C29D0" w:rsidRPr="00030AD0">
        <w:t xml:space="preserve">.  </w:t>
      </w:r>
    </w:p>
    <w:p w14:paraId="245FBBA4" w14:textId="3778F441" w:rsidR="005177E2" w:rsidRDefault="001628F6" w:rsidP="00482131">
      <w:pPr>
        <w:autoSpaceDE w:val="0"/>
        <w:autoSpaceDN w:val="0"/>
        <w:adjustRightInd w:val="0"/>
      </w:pPr>
      <w:r w:rsidRPr="001628F6">
        <w:t xml:space="preserve"> </w:t>
      </w:r>
    </w:p>
    <w:p w14:paraId="07AE58AD" w14:textId="1D0184C7" w:rsidR="001628F6" w:rsidRPr="00B94417" w:rsidRDefault="00B94417" w:rsidP="00482131">
      <w:pPr>
        <w:autoSpaceDE w:val="0"/>
        <w:autoSpaceDN w:val="0"/>
        <w:adjustRightInd w:val="0"/>
        <w:rPr>
          <w:b/>
        </w:rPr>
      </w:pPr>
      <w:r w:rsidRPr="00B94417">
        <w:rPr>
          <w:b/>
        </w:rPr>
        <w:t>Assessment results:</w:t>
      </w:r>
    </w:p>
    <w:p w14:paraId="468C9AA5" w14:textId="0B08F329" w:rsidR="005177E2" w:rsidRPr="008E50F2" w:rsidRDefault="005177E2" w:rsidP="00283DFD">
      <w:pPr>
        <w:autoSpaceDE w:val="0"/>
        <w:autoSpaceDN w:val="0"/>
        <w:adjustRightInd w:val="0"/>
      </w:pPr>
      <w:r w:rsidRPr="008E50F2">
        <w:t xml:space="preserve">• </w:t>
      </w:r>
      <w:r w:rsidRPr="008E50F2">
        <w:rPr>
          <w:i/>
          <w:iCs/>
        </w:rPr>
        <w:t>Results of CPSS</w:t>
      </w:r>
      <w:r w:rsidR="00B94417">
        <w:rPr>
          <w:i/>
          <w:iCs/>
        </w:rPr>
        <w:t>-IV</w:t>
      </w:r>
      <w:r w:rsidR="003322B3" w:rsidRPr="008E50F2">
        <w:rPr>
          <w:i/>
          <w:iCs/>
        </w:rPr>
        <w:t xml:space="preserve"> (10/31</w:t>
      </w:r>
      <w:r w:rsidR="008E50F2" w:rsidRPr="008E50F2">
        <w:rPr>
          <w:i/>
          <w:iCs/>
        </w:rPr>
        <w:t xml:space="preserve"> father; 11/7 child</w:t>
      </w:r>
      <w:r w:rsidR="004A6618" w:rsidRPr="008E50F2">
        <w:rPr>
          <w:i/>
          <w:iCs/>
        </w:rPr>
        <w:t>)</w:t>
      </w:r>
    </w:p>
    <w:tbl>
      <w:tblPr>
        <w:tblW w:w="964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4"/>
        <w:gridCol w:w="1710"/>
        <w:gridCol w:w="1366"/>
        <w:gridCol w:w="1636"/>
        <w:gridCol w:w="1440"/>
        <w:gridCol w:w="1474"/>
      </w:tblGrid>
      <w:tr w:rsidR="005177E2" w:rsidRPr="008E50F2" w14:paraId="62176C6E" w14:textId="77777777" w:rsidTr="00FA5F05">
        <w:tc>
          <w:tcPr>
            <w:tcW w:w="2014" w:type="dxa"/>
          </w:tcPr>
          <w:p w14:paraId="1B1595D1" w14:textId="77777777" w:rsidR="005177E2" w:rsidRPr="008E50F2" w:rsidRDefault="005177E2" w:rsidP="000C447B">
            <w:pPr>
              <w:autoSpaceDE w:val="0"/>
              <w:autoSpaceDN w:val="0"/>
              <w:adjustRightInd w:val="0"/>
              <w:jc w:val="center"/>
            </w:pPr>
            <w:r w:rsidRPr="008E50F2">
              <w:rPr>
                <w:sz w:val="22"/>
                <w:szCs w:val="22"/>
              </w:rPr>
              <w:t>Scale</w:t>
            </w:r>
          </w:p>
        </w:tc>
        <w:tc>
          <w:tcPr>
            <w:tcW w:w="1710" w:type="dxa"/>
          </w:tcPr>
          <w:p w14:paraId="26213FA7" w14:textId="77777777" w:rsidR="005177E2" w:rsidRPr="008E50F2" w:rsidRDefault="005177E2" w:rsidP="000C447B">
            <w:pPr>
              <w:autoSpaceDE w:val="0"/>
              <w:autoSpaceDN w:val="0"/>
              <w:adjustRightInd w:val="0"/>
              <w:jc w:val="center"/>
            </w:pPr>
            <w:r w:rsidRPr="008E50F2">
              <w:rPr>
                <w:sz w:val="22"/>
                <w:szCs w:val="22"/>
              </w:rPr>
              <w:t>Parent-Report Score</w:t>
            </w:r>
          </w:p>
          <w:p w14:paraId="6493C381" w14:textId="77777777" w:rsidR="003322B3" w:rsidRPr="008E50F2" w:rsidRDefault="003322B3" w:rsidP="000C447B">
            <w:pPr>
              <w:autoSpaceDE w:val="0"/>
              <w:autoSpaceDN w:val="0"/>
              <w:adjustRightInd w:val="0"/>
              <w:jc w:val="center"/>
            </w:pPr>
            <w:r w:rsidRPr="008E50F2">
              <w:rPr>
                <w:sz w:val="22"/>
                <w:szCs w:val="22"/>
              </w:rPr>
              <w:t>(Father)</w:t>
            </w:r>
          </w:p>
        </w:tc>
        <w:tc>
          <w:tcPr>
            <w:tcW w:w="1366" w:type="dxa"/>
          </w:tcPr>
          <w:p w14:paraId="13C023E7" w14:textId="77777777" w:rsidR="005177E2" w:rsidRPr="008E50F2" w:rsidRDefault="005177E2" w:rsidP="000C447B">
            <w:pPr>
              <w:autoSpaceDE w:val="0"/>
              <w:autoSpaceDN w:val="0"/>
              <w:adjustRightInd w:val="0"/>
              <w:jc w:val="center"/>
            </w:pPr>
            <w:r w:rsidRPr="008E50F2">
              <w:rPr>
                <w:sz w:val="22"/>
                <w:szCs w:val="22"/>
              </w:rPr>
              <w:t>Child-Report Score</w:t>
            </w:r>
          </w:p>
        </w:tc>
        <w:tc>
          <w:tcPr>
            <w:tcW w:w="1636" w:type="dxa"/>
          </w:tcPr>
          <w:p w14:paraId="4D2E07F2" w14:textId="77777777" w:rsidR="005177E2" w:rsidRPr="008E50F2" w:rsidRDefault="005177E2" w:rsidP="000C447B">
            <w:pPr>
              <w:autoSpaceDE w:val="0"/>
              <w:autoSpaceDN w:val="0"/>
              <w:adjustRightInd w:val="0"/>
              <w:jc w:val="center"/>
            </w:pPr>
            <w:r w:rsidRPr="008E50F2">
              <w:rPr>
                <w:sz w:val="22"/>
                <w:szCs w:val="22"/>
              </w:rPr>
              <w:t>Clinical Significance Cut Off</w:t>
            </w:r>
          </w:p>
        </w:tc>
        <w:tc>
          <w:tcPr>
            <w:tcW w:w="1440" w:type="dxa"/>
          </w:tcPr>
          <w:p w14:paraId="79F39D23" w14:textId="77777777" w:rsidR="005177E2" w:rsidRPr="008E50F2" w:rsidRDefault="005177E2" w:rsidP="000C447B">
            <w:pPr>
              <w:autoSpaceDE w:val="0"/>
              <w:autoSpaceDN w:val="0"/>
              <w:adjustRightInd w:val="0"/>
              <w:jc w:val="center"/>
            </w:pPr>
            <w:r w:rsidRPr="008E50F2">
              <w:rPr>
                <w:sz w:val="22"/>
                <w:szCs w:val="22"/>
              </w:rPr>
              <w:t>Is Parent-Report Score Significant?</w:t>
            </w:r>
          </w:p>
        </w:tc>
        <w:tc>
          <w:tcPr>
            <w:tcW w:w="1474" w:type="dxa"/>
          </w:tcPr>
          <w:p w14:paraId="11E039D5" w14:textId="77777777" w:rsidR="005177E2" w:rsidRPr="008E50F2" w:rsidRDefault="005177E2" w:rsidP="000C447B">
            <w:pPr>
              <w:autoSpaceDE w:val="0"/>
              <w:autoSpaceDN w:val="0"/>
              <w:adjustRightInd w:val="0"/>
              <w:jc w:val="center"/>
            </w:pPr>
            <w:r w:rsidRPr="008E50F2">
              <w:rPr>
                <w:sz w:val="22"/>
                <w:szCs w:val="22"/>
              </w:rPr>
              <w:t>Is Child-Report Score Significant?</w:t>
            </w:r>
          </w:p>
        </w:tc>
      </w:tr>
      <w:tr w:rsidR="005177E2" w:rsidRPr="008E50F2" w14:paraId="45503226" w14:textId="77777777" w:rsidTr="00FA5F05">
        <w:tc>
          <w:tcPr>
            <w:tcW w:w="2014" w:type="dxa"/>
          </w:tcPr>
          <w:p w14:paraId="37A79FD0" w14:textId="77777777" w:rsidR="005177E2" w:rsidRPr="008E50F2" w:rsidRDefault="005177E2" w:rsidP="000C447B">
            <w:pPr>
              <w:autoSpaceDE w:val="0"/>
              <w:autoSpaceDN w:val="0"/>
              <w:adjustRightInd w:val="0"/>
            </w:pPr>
            <w:r w:rsidRPr="008E50F2">
              <w:rPr>
                <w:sz w:val="22"/>
                <w:szCs w:val="22"/>
              </w:rPr>
              <w:t>Re-experiencing</w:t>
            </w:r>
          </w:p>
        </w:tc>
        <w:tc>
          <w:tcPr>
            <w:tcW w:w="1710" w:type="dxa"/>
          </w:tcPr>
          <w:p w14:paraId="34AABEF6" w14:textId="77777777" w:rsidR="005177E2" w:rsidRPr="008E50F2" w:rsidRDefault="00A24ECD" w:rsidP="000C447B">
            <w:pPr>
              <w:autoSpaceDE w:val="0"/>
              <w:autoSpaceDN w:val="0"/>
              <w:adjustRightInd w:val="0"/>
              <w:jc w:val="center"/>
            </w:pPr>
            <w:r w:rsidRPr="008E50F2">
              <w:rPr>
                <w:sz w:val="22"/>
                <w:szCs w:val="22"/>
              </w:rPr>
              <w:t>4</w:t>
            </w:r>
          </w:p>
        </w:tc>
        <w:tc>
          <w:tcPr>
            <w:tcW w:w="1366" w:type="dxa"/>
          </w:tcPr>
          <w:p w14:paraId="156CB963" w14:textId="77777777" w:rsidR="005177E2" w:rsidRPr="008E50F2" w:rsidRDefault="008E50F2" w:rsidP="000C447B">
            <w:pPr>
              <w:autoSpaceDE w:val="0"/>
              <w:autoSpaceDN w:val="0"/>
              <w:adjustRightInd w:val="0"/>
              <w:jc w:val="center"/>
            </w:pPr>
            <w:r w:rsidRPr="008E50F2">
              <w:rPr>
                <w:sz w:val="22"/>
                <w:szCs w:val="22"/>
              </w:rPr>
              <w:t>8</w:t>
            </w:r>
          </w:p>
        </w:tc>
        <w:tc>
          <w:tcPr>
            <w:tcW w:w="1636" w:type="dxa"/>
          </w:tcPr>
          <w:p w14:paraId="0710D286" w14:textId="77777777" w:rsidR="005177E2" w:rsidRPr="008E50F2" w:rsidRDefault="005177E2" w:rsidP="000C447B">
            <w:pPr>
              <w:autoSpaceDE w:val="0"/>
              <w:autoSpaceDN w:val="0"/>
              <w:adjustRightInd w:val="0"/>
              <w:jc w:val="center"/>
            </w:pPr>
            <w:r w:rsidRPr="008E50F2">
              <w:rPr>
                <w:sz w:val="22"/>
                <w:szCs w:val="22"/>
              </w:rPr>
              <w:t>&gt;4.6</w:t>
            </w:r>
          </w:p>
        </w:tc>
        <w:tc>
          <w:tcPr>
            <w:tcW w:w="1440" w:type="dxa"/>
          </w:tcPr>
          <w:p w14:paraId="2B692411" w14:textId="77777777" w:rsidR="005177E2" w:rsidRPr="008E50F2" w:rsidRDefault="005177E2" w:rsidP="000C447B">
            <w:pPr>
              <w:autoSpaceDE w:val="0"/>
              <w:autoSpaceDN w:val="0"/>
              <w:adjustRightInd w:val="0"/>
              <w:jc w:val="center"/>
            </w:pPr>
            <w:r w:rsidRPr="008E50F2">
              <w:rPr>
                <w:sz w:val="22"/>
                <w:szCs w:val="22"/>
              </w:rPr>
              <w:t>No</w:t>
            </w:r>
          </w:p>
        </w:tc>
        <w:tc>
          <w:tcPr>
            <w:tcW w:w="1474" w:type="dxa"/>
          </w:tcPr>
          <w:p w14:paraId="7B995B4A" w14:textId="77777777" w:rsidR="005177E2" w:rsidRPr="008E50F2" w:rsidRDefault="008E50F2" w:rsidP="000C447B">
            <w:pPr>
              <w:autoSpaceDE w:val="0"/>
              <w:autoSpaceDN w:val="0"/>
              <w:adjustRightInd w:val="0"/>
              <w:jc w:val="center"/>
            </w:pPr>
            <w:r w:rsidRPr="008E50F2">
              <w:rPr>
                <w:sz w:val="22"/>
                <w:szCs w:val="22"/>
              </w:rPr>
              <w:t>Yes</w:t>
            </w:r>
          </w:p>
        </w:tc>
      </w:tr>
      <w:tr w:rsidR="005177E2" w:rsidRPr="008E50F2" w14:paraId="0B22B7B4" w14:textId="77777777" w:rsidTr="00FA5F05">
        <w:tc>
          <w:tcPr>
            <w:tcW w:w="2014" w:type="dxa"/>
          </w:tcPr>
          <w:p w14:paraId="30A0B6D8" w14:textId="77777777" w:rsidR="005177E2" w:rsidRPr="008E50F2" w:rsidRDefault="005177E2" w:rsidP="000C447B">
            <w:pPr>
              <w:autoSpaceDE w:val="0"/>
              <w:autoSpaceDN w:val="0"/>
              <w:adjustRightInd w:val="0"/>
            </w:pPr>
            <w:r w:rsidRPr="008E50F2">
              <w:rPr>
                <w:sz w:val="22"/>
                <w:szCs w:val="22"/>
              </w:rPr>
              <w:t>Avoidance</w:t>
            </w:r>
          </w:p>
        </w:tc>
        <w:tc>
          <w:tcPr>
            <w:tcW w:w="1710" w:type="dxa"/>
          </w:tcPr>
          <w:p w14:paraId="20934A8C" w14:textId="77777777" w:rsidR="005177E2" w:rsidRPr="008E50F2" w:rsidRDefault="004A6618" w:rsidP="000C447B">
            <w:pPr>
              <w:autoSpaceDE w:val="0"/>
              <w:autoSpaceDN w:val="0"/>
              <w:adjustRightInd w:val="0"/>
              <w:jc w:val="center"/>
            </w:pPr>
            <w:r w:rsidRPr="008E50F2">
              <w:rPr>
                <w:sz w:val="22"/>
                <w:szCs w:val="22"/>
              </w:rPr>
              <w:t>4</w:t>
            </w:r>
          </w:p>
        </w:tc>
        <w:tc>
          <w:tcPr>
            <w:tcW w:w="1366" w:type="dxa"/>
          </w:tcPr>
          <w:p w14:paraId="4D9F9AAD" w14:textId="77777777" w:rsidR="005177E2" w:rsidRPr="008E50F2" w:rsidRDefault="008E50F2" w:rsidP="000C447B">
            <w:pPr>
              <w:autoSpaceDE w:val="0"/>
              <w:autoSpaceDN w:val="0"/>
              <w:adjustRightInd w:val="0"/>
              <w:jc w:val="center"/>
            </w:pPr>
            <w:r w:rsidRPr="008E50F2">
              <w:rPr>
                <w:sz w:val="22"/>
                <w:szCs w:val="22"/>
              </w:rPr>
              <w:t>10</w:t>
            </w:r>
          </w:p>
        </w:tc>
        <w:tc>
          <w:tcPr>
            <w:tcW w:w="1636" w:type="dxa"/>
          </w:tcPr>
          <w:p w14:paraId="7EFDB310" w14:textId="77777777" w:rsidR="005177E2" w:rsidRPr="008E50F2" w:rsidRDefault="005177E2" w:rsidP="000C447B">
            <w:pPr>
              <w:autoSpaceDE w:val="0"/>
              <w:autoSpaceDN w:val="0"/>
              <w:adjustRightInd w:val="0"/>
              <w:jc w:val="center"/>
            </w:pPr>
            <w:r w:rsidRPr="008E50F2">
              <w:rPr>
                <w:sz w:val="22"/>
                <w:szCs w:val="22"/>
              </w:rPr>
              <w:t>&gt;6.1</w:t>
            </w:r>
          </w:p>
        </w:tc>
        <w:tc>
          <w:tcPr>
            <w:tcW w:w="1440" w:type="dxa"/>
          </w:tcPr>
          <w:p w14:paraId="65CB734F" w14:textId="77777777" w:rsidR="005177E2" w:rsidRPr="008E50F2" w:rsidRDefault="005177E2" w:rsidP="000C447B">
            <w:pPr>
              <w:autoSpaceDE w:val="0"/>
              <w:autoSpaceDN w:val="0"/>
              <w:adjustRightInd w:val="0"/>
              <w:jc w:val="center"/>
            </w:pPr>
            <w:r w:rsidRPr="008E50F2">
              <w:rPr>
                <w:sz w:val="22"/>
                <w:szCs w:val="22"/>
              </w:rPr>
              <w:t>No</w:t>
            </w:r>
          </w:p>
        </w:tc>
        <w:tc>
          <w:tcPr>
            <w:tcW w:w="1474" w:type="dxa"/>
          </w:tcPr>
          <w:p w14:paraId="49137956" w14:textId="77777777" w:rsidR="005177E2" w:rsidRPr="008E50F2" w:rsidRDefault="004A6618" w:rsidP="000C447B">
            <w:pPr>
              <w:autoSpaceDE w:val="0"/>
              <w:autoSpaceDN w:val="0"/>
              <w:adjustRightInd w:val="0"/>
              <w:jc w:val="center"/>
            </w:pPr>
            <w:r w:rsidRPr="008E50F2">
              <w:rPr>
                <w:sz w:val="22"/>
                <w:szCs w:val="22"/>
              </w:rPr>
              <w:t>No</w:t>
            </w:r>
          </w:p>
        </w:tc>
      </w:tr>
      <w:tr w:rsidR="005177E2" w:rsidRPr="008E50F2" w14:paraId="5DD4ED5C" w14:textId="77777777" w:rsidTr="00FA5F05">
        <w:tc>
          <w:tcPr>
            <w:tcW w:w="2014" w:type="dxa"/>
          </w:tcPr>
          <w:p w14:paraId="4DEE379A" w14:textId="77777777" w:rsidR="005177E2" w:rsidRPr="008E50F2" w:rsidRDefault="005177E2" w:rsidP="000C447B">
            <w:pPr>
              <w:autoSpaceDE w:val="0"/>
              <w:autoSpaceDN w:val="0"/>
              <w:adjustRightInd w:val="0"/>
            </w:pPr>
            <w:r w:rsidRPr="008E50F2">
              <w:rPr>
                <w:sz w:val="22"/>
                <w:szCs w:val="22"/>
              </w:rPr>
              <w:t>Arousal</w:t>
            </w:r>
          </w:p>
        </w:tc>
        <w:tc>
          <w:tcPr>
            <w:tcW w:w="1710" w:type="dxa"/>
          </w:tcPr>
          <w:p w14:paraId="46D7E629" w14:textId="77777777" w:rsidR="005177E2" w:rsidRPr="008E50F2" w:rsidRDefault="00A24ECD" w:rsidP="000C447B">
            <w:pPr>
              <w:autoSpaceDE w:val="0"/>
              <w:autoSpaceDN w:val="0"/>
              <w:adjustRightInd w:val="0"/>
              <w:jc w:val="center"/>
            </w:pPr>
            <w:r w:rsidRPr="008E50F2">
              <w:rPr>
                <w:sz w:val="22"/>
                <w:szCs w:val="22"/>
              </w:rPr>
              <w:t>5</w:t>
            </w:r>
          </w:p>
        </w:tc>
        <w:tc>
          <w:tcPr>
            <w:tcW w:w="1366" w:type="dxa"/>
          </w:tcPr>
          <w:p w14:paraId="63A59D37" w14:textId="77777777" w:rsidR="005177E2" w:rsidRPr="008E50F2" w:rsidRDefault="008E50F2" w:rsidP="000C447B">
            <w:pPr>
              <w:autoSpaceDE w:val="0"/>
              <w:autoSpaceDN w:val="0"/>
              <w:adjustRightInd w:val="0"/>
              <w:jc w:val="center"/>
            </w:pPr>
            <w:r w:rsidRPr="008E50F2">
              <w:rPr>
                <w:sz w:val="22"/>
                <w:szCs w:val="22"/>
              </w:rPr>
              <w:t>8</w:t>
            </w:r>
          </w:p>
        </w:tc>
        <w:tc>
          <w:tcPr>
            <w:tcW w:w="1636" w:type="dxa"/>
          </w:tcPr>
          <w:p w14:paraId="638D3D84" w14:textId="77777777" w:rsidR="005177E2" w:rsidRPr="008E50F2" w:rsidRDefault="005177E2" w:rsidP="000C447B">
            <w:pPr>
              <w:autoSpaceDE w:val="0"/>
              <w:autoSpaceDN w:val="0"/>
              <w:adjustRightInd w:val="0"/>
              <w:jc w:val="center"/>
            </w:pPr>
            <w:r w:rsidRPr="008E50F2">
              <w:rPr>
                <w:sz w:val="22"/>
                <w:szCs w:val="22"/>
              </w:rPr>
              <w:t>&gt;5.4</w:t>
            </w:r>
          </w:p>
        </w:tc>
        <w:tc>
          <w:tcPr>
            <w:tcW w:w="1440" w:type="dxa"/>
          </w:tcPr>
          <w:p w14:paraId="3C7DD86E" w14:textId="77777777" w:rsidR="005177E2" w:rsidRPr="008E50F2" w:rsidRDefault="004A6618" w:rsidP="000C447B">
            <w:pPr>
              <w:autoSpaceDE w:val="0"/>
              <w:autoSpaceDN w:val="0"/>
              <w:adjustRightInd w:val="0"/>
              <w:jc w:val="center"/>
            </w:pPr>
            <w:r w:rsidRPr="008E50F2">
              <w:rPr>
                <w:sz w:val="22"/>
                <w:szCs w:val="22"/>
              </w:rPr>
              <w:t>No</w:t>
            </w:r>
          </w:p>
        </w:tc>
        <w:tc>
          <w:tcPr>
            <w:tcW w:w="1474" w:type="dxa"/>
          </w:tcPr>
          <w:p w14:paraId="42E4C7E1" w14:textId="77777777" w:rsidR="005177E2" w:rsidRPr="008E50F2" w:rsidRDefault="005177E2" w:rsidP="000C447B">
            <w:pPr>
              <w:autoSpaceDE w:val="0"/>
              <w:autoSpaceDN w:val="0"/>
              <w:adjustRightInd w:val="0"/>
              <w:jc w:val="center"/>
            </w:pPr>
            <w:r w:rsidRPr="008E50F2">
              <w:rPr>
                <w:sz w:val="22"/>
                <w:szCs w:val="22"/>
              </w:rPr>
              <w:t>Yes</w:t>
            </w:r>
          </w:p>
        </w:tc>
      </w:tr>
      <w:tr w:rsidR="005177E2" w:rsidRPr="008E50F2" w14:paraId="682F4052" w14:textId="77777777" w:rsidTr="00FA5F05">
        <w:tc>
          <w:tcPr>
            <w:tcW w:w="2014" w:type="dxa"/>
          </w:tcPr>
          <w:p w14:paraId="4CA2CE78" w14:textId="77777777" w:rsidR="005177E2" w:rsidRPr="008E50F2" w:rsidRDefault="005177E2" w:rsidP="000C447B">
            <w:pPr>
              <w:autoSpaceDE w:val="0"/>
              <w:autoSpaceDN w:val="0"/>
              <w:adjustRightInd w:val="0"/>
            </w:pPr>
            <w:r w:rsidRPr="008E50F2">
              <w:rPr>
                <w:sz w:val="22"/>
                <w:szCs w:val="22"/>
              </w:rPr>
              <w:t>Total Score</w:t>
            </w:r>
          </w:p>
        </w:tc>
        <w:tc>
          <w:tcPr>
            <w:tcW w:w="1710" w:type="dxa"/>
          </w:tcPr>
          <w:p w14:paraId="1CD7A897" w14:textId="77777777" w:rsidR="005177E2" w:rsidRPr="008E50F2" w:rsidRDefault="00A24ECD" w:rsidP="000C447B">
            <w:pPr>
              <w:autoSpaceDE w:val="0"/>
              <w:autoSpaceDN w:val="0"/>
              <w:adjustRightInd w:val="0"/>
              <w:jc w:val="center"/>
            </w:pPr>
            <w:r w:rsidRPr="008E50F2">
              <w:rPr>
                <w:sz w:val="22"/>
                <w:szCs w:val="22"/>
              </w:rPr>
              <w:t>13</w:t>
            </w:r>
          </w:p>
        </w:tc>
        <w:tc>
          <w:tcPr>
            <w:tcW w:w="1366" w:type="dxa"/>
          </w:tcPr>
          <w:p w14:paraId="186B57EA" w14:textId="77777777" w:rsidR="005177E2" w:rsidRPr="008E50F2" w:rsidRDefault="008E50F2" w:rsidP="000C447B">
            <w:pPr>
              <w:autoSpaceDE w:val="0"/>
              <w:autoSpaceDN w:val="0"/>
              <w:adjustRightInd w:val="0"/>
              <w:jc w:val="center"/>
            </w:pPr>
            <w:r w:rsidRPr="008E50F2">
              <w:rPr>
                <w:sz w:val="22"/>
                <w:szCs w:val="22"/>
              </w:rPr>
              <w:t>26</w:t>
            </w:r>
          </w:p>
        </w:tc>
        <w:tc>
          <w:tcPr>
            <w:tcW w:w="1636" w:type="dxa"/>
          </w:tcPr>
          <w:p w14:paraId="6918622E" w14:textId="77777777" w:rsidR="005177E2" w:rsidRPr="008E50F2" w:rsidRDefault="005177E2" w:rsidP="000C447B">
            <w:pPr>
              <w:autoSpaceDE w:val="0"/>
              <w:autoSpaceDN w:val="0"/>
              <w:adjustRightInd w:val="0"/>
              <w:jc w:val="center"/>
            </w:pPr>
            <w:r w:rsidRPr="008E50F2">
              <w:rPr>
                <w:sz w:val="22"/>
                <w:szCs w:val="22"/>
              </w:rPr>
              <w:t>&gt;15.7</w:t>
            </w:r>
          </w:p>
        </w:tc>
        <w:tc>
          <w:tcPr>
            <w:tcW w:w="1440" w:type="dxa"/>
          </w:tcPr>
          <w:p w14:paraId="677B6510" w14:textId="77777777" w:rsidR="005177E2" w:rsidRPr="008E50F2" w:rsidRDefault="005177E2" w:rsidP="000C447B">
            <w:pPr>
              <w:autoSpaceDE w:val="0"/>
              <w:autoSpaceDN w:val="0"/>
              <w:adjustRightInd w:val="0"/>
              <w:jc w:val="center"/>
            </w:pPr>
            <w:r w:rsidRPr="008E50F2">
              <w:rPr>
                <w:sz w:val="22"/>
                <w:szCs w:val="22"/>
              </w:rPr>
              <w:t>No</w:t>
            </w:r>
          </w:p>
        </w:tc>
        <w:tc>
          <w:tcPr>
            <w:tcW w:w="1474" w:type="dxa"/>
          </w:tcPr>
          <w:p w14:paraId="03E0F54D" w14:textId="77777777" w:rsidR="005177E2" w:rsidRPr="008E50F2" w:rsidRDefault="008E50F2" w:rsidP="000C447B">
            <w:pPr>
              <w:autoSpaceDE w:val="0"/>
              <w:autoSpaceDN w:val="0"/>
              <w:adjustRightInd w:val="0"/>
              <w:jc w:val="center"/>
            </w:pPr>
            <w:r w:rsidRPr="008E50F2">
              <w:rPr>
                <w:sz w:val="22"/>
                <w:szCs w:val="22"/>
              </w:rPr>
              <w:t>Yes</w:t>
            </w:r>
          </w:p>
        </w:tc>
      </w:tr>
    </w:tbl>
    <w:p w14:paraId="065E31E0" w14:textId="77777777" w:rsidR="00B94417" w:rsidRDefault="00B94417" w:rsidP="00482131">
      <w:pPr>
        <w:autoSpaceDE w:val="0"/>
        <w:autoSpaceDN w:val="0"/>
        <w:adjustRightInd w:val="0"/>
        <w:rPr>
          <w:b/>
          <w:iCs/>
        </w:rPr>
      </w:pPr>
    </w:p>
    <w:p w14:paraId="48B10CEA" w14:textId="4CA58EA5" w:rsidR="000F455F" w:rsidRPr="00A5166B" w:rsidRDefault="005177E2" w:rsidP="00482131">
      <w:pPr>
        <w:autoSpaceDE w:val="0"/>
        <w:autoSpaceDN w:val="0"/>
        <w:adjustRightInd w:val="0"/>
        <w:rPr>
          <w:b/>
          <w:iCs/>
        </w:rPr>
      </w:pPr>
      <w:r w:rsidRPr="00A5166B">
        <w:rPr>
          <w:b/>
          <w:iCs/>
        </w:rPr>
        <w:t>Parental/Caregiver involvement:</w:t>
      </w:r>
      <w:r w:rsidR="00D40EE2" w:rsidRPr="00A5166B">
        <w:rPr>
          <w:b/>
          <w:iCs/>
        </w:rPr>
        <w:t xml:space="preserve"> </w:t>
      </w:r>
    </w:p>
    <w:p w14:paraId="4B493A1C" w14:textId="77777777" w:rsidR="008F0FF2" w:rsidRPr="00A5166B" w:rsidRDefault="001628F6" w:rsidP="004601A2">
      <w:pPr>
        <w:pStyle w:val="ListParagraph"/>
        <w:numPr>
          <w:ilvl w:val="0"/>
          <w:numId w:val="14"/>
        </w:numPr>
        <w:autoSpaceDE w:val="0"/>
        <w:autoSpaceDN w:val="0"/>
        <w:adjustRightInd w:val="0"/>
        <w:ind w:left="180" w:hanging="180"/>
        <w:rPr>
          <w:iCs/>
        </w:rPr>
      </w:pPr>
      <w:r w:rsidRPr="00A5166B">
        <w:rPr>
          <w:iCs/>
        </w:rPr>
        <w:t>Mother was supposed to transport for first several appointments, three no shows.  Father became primary contact and has consistently transported S to sessions.  Father participates in colla</w:t>
      </w:r>
      <w:r w:rsidR="005C4FAF">
        <w:rPr>
          <w:iCs/>
        </w:rPr>
        <w:t>teral check-ins each session.  Often p</w:t>
      </w:r>
      <w:r w:rsidRPr="00A5166B">
        <w:rPr>
          <w:iCs/>
        </w:rPr>
        <w:t xml:space="preserve">resents as </w:t>
      </w:r>
      <w:r w:rsidR="00A5166B" w:rsidRPr="00A5166B">
        <w:rPr>
          <w:iCs/>
        </w:rPr>
        <w:t xml:space="preserve">angry and defensive, though is tearful when he discusses his daughter’s abuse and relationship with S’s </w:t>
      </w:r>
      <w:r w:rsidR="005C4FAF">
        <w:rPr>
          <w:iCs/>
        </w:rPr>
        <w:t>mother.  Responsive</w:t>
      </w:r>
      <w:r w:rsidR="00A5166B" w:rsidRPr="00A5166B">
        <w:rPr>
          <w:iCs/>
        </w:rPr>
        <w:t xml:space="preserve"> to empathy.  On one occasion, a staff member thought she smelled alcohol on father.  Clinician addressed this with father, who denied substance use.  Father engaged in S’s treatment, helps practice skills, asks questions about treatment.  </w:t>
      </w:r>
      <w:r w:rsidR="00A5166B" w:rsidRPr="00A5166B">
        <w:rPr>
          <w:iCs/>
        </w:rPr>
        <w:lastRenderedPageBreak/>
        <w:t xml:space="preserve">Therapist provided him with referral for individual </w:t>
      </w:r>
      <w:proofErr w:type="spellStart"/>
      <w:r w:rsidR="00A5166B" w:rsidRPr="00A5166B">
        <w:rPr>
          <w:iCs/>
        </w:rPr>
        <w:t>tx</w:t>
      </w:r>
      <w:proofErr w:type="spellEnd"/>
      <w:r w:rsidR="00A5166B" w:rsidRPr="00A5166B">
        <w:rPr>
          <w:iCs/>
        </w:rPr>
        <w:t>.  Father is seeking sole custody as a result of maternal grandparents seeking custody</w:t>
      </w:r>
      <w:r w:rsidR="005C4FAF">
        <w:rPr>
          <w:iCs/>
        </w:rPr>
        <w:t xml:space="preserve"> and 2008 incident</w:t>
      </w:r>
      <w:r w:rsidR="00A5166B" w:rsidRPr="00A5166B">
        <w:rPr>
          <w:iCs/>
        </w:rPr>
        <w:t xml:space="preserve">.  Is ambivalent about his relationship with S’s mother.  </w:t>
      </w:r>
      <w:r w:rsidR="00D079D7">
        <w:rPr>
          <w:iCs/>
        </w:rPr>
        <w:t xml:space="preserve">Father reportedly assaulted alleged offender when saw him in neighborhood.  </w:t>
      </w:r>
      <w:r w:rsidR="00C13A78">
        <w:rPr>
          <w:iCs/>
        </w:rPr>
        <w:t>Of note, GAL recently indicated that she may recommend a custody change due to concerns about father allowing inconsistent contact with mother.</w:t>
      </w:r>
    </w:p>
    <w:p w14:paraId="53471A7D" w14:textId="77777777" w:rsidR="00AC2BB9" w:rsidRPr="00A5166B" w:rsidRDefault="00A5166B" w:rsidP="00482131">
      <w:pPr>
        <w:pStyle w:val="ListParagraph"/>
        <w:numPr>
          <w:ilvl w:val="0"/>
          <w:numId w:val="14"/>
        </w:numPr>
        <w:autoSpaceDE w:val="0"/>
        <w:autoSpaceDN w:val="0"/>
        <w:adjustRightInd w:val="0"/>
        <w:ind w:left="180" w:hanging="180"/>
        <w:rPr>
          <w:b/>
        </w:rPr>
      </w:pPr>
      <w:r w:rsidRPr="00A5166B">
        <w:t>Mother acknowledges her own anxiety, depression, and abuse of prescription medications and is reportedly seeking services.  When present, she is often tearful.  She and S’s father verbally argue during collateral sessions, but not in front of child.  Mother ambivalent about relationship with father but stated that she is back in the home “for good.”  Mother</w:t>
      </w:r>
      <w:r>
        <w:t xml:space="preserve"> supportive of S, warm in sessions, explains things in developmentally appropriate ways.  S appears more comfortable physically with mother.  Mother often appears to have altered mental status; eyes partially open, occasionally slurring words.  </w:t>
      </w:r>
    </w:p>
    <w:p w14:paraId="6E22E35E" w14:textId="77777777" w:rsidR="00C13A78" w:rsidRDefault="00C13A78" w:rsidP="00482131">
      <w:pPr>
        <w:autoSpaceDE w:val="0"/>
        <w:autoSpaceDN w:val="0"/>
        <w:adjustRightInd w:val="0"/>
        <w:rPr>
          <w:b/>
          <w:iCs/>
        </w:rPr>
      </w:pPr>
    </w:p>
    <w:p w14:paraId="4B797021" w14:textId="77777777" w:rsidR="00CA7EB6" w:rsidRPr="000F455F" w:rsidRDefault="000F455F" w:rsidP="00482131">
      <w:pPr>
        <w:autoSpaceDE w:val="0"/>
        <w:autoSpaceDN w:val="0"/>
        <w:adjustRightInd w:val="0"/>
        <w:rPr>
          <w:b/>
          <w:iCs/>
        </w:rPr>
      </w:pPr>
      <w:r w:rsidRPr="000F455F">
        <w:rPr>
          <w:b/>
          <w:iCs/>
        </w:rPr>
        <w:t xml:space="preserve">Review of </w:t>
      </w:r>
      <w:r w:rsidR="005177E2" w:rsidRPr="000F455F">
        <w:rPr>
          <w:b/>
          <w:iCs/>
        </w:rPr>
        <w:t>the PRACTICE components:</w:t>
      </w:r>
    </w:p>
    <w:p w14:paraId="0CCF79E2" w14:textId="77777777" w:rsidR="005177E2" w:rsidRPr="00AC2BB9" w:rsidRDefault="005177E2" w:rsidP="00174CC6">
      <w:pPr>
        <w:autoSpaceDE w:val="0"/>
        <w:autoSpaceDN w:val="0"/>
        <w:adjustRightInd w:val="0"/>
        <w:ind w:left="990" w:hanging="630"/>
        <w:rPr>
          <w:sz w:val="22"/>
          <w:szCs w:val="22"/>
        </w:rPr>
      </w:pPr>
      <w:r w:rsidRPr="00AC2BB9">
        <w:rPr>
          <w:u w:val="single"/>
        </w:rPr>
        <w:t>*</w:t>
      </w:r>
      <w:r w:rsidRPr="00AC2BB9">
        <w:rPr>
          <w:b/>
          <w:u w:val="single"/>
        </w:rPr>
        <w:t>P</w:t>
      </w:r>
      <w:r w:rsidRPr="00AC2BB9">
        <w:rPr>
          <w:u w:val="single"/>
        </w:rPr>
        <w:t>sychoeducation</w:t>
      </w:r>
      <w:r w:rsidR="00174CC6" w:rsidRPr="00AC2BB9">
        <w:t xml:space="preserve">: </w:t>
      </w:r>
      <w:r w:rsidRPr="00AC2BB9">
        <w:t xml:space="preserve"> </w:t>
      </w:r>
      <w:r w:rsidR="00B409D4" w:rsidRPr="00AC2BB9">
        <w:t>Played “Wha</w:t>
      </w:r>
      <w:r w:rsidR="00AC2BB9" w:rsidRPr="00AC2BB9">
        <w:t>t do you know?” Card game with S</w:t>
      </w:r>
      <w:r w:rsidR="00B409D4" w:rsidRPr="00AC2BB9">
        <w:t xml:space="preserve"> to review education on Child Sexual Abuse</w:t>
      </w:r>
      <w:r w:rsidR="00AC2BB9" w:rsidRPr="00AC2BB9">
        <w:t xml:space="preserve"> and Domestic Violence</w:t>
      </w:r>
      <w:r w:rsidR="00B409D4" w:rsidRPr="00AC2BB9">
        <w:t xml:space="preserve">.  Provided </w:t>
      </w:r>
      <w:r w:rsidR="00AC2BB9" w:rsidRPr="00AC2BB9">
        <w:t xml:space="preserve">parents </w:t>
      </w:r>
      <w:r w:rsidR="00B409D4" w:rsidRPr="00AC2BB9">
        <w:t>with psychoedu</w:t>
      </w:r>
      <w:r w:rsidR="00174CC6" w:rsidRPr="00AC2BB9">
        <w:t xml:space="preserve">cation on </w:t>
      </w:r>
      <w:r w:rsidR="00AC2BB9" w:rsidRPr="00AC2BB9">
        <w:t>CSA and DV</w:t>
      </w:r>
      <w:r w:rsidR="00174CC6" w:rsidRPr="00AC2BB9">
        <w:t>.</w:t>
      </w:r>
      <w:r w:rsidR="00AC2BB9" w:rsidRPr="00AC2BB9">
        <w:t xml:space="preserve">  Provided both parents with education on TF-CBT, including tripartite model and narrative process.</w:t>
      </w:r>
      <w:r w:rsidR="00AC2BB9">
        <w:t xml:space="preserve">  S has been </w:t>
      </w:r>
      <w:r w:rsidR="00AC2BB9" w:rsidRPr="00AC2BB9">
        <w:t xml:space="preserve">involved in helping teach these to her parents. </w:t>
      </w:r>
    </w:p>
    <w:p w14:paraId="0E83890E" w14:textId="77777777" w:rsidR="00174CC6" w:rsidRPr="00AC2BB9" w:rsidRDefault="005177E2" w:rsidP="00174CC6">
      <w:pPr>
        <w:autoSpaceDE w:val="0"/>
        <w:autoSpaceDN w:val="0"/>
        <w:adjustRightInd w:val="0"/>
        <w:ind w:left="990" w:hanging="630"/>
        <w:rPr>
          <w:b/>
        </w:rPr>
      </w:pPr>
      <w:r w:rsidRPr="00AC2BB9">
        <w:rPr>
          <w:u w:val="single"/>
        </w:rPr>
        <w:t>*</w:t>
      </w:r>
      <w:r w:rsidR="00174CC6" w:rsidRPr="00AC2BB9">
        <w:rPr>
          <w:b/>
          <w:u w:val="single"/>
        </w:rPr>
        <w:t>P</w:t>
      </w:r>
      <w:r w:rsidR="00174CC6" w:rsidRPr="00AC2BB9">
        <w:rPr>
          <w:u w:val="single"/>
        </w:rPr>
        <w:t>arenting Skills</w:t>
      </w:r>
      <w:r w:rsidR="00174CC6" w:rsidRPr="00AC2BB9">
        <w:t xml:space="preserve">: Praised </w:t>
      </w:r>
      <w:r w:rsidR="00AC2BB9" w:rsidRPr="00AC2BB9">
        <w:t>support of S, engaged in safety planning.  M</w:t>
      </w:r>
      <w:r w:rsidR="00FA5F05">
        <w:t>odeled positive reinforcement</w:t>
      </w:r>
    </w:p>
    <w:p w14:paraId="672D892B" w14:textId="77777777" w:rsidR="005177E2" w:rsidRPr="00AC2BB9" w:rsidRDefault="00174CC6" w:rsidP="00174CC6">
      <w:pPr>
        <w:autoSpaceDE w:val="0"/>
        <w:autoSpaceDN w:val="0"/>
        <w:adjustRightInd w:val="0"/>
        <w:ind w:left="990" w:hanging="630"/>
        <w:rPr>
          <w:sz w:val="22"/>
          <w:szCs w:val="22"/>
        </w:rPr>
      </w:pPr>
      <w:r w:rsidRPr="00AC2BB9">
        <w:rPr>
          <w:b/>
          <w:u w:val="single"/>
        </w:rPr>
        <w:t>*</w:t>
      </w:r>
      <w:r w:rsidR="005177E2" w:rsidRPr="00AC2BB9">
        <w:rPr>
          <w:b/>
          <w:u w:val="single"/>
        </w:rPr>
        <w:t>R</w:t>
      </w:r>
      <w:r w:rsidRPr="00AC2BB9">
        <w:rPr>
          <w:u w:val="single"/>
        </w:rPr>
        <w:t>elaxation</w:t>
      </w:r>
      <w:r w:rsidRPr="00AC2BB9">
        <w:t xml:space="preserve">:  </w:t>
      </w:r>
      <w:r w:rsidR="00AC2BB9" w:rsidRPr="00AC2BB9">
        <w:t xml:space="preserve">S is very good with deep breathing, practices regularly and taught skill to her parents.  She also enjoys child-version of PMR and created her own example (pretend a hippo is going to step on your belly, tightening muscles and relaxing them).  </w:t>
      </w:r>
      <w:r w:rsidR="00931201" w:rsidRPr="00AC2BB9">
        <w:t xml:space="preserve">  </w:t>
      </w:r>
      <w:r w:rsidR="00B409D4" w:rsidRPr="00AC2BB9">
        <w:t xml:space="preserve">  </w:t>
      </w:r>
    </w:p>
    <w:p w14:paraId="58F42178" w14:textId="77777777" w:rsidR="00153876" w:rsidRDefault="005177E2" w:rsidP="00174CC6">
      <w:pPr>
        <w:autoSpaceDE w:val="0"/>
        <w:autoSpaceDN w:val="0"/>
        <w:adjustRightInd w:val="0"/>
        <w:ind w:left="990" w:hanging="630"/>
        <w:rPr>
          <w:sz w:val="22"/>
          <w:szCs w:val="22"/>
        </w:rPr>
      </w:pPr>
      <w:r w:rsidRPr="00AC2BB9">
        <w:rPr>
          <w:u w:val="single"/>
        </w:rPr>
        <w:t>*</w:t>
      </w:r>
      <w:r w:rsidRPr="00AC2BB9">
        <w:rPr>
          <w:b/>
          <w:u w:val="single"/>
        </w:rPr>
        <w:t>A</w:t>
      </w:r>
      <w:r w:rsidRPr="00AC2BB9">
        <w:rPr>
          <w:u w:val="single"/>
        </w:rPr>
        <w:t xml:space="preserve">ffect </w:t>
      </w:r>
      <w:r w:rsidR="00174CC6" w:rsidRPr="00AC2BB9">
        <w:rPr>
          <w:u w:val="single"/>
        </w:rPr>
        <w:t>Modulation</w:t>
      </w:r>
      <w:r w:rsidR="00174CC6" w:rsidRPr="00AC2BB9">
        <w:t xml:space="preserve">:  </w:t>
      </w:r>
      <w:r w:rsidR="00AC2BB9" w:rsidRPr="00AC2BB9">
        <w:rPr>
          <w:sz w:val="22"/>
          <w:szCs w:val="22"/>
        </w:rPr>
        <w:t>S</w:t>
      </w:r>
      <w:r w:rsidRPr="00AC2BB9">
        <w:rPr>
          <w:sz w:val="22"/>
          <w:szCs w:val="22"/>
        </w:rPr>
        <w:t xml:space="preserve"> regularly use</w:t>
      </w:r>
      <w:r w:rsidR="00174CC6" w:rsidRPr="00AC2BB9">
        <w:rPr>
          <w:sz w:val="22"/>
          <w:szCs w:val="22"/>
        </w:rPr>
        <w:t>s the SUDS scale to identify her</w:t>
      </w:r>
      <w:r w:rsidR="00AC2BB9" w:rsidRPr="00AC2BB9">
        <w:rPr>
          <w:sz w:val="22"/>
          <w:szCs w:val="22"/>
        </w:rPr>
        <w:t xml:space="preserve"> feeling (Scared)</w:t>
      </w:r>
      <w:r w:rsidR="00147BFC" w:rsidRPr="00AC2BB9">
        <w:rPr>
          <w:sz w:val="22"/>
          <w:szCs w:val="22"/>
        </w:rPr>
        <w:t xml:space="preserve">. </w:t>
      </w:r>
      <w:r w:rsidR="00174CC6" w:rsidRPr="00AC2BB9">
        <w:rPr>
          <w:sz w:val="22"/>
          <w:szCs w:val="22"/>
        </w:rPr>
        <w:t xml:space="preserve"> </w:t>
      </w:r>
      <w:r w:rsidR="00AC2BB9">
        <w:rPr>
          <w:sz w:val="22"/>
          <w:szCs w:val="22"/>
        </w:rPr>
        <w:t xml:space="preserve">Her parents have helped her track her SUDS for her homework assignments.  Mother engaged well with this skill, helping make the scale developmentally appropriate and salient for S (“Tell me what a 4 means?”)  </w:t>
      </w:r>
      <w:r w:rsidR="00153876">
        <w:rPr>
          <w:sz w:val="22"/>
          <w:szCs w:val="22"/>
        </w:rPr>
        <w:t xml:space="preserve"> Have helped parents model affect recognition.  S very good at noticing physiological markers and labeling feelings.  </w:t>
      </w:r>
    </w:p>
    <w:p w14:paraId="28B4D32F" w14:textId="77777777" w:rsidR="005D36A5" w:rsidRDefault="000F455F" w:rsidP="00174CC6">
      <w:pPr>
        <w:autoSpaceDE w:val="0"/>
        <w:autoSpaceDN w:val="0"/>
        <w:adjustRightInd w:val="0"/>
        <w:ind w:left="990" w:hanging="630"/>
      </w:pPr>
      <w:r w:rsidRPr="00AC2BB9">
        <w:rPr>
          <w:u w:val="single"/>
        </w:rPr>
        <w:t>*</w:t>
      </w:r>
      <w:r w:rsidR="005177E2" w:rsidRPr="00AC2BB9">
        <w:rPr>
          <w:b/>
          <w:u w:val="single"/>
        </w:rPr>
        <w:t>C</w:t>
      </w:r>
      <w:r w:rsidR="005177E2" w:rsidRPr="00AC2BB9">
        <w:rPr>
          <w:u w:val="single"/>
        </w:rPr>
        <w:t>ognitive Coping</w:t>
      </w:r>
      <w:r w:rsidR="00174CC6" w:rsidRPr="00AC2BB9">
        <w:t>:</w:t>
      </w:r>
      <w:r w:rsidR="005177E2" w:rsidRPr="00AC2BB9">
        <w:t xml:space="preserve"> </w:t>
      </w:r>
      <w:r w:rsidR="00174CC6" w:rsidRPr="00AC2BB9">
        <w:t>Engaged in th</w:t>
      </w:r>
      <w:r w:rsidR="00EA5EEF" w:rsidRPr="00AC2BB9">
        <w:t xml:space="preserve">ought identification, </w:t>
      </w:r>
      <w:r w:rsidR="00AC2BB9">
        <w:t>and “detective” game (evidence for/evidence against), evaluatin</w:t>
      </w:r>
      <w:r w:rsidR="00CC01BA">
        <w:t>g “Stinky Thinking.”  Reviewed Stinky T</w:t>
      </w:r>
      <w:r w:rsidR="00AC2BB9">
        <w:t xml:space="preserve">hinking with parents, and </w:t>
      </w:r>
      <w:r w:rsidR="00CC01BA">
        <w:t xml:space="preserve">most recently </w:t>
      </w:r>
      <w:r w:rsidR="00AC2BB9" w:rsidRPr="004956CC">
        <w:t xml:space="preserve">gave S an assignment to write about what Stinky Thinking is to ensure her understanding.  </w:t>
      </w:r>
    </w:p>
    <w:p w14:paraId="3C167CB4" w14:textId="77777777" w:rsidR="00CA7EB6" w:rsidRDefault="00CA7EB6" w:rsidP="00174CC6">
      <w:pPr>
        <w:autoSpaceDE w:val="0"/>
        <w:autoSpaceDN w:val="0"/>
        <w:adjustRightInd w:val="0"/>
        <w:ind w:left="990" w:hanging="630"/>
      </w:pPr>
    </w:p>
    <w:p w14:paraId="45BADBEF" w14:textId="77777777" w:rsidR="00CA7EB6" w:rsidRDefault="00CA7EB6" w:rsidP="00174CC6">
      <w:pPr>
        <w:autoSpaceDE w:val="0"/>
        <w:autoSpaceDN w:val="0"/>
        <w:adjustRightInd w:val="0"/>
        <w:ind w:left="990" w:hanging="630"/>
      </w:pPr>
      <w:r w:rsidRPr="00CA7EB6">
        <w:rPr>
          <w:u w:val="single"/>
        </w:rPr>
        <w:t>*</w:t>
      </w:r>
      <w:r w:rsidRPr="00CA7EB6">
        <w:rPr>
          <w:b/>
          <w:u w:val="single"/>
        </w:rPr>
        <w:t>T</w:t>
      </w:r>
      <w:r w:rsidRPr="00CA7EB6">
        <w:rPr>
          <w:u w:val="single"/>
        </w:rPr>
        <w:t>rauma Narrative:</w:t>
      </w:r>
      <w:r>
        <w:t xml:space="preserve"> Not done yet.  Needed pre-work with in-vivo desensitization (see below)</w:t>
      </w:r>
    </w:p>
    <w:p w14:paraId="2C9431CC" w14:textId="77777777" w:rsidR="00CA7EB6" w:rsidRPr="00CA7EB6" w:rsidRDefault="00CA7EB6" w:rsidP="00174CC6">
      <w:pPr>
        <w:autoSpaceDE w:val="0"/>
        <w:autoSpaceDN w:val="0"/>
        <w:adjustRightInd w:val="0"/>
        <w:ind w:left="990" w:hanging="630"/>
      </w:pPr>
    </w:p>
    <w:p w14:paraId="4C472E02" w14:textId="77777777" w:rsidR="00CA7EB6" w:rsidRDefault="00CA7EB6" w:rsidP="00CA7EB6">
      <w:pPr>
        <w:autoSpaceDE w:val="0"/>
        <w:autoSpaceDN w:val="0"/>
        <w:adjustRightInd w:val="0"/>
        <w:ind w:left="990" w:hanging="630"/>
        <w:rPr>
          <w:sz w:val="22"/>
          <w:szCs w:val="22"/>
        </w:rPr>
      </w:pPr>
      <w:r>
        <w:rPr>
          <w:u w:val="single"/>
        </w:rPr>
        <w:t>*</w:t>
      </w:r>
      <w:r w:rsidRPr="00FA5F05">
        <w:rPr>
          <w:b/>
          <w:u w:val="single"/>
        </w:rPr>
        <w:t>I</w:t>
      </w:r>
      <w:r>
        <w:rPr>
          <w:u w:val="single"/>
        </w:rPr>
        <w:t>n Vivo Desensitization:</w:t>
      </w:r>
      <w:r>
        <w:rPr>
          <w:sz w:val="22"/>
          <w:szCs w:val="22"/>
        </w:rPr>
        <w:t xml:space="preserve"> Practice saying alleged offender’s name, talking about abuse in general.  Gradual exposure that has increased S’s ability to talk (initially would become silent and ask to draw)  </w:t>
      </w:r>
    </w:p>
    <w:p w14:paraId="61BCE6D4" w14:textId="77777777" w:rsidR="00CA7EB6" w:rsidRPr="00CA7EB6" w:rsidRDefault="00CA7EB6" w:rsidP="00174CC6">
      <w:pPr>
        <w:autoSpaceDE w:val="0"/>
        <w:autoSpaceDN w:val="0"/>
        <w:adjustRightInd w:val="0"/>
        <w:ind w:left="990" w:hanging="630"/>
      </w:pPr>
      <w:r>
        <w:rPr>
          <w:u w:val="single"/>
        </w:rPr>
        <w:t>*</w:t>
      </w:r>
      <w:r>
        <w:rPr>
          <w:b/>
          <w:u w:val="single"/>
        </w:rPr>
        <w:t>C</w:t>
      </w:r>
      <w:r>
        <w:rPr>
          <w:u w:val="single"/>
        </w:rPr>
        <w:t>onjoint Session:</w:t>
      </w:r>
      <w:r>
        <w:t xml:space="preserve"> Not there yet.  </w:t>
      </w:r>
    </w:p>
    <w:p w14:paraId="26F046A2" w14:textId="77777777" w:rsidR="005177E2" w:rsidRPr="000F455F" w:rsidRDefault="005177E2" w:rsidP="00174CC6">
      <w:pPr>
        <w:autoSpaceDE w:val="0"/>
        <w:autoSpaceDN w:val="0"/>
        <w:adjustRightInd w:val="0"/>
        <w:ind w:left="990" w:hanging="630"/>
      </w:pPr>
      <w:r w:rsidRPr="004956CC">
        <w:rPr>
          <w:u w:val="single"/>
        </w:rPr>
        <w:t>*</w:t>
      </w:r>
      <w:r w:rsidRPr="004956CC">
        <w:rPr>
          <w:b/>
          <w:u w:val="single"/>
        </w:rPr>
        <w:t>E</w:t>
      </w:r>
      <w:r w:rsidRPr="004956CC">
        <w:rPr>
          <w:u w:val="single"/>
        </w:rPr>
        <w:t>nhancing Future Safety</w:t>
      </w:r>
      <w:r w:rsidR="00174CC6" w:rsidRPr="004956CC">
        <w:t xml:space="preserve">: </w:t>
      </w:r>
      <w:r w:rsidR="00E94FAA" w:rsidRPr="004956CC">
        <w:t xml:space="preserve"> </w:t>
      </w:r>
      <w:r w:rsidR="00147BFC" w:rsidRPr="004956CC">
        <w:t>Early</w:t>
      </w:r>
      <w:r w:rsidR="00D079D7" w:rsidRPr="004956CC">
        <w:t xml:space="preserve"> sessions focused on safety, particularly </w:t>
      </w:r>
      <w:proofErr w:type="gramStart"/>
      <w:r w:rsidR="00D079D7" w:rsidRPr="004956CC">
        <w:t>in home</w:t>
      </w:r>
      <w:proofErr w:type="gramEnd"/>
      <w:r w:rsidR="00D079D7" w:rsidRPr="004956CC">
        <w:t xml:space="preserve"> neighborhood where alleged offender lives.  </w:t>
      </w:r>
      <w:r w:rsidR="0048338B" w:rsidRPr="004956CC">
        <w:t xml:space="preserve"> </w:t>
      </w:r>
      <w:r w:rsidR="004956CC" w:rsidRPr="004956CC">
        <w:t xml:space="preserve">Have routinely assessed for presence of DV and created safety plan with S.  Have addressed concerns re: possible DV and parental substance use with parents and GAL.   </w:t>
      </w:r>
    </w:p>
    <w:p w14:paraId="6AD272BD" w14:textId="77777777" w:rsidR="005177E2" w:rsidRPr="000F455F" w:rsidRDefault="005177E2" w:rsidP="00482131">
      <w:pPr>
        <w:autoSpaceDE w:val="0"/>
        <w:autoSpaceDN w:val="0"/>
        <w:adjustRightInd w:val="0"/>
      </w:pPr>
    </w:p>
    <w:p w14:paraId="2688BE37" w14:textId="77777777" w:rsidR="0048338B" w:rsidRDefault="005177E2" w:rsidP="00482131">
      <w:pPr>
        <w:autoSpaceDE w:val="0"/>
        <w:autoSpaceDN w:val="0"/>
        <w:adjustRightInd w:val="0"/>
        <w:rPr>
          <w:i/>
          <w:iCs/>
        </w:rPr>
      </w:pPr>
      <w:r w:rsidRPr="000F455F">
        <w:rPr>
          <w:b/>
          <w:iCs/>
        </w:rPr>
        <w:t>What adaptations did you make to any of the components to fit the individual needs of the child/</w:t>
      </w:r>
      <w:proofErr w:type="gramStart"/>
      <w:r w:rsidRPr="000F455F">
        <w:rPr>
          <w:b/>
          <w:iCs/>
        </w:rPr>
        <w:t>family:</w:t>
      </w:r>
      <w:proofErr w:type="gramEnd"/>
      <w:r w:rsidRPr="000F455F">
        <w:rPr>
          <w:i/>
          <w:iCs/>
        </w:rPr>
        <w:t xml:space="preserve"> </w:t>
      </w:r>
    </w:p>
    <w:p w14:paraId="66F5F9B4" w14:textId="77777777" w:rsidR="005177E2" w:rsidRPr="000F455F" w:rsidRDefault="00AC2BB9" w:rsidP="00482131">
      <w:pPr>
        <w:autoSpaceDE w:val="0"/>
        <w:autoSpaceDN w:val="0"/>
        <w:adjustRightInd w:val="0"/>
      </w:pPr>
      <w:r>
        <w:t xml:space="preserve">I initially incorporated the Coping in Court model, teaching deep breathing and self-statements to S and helping the family make practical plans for the days surrounding the planned court date (i.e. choosing what to wear, planning a reward regardless of outcome).  Game-oriented instruction of cognitive coping (“detective” game that followed child’s lead when she talked about a fear of zombies).  </w:t>
      </w:r>
    </w:p>
    <w:p w14:paraId="0579514D" w14:textId="77777777" w:rsidR="005177E2" w:rsidRPr="000F455F" w:rsidRDefault="005177E2" w:rsidP="00482131">
      <w:pPr>
        <w:autoSpaceDE w:val="0"/>
        <w:autoSpaceDN w:val="0"/>
        <w:adjustRightInd w:val="0"/>
      </w:pPr>
    </w:p>
    <w:p w14:paraId="45160AF1" w14:textId="77777777" w:rsidR="000A5324" w:rsidRPr="000F455F" w:rsidRDefault="000A5324" w:rsidP="00482131">
      <w:pPr>
        <w:autoSpaceDE w:val="0"/>
        <w:autoSpaceDN w:val="0"/>
        <w:adjustRightInd w:val="0"/>
      </w:pPr>
    </w:p>
    <w:p w14:paraId="2F3D8845" w14:textId="535594BE" w:rsidR="005177E2" w:rsidRPr="00B94417" w:rsidRDefault="005177E2" w:rsidP="00B94417">
      <w:pPr>
        <w:autoSpaceDE w:val="0"/>
        <w:autoSpaceDN w:val="0"/>
        <w:adjustRightInd w:val="0"/>
        <w:rPr>
          <w:b/>
          <w:iCs/>
        </w:rPr>
      </w:pPr>
      <w:r w:rsidRPr="000F455F">
        <w:rPr>
          <w:b/>
          <w:iCs/>
        </w:rPr>
        <w:t>Repeat clinical question for group feedback:</w:t>
      </w:r>
      <w:r w:rsidR="00526605" w:rsidRPr="000F455F">
        <w:rPr>
          <w:b/>
          <w:iCs/>
        </w:rPr>
        <w:t xml:space="preserve"> </w:t>
      </w:r>
      <w:bookmarkStart w:id="0" w:name="_GoBack"/>
      <w:bookmarkEnd w:id="0"/>
      <w:r w:rsidR="003F59FF">
        <w:t xml:space="preserve"> </w:t>
      </w:r>
    </w:p>
    <w:sectPr w:rsidR="005177E2" w:rsidRPr="00B94417" w:rsidSect="00FA5F05">
      <w:headerReference w:type="default" r:id="rId7"/>
      <w:pgSz w:w="12240" w:h="15840"/>
      <w:pgMar w:top="990" w:right="1170" w:bottom="81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8C72F" w14:textId="77777777" w:rsidR="00A034F3" w:rsidRDefault="00A034F3" w:rsidP="00C16855">
      <w:r>
        <w:separator/>
      </w:r>
    </w:p>
  </w:endnote>
  <w:endnote w:type="continuationSeparator" w:id="0">
    <w:p w14:paraId="398E4152" w14:textId="77777777" w:rsidR="00A034F3" w:rsidRDefault="00A034F3" w:rsidP="00C16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BCF9CC" w14:textId="77777777" w:rsidR="00A034F3" w:rsidRDefault="00A034F3" w:rsidP="00C16855">
      <w:r>
        <w:separator/>
      </w:r>
    </w:p>
  </w:footnote>
  <w:footnote w:type="continuationSeparator" w:id="0">
    <w:p w14:paraId="45F15FC6" w14:textId="77777777" w:rsidR="00A034F3" w:rsidRDefault="00A034F3" w:rsidP="00C168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AF7C4" w14:textId="77777777" w:rsidR="00C16855" w:rsidRDefault="00C16855" w:rsidP="00C16855">
    <w:pPr>
      <w:pStyle w:val="Header"/>
      <w:jc w:val="right"/>
    </w:pPr>
    <w:r>
      <w:t>Handout #17</w:t>
    </w:r>
  </w:p>
  <w:p w14:paraId="4D5007AD" w14:textId="77777777" w:rsidR="00C16855" w:rsidRDefault="00C168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17B4F"/>
    <w:multiLevelType w:val="hybridMultilevel"/>
    <w:tmpl w:val="8A767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E754D"/>
    <w:multiLevelType w:val="hybridMultilevel"/>
    <w:tmpl w:val="DEBC6D42"/>
    <w:lvl w:ilvl="0" w:tplc="04090005">
      <w:start w:val="1"/>
      <w:numFmt w:val="bullet"/>
      <w:lvlText w:val=""/>
      <w:lvlJc w:val="left"/>
      <w:pPr>
        <w:tabs>
          <w:tab w:val="num" w:pos="1110"/>
        </w:tabs>
        <w:ind w:left="1110" w:hanging="360"/>
      </w:pPr>
      <w:rPr>
        <w:rFonts w:ascii="Wingdings" w:hAnsi="Wingdings" w:hint="default"/>
      </w:rPr>
    </w:lvl>
    <w:lvl w:ilvl="1" w:tplc="04090003">
      <w:start w:val="1"/>
      <w:numFmt w:val="bullet"/>
      <w:lvlText w:val="o"/>
      <w:lvlJc w:val="left"/>
      <w:pPr>
        <w:tabs>
          <w:tab w:val="num" w:pos="1830"/>
        </w:tabs>
        <w:ind w:left="1830" w:hanging="360"/>
      </w:pPr>
      <w:rPr>
        <w:rFonts w:ascii="Courier New" w:hAnsi="Courier New" w:cs="Courier New" w:hint="default"/>
      </w:rPr>
    </w:lvl>
    <w:lvl w:ilvl="2" w:tplc="04090005">
      <w:start w:val="1"/>
      <w:numFmt w:val="bullet"/>
      <w:lvlText w:val=""/>
      <w:lvlJc w:val="left"/>
      <w:pPr>
        <w:tabs>
          <w:tab w:val="num" w:pos="2550"/>
        </w:tabs>
        <w:ind w:left="2550" w:hanging="360"/>
      </w:pPr>
      <w:rPr>
        <w:rFonts w:ascii="Wingdings" w:hAnsi="Wingdings" w:cs="Wingdings" w:hint="default"/>
      </w:rPr>
    </w:lvl>
    <w:lvl w:ilvl="3" w:tplc="04090001">
      <w:start w:val="1"/>
      <w:numFmt w:val="bullet"/>
      <w:lvlText w:val=""/>
      <w:lvlJc w:val="left"/>
      <w:pPr>
        <w:tabs>
          <w:tab w:val="num" w:pos="3270"/>
        </w:tabs>
        <w:ind w:left="3270" w:hanging="360"/>
      </w:pPr>
      <w:rPr>
        <w:rFonts w:ascii="Symbol" w:hAnsi="Symbol" w:cs="Symbol" w:hint="default"/>
      </w:rPr>
    </w:lvl>
    <w:lvl w:ilvl="4" w:tplc="04090003">
      <w:start w:val="1"/>
      <w:numFmt w:val="bullet"/>
      <w:lvlText w:val="o"/>
      <w:lvlJc w:val="left"/>
      <w:pPr>
        <w:tabs>
          <w:tab w:val="num" w:pos="3990"/>
        </w:tabs>
        <w:ind w:left="3990" w:hanging="360"/>
      </w:pPr>
      <w:rPr>
        <w:rFonts w:ascii="Courier New" w:hAnsi="Courier New" w:cs="Courier New" w:hint="default"/>
      </w:rPr>
    </w:lvl>
    <w:lvl w:ilvl="5" w:tplc="04090005">
      <w:start w:val="1"/>
      <w:numFmt w:val="bullet"/>
      <w:lvlText w:val=""/>
      <w:lvlJc w:val="left"/>
      <w:pPr>
        <w:tabs>
          <w:tab w:val="num" w:pos="4710"/>
        </w:tabs>
        <w:ind w:left="4710" w:hanging="360"/>
      </w:pPr>
      <w:rPr>
        <w:rFonts w:ascii="Wingdings" w:hAnsi="Wingdings" w:cs="Wingdings" w:hint="default"/>
      </w:rPr>
    </w:lvl>
    <w:lvl w:ilvl="6" w:tplc="04090001">
      <w:start w:val="1"/>
      <w:numFmt w:val="bullet"/>
      <w:lvlText w:val=""/>
      <w:lvlJc w:val="left"/>
      <w:pPr>
        <w:tabs>
          <w:tab w:val="num" w:pos="5430"/>
        </w:tabs>
        <w:ind w:left="5430" w:hanging="360"/>
      </w:pPr>
      <w:rPr>
        <w:rFonts w:ascii="Symbol" w:hAnsi="Symbol" w:cs="Symbol" w:hint="default"/>
      </w:rPr>
    </w:lvl>
    <w:lvl w:ilvl="7" w:tplc="04090003">
      <w:start w:val="1"/>
      <w:numFmt w:val="bullet"/>
      <w:lvlText w:val="o"/>
      <w:lvlJc w:val="left"/>
      <w:pPr>
        <w:tabs>
          <w:tab w:val="num" w:pos="6150"/>
        </w:tabs>
        <w:ind w:left="6150" w:hanging="360"/>
      </w:pPr>
      <w:rPr>
        <w:rFonts w:ascii="Courier New" w:hAnsi="Courier New" w:cs="Courier New" w:hint="default"/>
      </w:rPr>
    </w:lvl>
    <w:lvl w:ilvl="8" w:tplc="04090005">
      <w:start w:val="1"/>
      <w:numFmt w:val="bullet"/>
      <w:lvlText w:val=""/>
      <w:lvlJc w:val="left"/>
      <w:pPr>
        <w:tabs>
          <w:tab w:val="num" w:pos="6870"/>
        </w:tabs>
        <w:ind w:left="6870" w:hanging="360"/>
      </w:pPr>
      <w:rPr>
        <w:rFonts w:ascii="Wingdings" w:hAnsi="Wingdings" w:cs="Wingdings" w:hint="default"/>
      </w:rPr>
    </w:lvl>
  </w:abstractNum>
  <w:abstractNum w:abstractNumId="2" w15:restartNumberingAfterBreak="0">
    <w:nsid w:val="0A505F5F"/>
    <w:multiLevelType w:val="hybridMultilevel"/>
    <w:tmpl w:val="8A767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562EF8"/>
    <w:multiLevelType w:val="hybridMultilevel"/>
    <w:tmpl w:val="F4C86142"/>
    <w:lvl w:ilvl="0" w:tplc="2DB00968">
      <w:start w:val="1"/>
      <w:numFmt w:val="upperLetter"/>
      <w:lvlText w:val="%1."/>
      <w:lvlJc w:val="left"/>
      <w:pPr>
        <w:tabs>
          <w:tab w:val="num" w:pos="750"/>
        </w:tabs>
        <w:ind w:left="750" w:hanging="360"/>
      </w:pPr>
      <w:rPr>
        <w:rFonts w:hint="default"/>
      </w:rPr>
    </w:lvl>
    <w:lvl w:ilvl="1" w:tplc="04090001">
      <w:start w:val="1"/>
      <w:numFmt w:val="bullet"/>
      <w:lvlText w:val=""/>
      <w:lvlJc w:val="left"/>
      <w:pPr>
        <w:tabs>
          <w:tab w:val="num" w:pos="1470"/>
        </w:tabs>
        <w:ind w:left="1470" w:hanging="360"/>
      </w:pPr>
      <w:rPr>
        <w:rFonts w:ascii="Symbol" w:hAnsi="Symbol" w:cs="Symbol" w:hint="default"/>
      </w:rPr>
    </w:lvl>
    <w:lvl w:ilvl="2" w:tplc="0409001B">
      <w:start w:val="1"/>
      <w:numFmt w:val="lowerRoman"/>
      <w:lvlText w:val="%3."/>
      <w:lvlJc w:val="right"/>
      <w:pPr>
        <w:tabs>
          <w:tab w:val="num" w:pos="2190"/>
        </w:tabs>
        <w:ind w:left="2190" w:hanging="180"/>
      </w:pPr>
    </w:lvl>
    <w:lvl w:ilvl="3" w:tplc="0409000F">
      <w:start w:val="1"/>
      <w:numFmt w:val="decimal"/>
      <w:lvlText w:val="%4."/>
      <w:lvlJc w:val="left"/>
      <w:pPr>
        <w:tabs>
          <w:tab w:val="num" w:pos="2910"/>
        </w:tabs>
        <w:ind w:left="2910" w:hanging="360"/>
      </w:pPr>
    </w:lvl>
    <w:lvl w:ilvl="4" w:tplc="04090019">
      <w:start w:val="1"/>
      <w:numFmt w:val="lowerLetter"/>
      <w:lvlText w:val="%5."/>
      <w:lvlJc w:val="left"/>
      <w:pPr>
        <w:tabs>
          <w:tab w:val="num" w:pos="3630"/>
        </w:tabs>
        <w:ind w:left="3630" w:hanging="360"/>
      </w:pPr>
    </w:lvl>
    <w:lvl w:ilvl="5" w:tplc="0409001B">
      <w:start w:val="1"/>
      <w:numFmt w:val="lowerRoman"/>
      <w:lvlText w:val="%6."/>
      <w:lvlJc w:val="right"/>
      <w:pPr>
        <w:tabs>
          <w:tab w:val="num" w:pos="4350"/>
        </w:tabs>
        <w:ind w:left="4350" w:hanging="180"/>
      </w:pPr>
    </w:lvl>
    <w:lvl w:ilvl="6" w:tplc="0409000F">
      <w:start w:val="1"/>
      <w:numFmt w:val="decimal"/>
      <w:lvlText w:val="%7."/>
      <w:lvlJc w:val="left"/>
      <w:pPr>
        <w:tabs>
          <w:tab w:val="num" w:pos="5070"/>
        </w:tabs>
        <w:ind w:left="5070" w:hanging="360"/>
      </w:pPr>
    </w:lvl>
    <w:lvl w:ilvl="7" w:tplc="04090019">
      <w:start w:val="1"/>
      <w:numFmt w:val="lowerLetter"/>
      <w:lvlText w:val="%8."/>
      <w:lvlJc w:val="left"/>
      <w:pPr>
        <w:tabs>
          <w:tab w:val="num" w:pos="5790"/>
        </w:tabs>
        <w:ind w:left="5790" w:hanging="360"/>
      </w:pPr>
    </w:lvl>
    <w:lvl w:ilvl="8" w:tplc="0409001B">
      <w:start w:val="1"/>
      <w:numFmt w:val="lowerRoman"/>
      <w:lvlText w:val="%9."/>
      <w:lvlJc w:val="right"/>
      <w:pPr>
        <w:tabs>
          <w:tab w:val="num" w:pos="6510"/>
        </w:tabs>
        <w:ind w:left="6510" w:hanging="180"/>
      </w:pPr>
    </w:lvl>
  </w:abstractNum>
  <w:abstractNum w:abstractNumId="4" w15:restartNumberingAfterBreak="0">
    <w:nsid w:val="168B7F84"/>
    <w:multiLevelType w:val="hybridMultilevel"/>
    <w:tmpl w:val="64301F52"/>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5" w15:restartNumberingAfterBreak="0">
    <w:nsid w:val="17C8123B"/>
    <w:multiLevelType w:val="hybridMultilevel"/>
    <w:tmpl w:val="44863D8E"/>
    <w:lvl w:ilvl="0" w:tplc="04090009">
      <w:start w:val="1"/>
      <w:numFmt w:val="bullet"/>
      <w:lvlText w:val=""/>
      <w:lvlJc w:val="left"/>
      <w:pPr>
        <w:tabs>
          <w:tab w:val="num" w:pos="1512"/>
        </w:tabs>
        <w:ind w:left="1512" w:hanging="360"/>
      </w:pPr>
      <w:rPr>
        <w:rFonts w:ascii="Wingdings" w:hAnsi="Wingdings" w:cs="Wingdings" w:hint="default"/>
      </w:rPr>
    </w:lvl>
    <w:lvl w:ilvl="1" w:tplc="04090003">
      <w:start w:val="1"/>
      <w:numFmt w:val="bullet"/>
      <w:lvlText w:val="o"/>
      <w:lvlJc w:val="left"/>
      <w:pPr>
        <w:tabs>
          <w:tab w:val="num" w:pos="2232"/>
        </w:tabs>
        <w:ind w:left="2232" w:hanging="360"/>
      </w:pPr>
      <w:rPr>
        <w:rFonts w:ascii="Courier New" w:hAnsi="Courier New" w:cs="Courier New" w:hint="default"/>
      </w:rPr>
    </w:lvl>
    <w:lvl w:ilvl="2" w:tplc="04090005">
      <w:start w:val="1"/>
      <w:numFmt w:val="bullet"/>
      <w:lvlText w:val=""/>
      <w:lvlJc w:val="left"/>
      <w:pPr>
        <w:tabs>
          <w:tab w:val="num" w:pos="2952"/>
        </w:tabs>
        <w:ind w:left="2952" w:hanging="360"/>
      </w:pPr>
      <w:rPr>
        <w:rFonts w:ascii="Wingdings" w:hAnsi="Wingdings" w:cs="Wingdings" w:hint="default"/>
      </w:rPr>
    </w:lvl>
    <w:lvl w:ilvl="3" w:tplc="04090001">
      <w:start w:val="1"/>
      <w:numFmt w:val="bullet"/>
      <w:lvlText w:val=""/>
      <w:lvlJc w:val="left"/>
      <w:pPr>
        <w:tabs>
          <w:tab w:val="num" w:pos="3672"/>
        </w:tabs>
        <w:ind w:left="3672" w:hanging="360"/>
      </w:pPr>
      <w:rPr>
        <w:rFonts w:ascii="Symbol" w:hAnsi="Symbol" w:cs="Symbol" w:hint="default"/>
      </w:rPr>
    </w:lvl>
    <w:lvl w:ilvl="4" w:tplc="04090003">
      <w:start w:val="1"/>
      <w:numFmt w:val="bullet"/>
      <w:lvlText w:val="o"/>
      <w:lvlJc w:val="left"/>
      <w:pPr>
        <w:tabs>
          <w:tab w:val="num" w:pos="4392"/>
        </w:tabs>
        <w:ind w:left="4392" w:hanging="360"/>
      </w:pPr>
      <w:rPr>
        <w:rFonts w:ascii="Courier New" w:hAnsi="Courier New" w:cs="Courier New" w:hint="default"/>
      </w:rPr>
    </w:lvl>
    <w:lvl w:ilvl="5" w:tplc="04090005">
      <w:start w:val="1"/>
      <w:numFmt w:val="bullet"/>
      <w:lvlText w:val=""/>
      <w:lvlJc w:val="left"/>
      <w:pPr>
        <w:tabs>
          <w:tab w:val="num" w:pos="5112"/>
        </w:tabs>
        <w:ind w:left="5112" w:hanging="360"/>
      </w:pPr>
      <w:rPr>
        <w:rFonts w:ascii="Wingdings" w:hAnsi="Wingdings" w:cs="Wingdings" w:hint="default"/>
      </w:rPr>
    </w:lvl>
    <w:lvl w:ilvl="6" w:tplc="04090001">
      <w:start w:val="1"/>
      <w:numFmt w:val="bullet"/>
      <w:lvlText w:val=""/>
      <w:lvlJc w:val="left"/>
      <w:pPr>
        <w:tabs>
          <w:tab w:val="num" w:pos="5832"/>
        </w:tabs>
        <w:ind w:left="5832" w:hanging="360"/>
      </w:pPr>
      <w:rPr>
        <w:rFonts w:ascii="Symbol" w:hAnsi="Symbol" w:cs="Symbol" w:hint="default"/>
      </w:rPr>
    </w:lvl>
    <w:lvl w:ilvl="7" w:tplc="04090003">
      <w:start w:val="1"/>
      <w:numFmt w:val="bullet"/>
      <w:lvlText w:val="o"/>
      <w:lvlJc w:val="left"/>
      <w:pPr>
        <w:tabs>
          <w:tab w:val="num" w:pos="6552"/>
        </w:tabs>
        <w:ind w:left="6552" w:hanging="360"/>
      </w:pPr>
      <w:rPr>
        <w:rFonts w:ascii="Courier New" w:hAnsi="Courier New" w:cs="Courier New" w:hint="default"/>
      </w:rPr>
    </w:lvl>
    <w:lvl w:ilvl="8" w:tplc="04090005">
      <w:start w:val="1"/>
      <w:numFmt w:val="bullet"/>
      <w:lvlText w:val=""/>
      <w:lvlJc w:val="left"/>
      <w:pPr>
        <w:tabs>
          <w:tab w:val="num" w:pos="7272"/>
        </w:tabs>
        <w:ind w:left="7272" w:hanging="360"/>
      </w:pPr>
      <w:rPr>
        <w:rFonts w:ascii="Wingdings" w:hAnsi="Wingdings" w:cs="Wingdings" w:hint="default"/>
      </w:rPr>
    </w:lvl>
  </w:abstractNum>
  <w:abstractNum w:abstractNumId="6" w15:restartNumberingAfterBreak="0">
    <w:nsid w:val="298E6D5A"/>
    <w:multiLevelType w:val="hybridMultilevel"/>
    <w:tmpl w:val="BD4C8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9A6649"/>
    <w:multiLevelType w:val="hybridMultilevel"/>
    <w:tmpl w:val="C478BD34"/>
    <w:lvl w:ilvl="0" w:tplc="48C05CA6">
      <w:start w:val="1"/>
      <w:numFmt w:val="upperLetter"/>
      <w:lvlText w:val="%1."/>
      <w:lvlJc w:val="left"/>
      <w:pPr>
        <w:tabs>
          <w:tab w:val="num" w:pos="810"/>
        </w:tabs>
        <w:ind w:left="810" w:hanging="360"/>
      </w:pPr>
      <w:rPr>
        <w:rFonts w:hint="default"/>
      </w:rPr>
    </w:lvl>
    <w:lvl w:ilvl="1" w:tplc="04090019">
      <w:start w:val="1"/>
      <w:numFmt w:val="lowerLetter"/>
      <w:lvlText w:val="%2."/>
      <w:lvlJc w:val="left"/>
      <w:pPr>
        <w:tabs>
          <w:tab w:val="num" w:pos="1530"/>
        </w:tabs>
        <w:ind w:left="1530" w:hanging="360"/>
      </w:pPr>
    </w:lvl>
    <w:lvl w:ilvl="2" w:tplc="0409001B">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start w:val="1"/>
      <w:numFmt w:val="lowerLetter"/>
      <w:lvlText w:val="%5."/>
      <w:lvlJc w:val="left"/>
      <w:pPr>
        <w:tabs>
          <w:tab w:val="num" w:pos="3690"/>
        </w:tabs>
        <w:ind w:left="3690" w:hanging="360"/>
      </w:pPr>
    </w:lvl>
    <w:lvl w:ilvl="5" w:tplc="0409001B">
      <w:start w:val="1"/>
      <w:numFmt w:val="lowerRoman"/>
      <w:lvlText w:val="%6."/>
      <w:lvlJc w:val="right"/>
      <w:pPr>
        <w:tabs>
          <w:tab w:val="num" w:pos="4410"/>
        </w:tabs>
        <w:ind w:left="4410" w:hanging="180"/>
      </w:pPr>
    </w:lvl>
    <w:lvl w:ilvl="6" w:tplc="0409000F">
      <w:start w:val="1"/>
      <w:numFmt w:val="decimal"/>
      <w:lvlText w:val="%7."/>
      <w:lvlJc w:val="left"/>
      <w:pPr>
        <w:tabs>
          <w:tab w:val="num" w:pos="5130"/>
        </w:tabs>
        <w:ind w:left="5130" w:hanging="360"/>
      </w:pPr>
    </w:lvl>
    <w:lvl w:ilvl="7" w:tplc="04090019">
      <w:start w:val="1"/>
      <w:numFmt w:val="lowerLetter"/>
      <w:lvlText w:val="%8."/>
      <w:lvlJc w:val="left"/>
      <w:pPr>
        <w:tabs>
          <w:tab w:val="num" w:pos="5850"/>
        </w:tabs>
        <w:ind w:left="5850" w:hanging="360"/>
      </w:pPr>
    </w:lvl>
    <w:lvl w:ilvl="8" w:tplc="0409001B">
      <w:start w:val="1"/>
      <w:numFmt w:val="lowerRoman"/>
      <w:lvlText w:val="%9."/>
      <w:lvlJc w:val="right"/>
      <w:pPr>
        <w:tabs>
          <w:tab w:val="num" w:pos="6570"/>
        </w:tabs>
        <w:ind w:left="6570" w:hanging="180"/>
      </w:pPr>
    </w:lvl>
  </w:abstractNum>
  <w:abstractNum w:abstractNumId="8" w15:restartNumberingAfterBreak="0">
    <w:nsid w:val="2C6A2C35"/>
    <w:multiLevelType w:val="hybridMultilevel"/>
    <w:tmpl w:val="473C1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5963DD"/>
    <w:multiLevelType w:val="hybridMultilevel"/>
    <w:tmpl w:val="8A767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2E0F1F"/>
    <w:multiLevelType w:val="hybridMultilevel"/>
    <w:tmpl w:val="9FB6906A"/>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1" w15:restartNumberingAfterBreak="0">
    <w:nsid w:val="41175AFC"/>
    <w:multiLevelType w:val="hybridMultilevel"/>
    <w:tmpl w:val="A0F2CADE"/>
    <w:lvl w:ilvl="0" w:tplc="ACB633A4">
      <w:start w:val="1"/>
      <w:numFmt w:val="upperLetter"/>
      <w:lvlText w:val="%1."/>
      <w:lvlJc w:val="left"/>
      <w:pPr>
        <w:tabs>
          <w:tab w:val="num" w:pos="750"/>
        </w:tabs>
        <w:ind w:left="750" w:hanging="360"/>
      </w:pPr>
      <w:rPr>
        <w:rFonts w:hint="default"/>
      </w:rPr>
    </w:lvl>
    <w:lvl w:ilvl="1" w:tplc="04090019">
      <w:start w:val="1"/>
      <w:numFmt w:val="lowerLetter"/>
      <w:lvlText w:val="%2."/>
      <w:lvlJc w:val="left"/>
      <w:pPr>
        <w:tabs>
          <w:tab w:val="num" w:pos="1470"/>
        </w:tabs>
        <w:ind w:left="1470" w:hanging="360"/>
      </w:pPr>
    </w:lvl>
    <w:lvl w:ilvl="2" w:tplc="0409001B">
      <w:start w:val="1"/>
      <w:numFmt w:val="lowerRoman"/>
      <w:lvlText w:val="%3."/>
      <w:lvlJc w:val="right"/>
      <w:pPr>
        <w:tabs>
          <w:tab w:val="num" w:pos="2190"/>
        </w:tabs>
        <w:ind w:left="2190" w:hanging="180"/>
      </w:pPr>
    </w:lvl>
    <w:lvl w:ilvl="3" w:tplc="0409000F">
      <w:start w:val="1"/>
      <w:numFmt w:val="decimal"/>
      <w:lvlText w:val="%4."/>
      <w:lvlJc w:val="left"/>
      <w:pPr>
        <w:tabs>
          <w:tab w:val="num" w:pos="2910"/>
        </w:tabs>
        <w:ind w:left="2910" w:hanging="360"/>
      </w:pPr>
    </w:lvl>
    <w:lvl w:ilvl="4" w:tplc="04090019">
      <w:start w:val="1"/>
      <w:numFmt w:val="lowerLetter"/>
      <w:lvlText w:val="%5."/>
      <w:lvlJc w:val="left"/>
      <w:pPr>
        <w:tabs>
          <w:tab w:val="num" w:pos="3630"/>
        </w:tabs>
        <w:ind w:left="3630" w:hanging="360"/>
      </w:pPr>
    </w:lvl>
    <w:lvl w:ilvl="5" w:tplc="0409001B">
      <w:start w:val="1"/>
      <w:numFmt w:val="lowerRoman"/>
      <w:lvlText w:val="%6."/>
      <w:lvlJc w:val="right"/>
      <w:pPr>
        <w:tabs>
          <w:tab w:val="num" w:pos="4350"/>
        </w:tabs>
        <w:ind w:left="4350" w:hanging="180"/>
      </w:pPr>
    </w:lvl>
    <w:lvl w:ilvl="6" w:tplc="0409000F">
      <w:start w:val="1"/>
      <w:numFmt w:val="decimal"/>
      <w:lvlText w:val="%7."/>
      <w:lvlJc w:val="left"/>
      <w:pPr>
        <w:tabs>
          <w:tab w:val="num" w:pos="5070"/>
        </w:tabs>
        <w:ind w:left="5070" w:hanging="360"/>
      </w:pPr>
    </w:lvl>
    <w:lvl w:ilvl="7" w:tplc="04090019">
      <w:start w:val="1"/>
      <w:numFmt w:val="lowerLetter"/>
      <w:lvlText w:val="%8."/>
      <w:lvlJc w:val="left"/>
      <w:pPr>
        <w:tabs>
          <w:tab w:val="num" w:pos="5790"/>
        </w:tabs>
        <w:ind w:left="5790" w:hanging="360"/>
      </w:pPr>
    </w:lvl>
    <w:lvl w:ilvl="8" w:tplc="0409001B">
      <w:start w:val="1"/>
      <w:numFmt w:val="lowerRoman"/>
      <w:lvlText w:val="%9."/>
      <w:lvlJc w:val="right"/>
      <w:pPr>
        <w:tabs>
          <w:tab w:val="num" w:pos="6510"/>
        </w:tabs>
        <w:ind w:left="6510" w:hanging="180"/>
      </w:pPr>
    </w:lvl>
  </w:abstractNum>
  <w:abstractNum w:abstractNumId="12" w15:restartNumberingAfterBreak="0">
    <w:nsid w:val="4FC45D68"/>
    <w:multiLevelType w:val="hybridMultilevel"/>
    <w:tmpl w:val="5B76153C"/>
    <w:lvl w:ilvl="0" w:tplc="04090001">
      <w:start w:val="1"/>
      <w:numFmt w:val="bullet"/>
      <w:lvlText w:val=""/>
      <w:lvlJc w:val="left"/>
      <w:pPr>
        <w:tabs>
          <w:tab w:val="num" w:pos="750"/>
        </w:tabs>
        <w:ind w:left="750" w:hanging="360"/>
      </w:pPr>
      <w:rPr>
        <w:rFonts w:ascii="Symbol" w:hAnsi="Symbol" w:cs="Symbol" w:hint="default"/>
      </w:rPr>
    </w:lvl>
    <w:lvl w:ilvl="1" w:tplc="04090019">
      <w:start w:val="1"/>
      <w:numFmt w:val="lowerLetter"/>
      <w:lvlText w:val="%2."/>
      <w:lvlJc w:val="left"/>
      <w:pPr>
        <w:tabs>
          <w:tab w:val="num" w:pos="1470"/>
        </w:tabs>
        <w:ind w:left="1470" w:hanging="360"/>
      </w:pPr>
    </w:lvl>
    <w:lvl w:ilvl="2" w:tplc="0409001B">
      <w:start w:val="1"/>
      <w:numFmt w:val="lowerRoman"/>
      <w:lvlText w:val="%3."/>
      <w:lvlJc w:val="right"/>
      <w:pPr>
        <w:tabs>
          <w:tab w:val="num" w:pos="2190"/>
        </w:tabs>
        <w:ind w:left="2190" w:hanging="180"/>
      </w:pPr>
    </w:lvl>
    <w:lvl w:ilvl="3" w:tplc="0409000F">
      <w:start w:val="1"/>
      <w:numFmt w:val="decimal"/>
      <w:lvlText w:val="%4."/>
      <w:lvlJc w:val="left"/>
      <w:pPr>
        <w:tabs>
          <w:tab w:val="num" w:pos="2910"/>
        </w:tabs>
        <w:ind w:left="2910" w:hanging="360"/>
      </w:pPr>
    </w:lvl>
    <w:lvl w:ilvl="4" w:tplc="04090019">
      <w:start w:val="1"/>
      <w:numFmt w:val="lowerLetter"/>
      <w:lvlText w:val="%5."/>
      <w:lvlJc w:val="left"/>
      <w:pPr>
        <w:tabs>
          <w:tab w:val="num" w:pos="3630"/>
        </w:tabs>
        <w:ind w:left="3630" w:hanging="360"/>
      </w:pPr>
    </w:lvl>
    <w:lvl w:ilvl="5" w:tplc="0409001B">
      <w:start w:val="1"/>
      <w:numFmt w:val="lowerRoman"/>
      <w:lvlText w:val="%6."/>
      <w:lvlJc w:val="right"/>
      <w:pPr>
        <w:tabs>
          <w:tab w:val="num" w:pos="4350"/>
        </w:tabs>
        <w:ind w:left="4350" w:hanging="180"/>
      </w:pPr>
    </w:lvl>
    <w:lvl w:ilvl="6" w:tplc="0409000F">
      <w:start w:val="1"/>
      <w:numFmt w:val="decimal"/>
      <w:lvlText w:val="%7."/>
      <w:lvlJc w:val="left"/>
      <w:pPr>
        <w:tabs>
          <w:tab w:val="num" w:pos="5070"/>
        </w:tabs>
        <w:ind w:left="5070" w:hanging="360"/>
      </w:pPr>
    </w:lvl>
    <w:lvl w:ilvl="7" w:tplc="04090019">
      <w:start w:val="1"/>
      <w:numFmt w:val="lowerLetter"/>
      <w:lvlText w:val="%8."/>
      <w:lvlJc w:val="left"/>
      <w:pPr>
        <w:tabs>
          <w:tab w:val="num" w:pos="5790"/>
        </w:tabs>
        <w:ind w:left="5790" w:hanging="360"/>
      </w:pPr>
    </w:lvl>
    <w:lvl w:ilvl="8" w:tplc="0409001B">
      <w:start w:val="1"/>
      <w:numFmt w:val="lowerRoman"/>
      <w:lvlText w:val="%9."/>
      <w:lvlJc w:val="right"/>
      <w:pPr>
        <w:tabs>
          <w:tab w:val="num" w:pos="6510"/>
        </w:tabs>
        <w:ind w:left="6510" w:hanging="180"/>
      </w:pPr>
    </w:lvl>
  </w:abstractNum>
  <w:abstractNum w:abstractNumId="13" w15:restartNumberingAfterBreak="0">
    <w:nsid w:val="585904B3"/>
    <w:multiLevelType w:val="hybridMultilevel"/>
    <w:tmpl w:val="5FB89360"/>
    <w:lvl w:ilvl="0" w:tplc="7490121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9521C6"/>
    <w:multiLevelType w:val="hybridMultilevel"/>
    <w:tmpl w:val="C4266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581D8B"/>
    <w:multiLevelType w:val="hybridMultilevel"/>
    <w:tmpl w:val="07827B8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15:restartNumberingAfterBreak="0">
    <w:nsid w:val="698C6580"/>
    <w:multiLevelType w:val="hybridMultilevel"/>
    <w:tmpl w:val="A6EC2B10"/>
    <w:lvl w:ilvl="0" w:tplc="FCC0F1A2">
      <w:start w:val="1"/>
      <w:numFmt w:val="upperLetter"/>
      <w:lvlText w:val="%1."/>
      <w:lvlJc w:val="left"/>
      <w:pPr>
        <w:tabs>
          <w:tab w:val="num" w:pos="810"/>
        </w:tabs>
        <w:ind w:left="810" w:hanging="360"/>
      </w:pPr>
      <w:rPr>
        <w:rFonts w:hint="default"/>
      </w:rPr>
    </w:lvl>
    <w:lvl w:ilvl="1" w:tplc="59C699F4">
      <w:start w:val="3"/>
      <w:numFmt w:val="bullet"/>
      <w:lvlText w:val="-"/>
      <w:lvlJc w:val="left"/>
      <w:pPr>
        <w:tabs>
          <w:tab w:val="num" w:pos="1530"/>
        </w:tabs>
        <w:ind w:left="1530" w:hanging="360"/>
      </w:pPr>
      <w:rPr>
        <w:rFonts w:ascii="Arial" w:eastAsia="Times New Roman" w:hAnsi="Arial" w:hint="default"/>
      </w:rPr>
    </w:lvl>
    <w:lvl w:ilvl="2" w:tplc="0409001B">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start w:val="1"/>
      <w:numFmt w:val="lowerLetter"/>
      <w:lvlText w:val="%5."/>
      <w:lvlJc w:val="left"/>
      <w:pPr>
        <w:tabs>
          <w:tab w:val="num" w:pos="3690"/>
        </w:tabs>
        <w:ind w:left="3690" w:hanging="360"/>
      </w:pPr>
    </w:lvl>
    <w:lvl w:ilvl="5" w:tplc="0409001B">
      <w:start w:val="1"/>
      <w:numFmt w:val="lowerRoman"/>
      <w:lvlText w:val="%6."/>
      <w:lvlJc w:val="right"/>
      <w:pPr>
        <w:tabs>
          <w:tab w:val="num" w:pos="4410"/>
        </w:tabs>
        <w:ind w:left="4410" w:hanging="180"/>
      </w:pPr>
    </w:lvl>
    <w:lvl w:ilvl="6" w:tplc="0409000F">
      <w:start w:val="1"/>
      <w:numFmt w:val="decimal"/>
      <w:lvlText w:val="%7."/>
      <w:lvlJc w:val="left"/>
      <w:pPr>
        <w:tabs>
          <w:tab w:val="num" w:pos="5130"/>
        </w:tabs>
        <w:ind w:left="5130" w:hanging="360"/>
      </w:pPr>
    </w:lvl>
    <w:lvl w:ilvl="7" w:tplc="04090019">
      <w:start w:val="1"/>
      <w:numFmt w:val="lowerLetter"/>
      <w:lvlText w:val="%8."/>
      <w:lvlJc w:val="left"/>
      <w:pPr>
        <w:tabs>
          <w:tab w:val="num" w:pos="5850"/>
        </w:tabs>
        <w:ind w:left="5850" w:hanging="360"/>
      </w:pPr>
    </w:lvl>
    <w:lvl w:ilvl="8" w:tplc="0409001B">
      <w:start w:val="1"/>
      <w:numFmt w:val="lowerRoman"/>
      <w:lvlText w:val="%9."/>
      <w:lvlJc w:val="right"/>
      <w:pPr>
        <w:tabs>
          <w:tab w:val="num" w:pos="6570"/>
        </w:tabs>
        <w:ind w:left="6570" w:hanging="180"/>
      </w:pPr>
    </w:lvl>
  </w:abstractNum>
  <w:abstractNum w:abstractNumId="17" w15:restartNumberingAfterBreak="0">
    <w:nsid w:val="6CBA5AF1"/>
    <w:multiLevelType w:val="hybridMultilevel"/>
    <w:tmpl w:val="8A767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956B96"/>
    <w:multiLevelType w:val="hybridMultilevel"/>
    <w:tmpl w:val="8A767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A24168"/>
    <w:multiLevelType w:val="hybridMultilevel"/>
    <w:tmpl w:val="F0F6C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3E048E"/>
    <w:multiLevelType w:val="hybridMultilevel"/>
    <w:tmpl w:val="BEEE38B8"/>
    <w:lvl w:ilvl="0" w:tplc="04090005">
      <w:start w:val="1"/>
      <w:numFmt w:val="bullet"/>
      <w:lvlText w:val=""/>
      <w:lvlJc w:val="left"/>
      <w:pPr>
        <w:tabs>
          <w:tab w:val="num" w:pos="1110"/>
        </w:tabs>
        <w:ind w:left="1110" w:hanging="360"/>
      </w:pPr>
      <w:rPr>
        <w:rFonts w:ascii="Wingdings" w:hAnsi="Wingdings" w:cs="Wingdings" w:hint="default"/>
      </w:rPr>
    </w:lvl>
    <w:lvl w:ilvl="1" w:tplc="04090001">
      <w:start w:val="1"/>
      <w:numFmt w:val="bullet"/>
      <w:lvlText w:val=""/>
      <w:lvlJc w:val="left"/>
      <w:pPr>
        <w:tabs>
          <w:tab w:val="num" w:pos="1470"/>
        </w:tabs>
        <w:ind w:left="1470" w:hanging="360"/>
      </w:pPr>
      <w:rPr>
        <w:rFonts w:ascii="Symbol" w:hAnsi="Symbol" w:cs="Symbol" w:hint="default"/>
      </w:rPr>
    </w:lvl>
    <w:lvl w:ilvl="2" w:tplc="0409001B">
      <w:start w:val="1"/>
      <w:numFmt w:val="lowerRoman"/>
      <w:lvlText w:val="%3."/>
      <w:lvlJc w:val="right"/>
      <w:pPr>
        <w:tabs>
          <w:tab w:val="num" w:pos="2190"/>
        </w:tabs>
        <w:ind w:left="2190" w:hanging="180"/>
      </w:pPr>
    </w:lvl>
    <w:lvl w:ilvl="3" w:tplc="0409000F">
      <w:start w:val="1"/>
      <w:numFmt w:val="decimal"/>
      <w:lvlText w:val="%4."/>
      <w:lvlJc w:val="left"/>
      <w:pPr>
        <w:tabs>
          <w:tab w:val="num" w:pos="2910"/>
        </w:tabs>
        <w:ind w:left="2910" w:hanging="360"/>
      </w:pPr>
    </w:lvl>
    <w:lvl w:ilvl="4" w:tplc="04090019">
      <w:start w:val="1"/>
      <w:numFmt w:val="lowerLetter"/>
      <w:lvlText w:val="%5."/>
      <w:lvlJc w:val="left"/>
      <w:pPr>
        <w:tabs>
          <w:tab w:val="num" w:pos="3630"/>
        </w:tabs>
        <w:ind w:left="3630" w:hanging="360"/>
      </w:pPr>
    </w:lvl>
    <w:lvl w:ilvl="5" w:tplc="0409001B">
      <w:start w:val="1"/>
      <w:numFmt w:val="lowerRoman"/>
      <w:lvlText w:val="%6."/>
      <w:lvlJc w:val="right"/>
      <w:pPr>
        <w:tabs>
          <w:tab w:val="num" w:pos="4350"/>
        </w:tabs>
        <w:ind w:left="4350" w:hanging="180"/>
      </w:pPr>
    </w:lvl>
    <w:lvl w:ilvl="6" w:tplc="0409000F">
      <w:start w:val="1"/>
      <w:numFmt w:val="decimal"/>
      <w:lvlText w:val="%7."/>
      <w:lvlJc w:val="left"/>
      <w:pPr>
        <w:tabs>
          <w:tab w:val="num" w:pos="5070"/>
        </w:tabs>
        <w:ind w:left="5070" w:hanging="360"/>
      </w:pPr>
    </w:lvl>
    <w:lvl w:ilvl="7" w:tplc="04090019">
      <w:start w:val="1"/>
      <w:numFmt w:val="lowerLetter"/>
      <w:lvlText w:val="%8."/>
      <w:lvlJc w:val="left"/>
      <w:pPr>
        <w:tabs>
          <w:tab w:val="num" w:pos="5790"/>
        </w:tabs>
        <w:ind w:left="5790" w:hanging="360"/>
      </w:pPr>
    </w:lvl>
    <w:lvl w:ilvl="8" w:tplc="0409001B">
      <w:start w:val="1"/>
      <w:numFmt w:val="lowerRoman"/>
      <w:lvlText w:val="%9."/>
      <w:lvlJc w:val="right"/>
      <w:pPr>
        <w:tabs>
          <w:tab w:val="num" w:pos="6510"/>
        </w:tabs>
        <w:ind w:left="6510" w:hanging="180"/>
      </w:pPr>
    </w:lvl>
  </w:abstractNum>
  <w:num w:numId="1">
    <w:abstractNumId w:val="7"/>
  </w:num>
  <w:num w:numId="2">
    <w:abstractNumId w:val="11"/>
  </w:num>
  <w:num w:numId="3">
    <w:abstractNumId w:val="3"/>
  </w:num>
  <w:num w:numId="4">
    <w:abstractNumId w:val="5"/>
  </w:num>
  <w:num w:numId="5">
    <w:abstractNumId w:val="16"/>
  </w:num>
  <w:num w:numId="6">
    <w:abstractNumId w:val="12"/>
  </w:num>
  <w:num w:numId="7">
    <w:abstractNumId w:val="1"/>
  </w:num>
  <w:num w:numId="8">
    <w:abstractNumId w:val="20"/>
  </w:num>
  <w:num w:numId="9">
    <w:abstractNumId w:val="4"/>
  </w:num>
  <w:num w:numId="10">
    <w:abstractNumId w:val="15"/>
  </w:num>
  <w:num w:numId="11">
    <w:abstractNumId w:val="8"/>
  </w:num>
  <w:num w:numId="12">
    <w:abstractNumId w:val="13"/>
  </w:num>
  <w:num w:numId="13">
    <w:abstractNumId w:val="18"/>
  </w:num>
  <w:num w:numId="14">
    <w:abstractNumId w:val="19"/>
  </w:num>
  <w:num w:numId="15">
    <w:abstractNumId w:val="10"/>
  </w:num>
  <w:num w:numId="16">
    <w:abstractNumId w:val="14"/>
  </w:num>
  <w:num w:numId="17">
    <w:abstractNumId w:val="6"/>
  </w:num>
  <w:num w:numId="18">
    <w:abstractNumId w:val="17"/>
  </w:num>
  <w:num w:numId="19">
    <w:abstractNumId w:val="0"/>
  </w:num>
  <w:num w:numId="20">
    <w:abstractNumId w:val="2"/>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552"/>
    <w:rsid w:val="00030AD0"/>
    <w:rsid w:val="00033207"/>
    <w:rsid w:val="00041491"/>
    <w:rsid w:val="00065F71"/>
    <w:rsid w:val="0009056E"/>
    <w:rsid w:val="000920D5"/>
    <w:rsid w:val="000A5324"/>
    <w:rsid w:val="000B426E"/>
    <w:rsid w:val="000C1342"/>
    <w:rsid w:val="000C447B"/>
    <w:rsid w:val="000D3310"/>
    <w:rsid w:val="000F455F"/>
    <w:rsid w:val="001025FF"/>
    <w:rsid w:val="00113985"/>
    <w:rsid w:val="00147BFC"/>
    <w:rsid w:val="00153876"/>
    <w:rsid w:val="00154E87"/>
    <w:rsid w:val="001628F6"/>
    <w:rsid w:val="001629C0"/>
    <w:rsid w:val="00174CC6"/>
    <w:rsid w:val="00190E9E"/>
    <w:rsid w:val="001E5976"/>
    <w:rsid w:val="00203A07"/>
    <w:rsid w:val="002105EE"/>
    <w:rsid w:val="00243364"/>
    <w:rsid w:val="0027562F"/>
    <w:rsid w:val="002760A5"/>
    <w:rsid w:val="00283DFD"/>
    <w:rsid w:val="002C29D0"/>
    <w:rsid w:val="002C4EEE"/>
    <w:rsid w:val="002D6BCF"/>
    <w:rsid w:val="0030149C"/>
    <w:rsid w:val="00307FF4"/>
    <w:rsid w:val="0031197E"/>
    <w:rsid w:val="00317894"/>
    <w:rsid w:val="003322B3"/>
    <w:rsid w:val="003B6FD8"/>
    <w:rsid w:val="003D0DA9"/>
    <w:rsid w:val="003F59FF"/>
    <w:rsid w:val="004601A2"/>
    <w:rsid w:val="00465BFD"/>
    <w:rsid w:val="00482131"/>
    <w:rsid w:val="0048338B"/>
    <w:rsid w:val="004925A8"/>
    <w:rsid w:val="004956CC"/>
    <w:rsid w:val="004A6618"/>
    <w:rsid w:val="004C2408"/>
    <w:rsid w:val="005177E2"/>
    <w:rsid w:val="00526605"/>
    <w:rsid w:val="00537AC5"/>
    <w:rsid w:val="00544FED"/>
    <w:rsid w:val="0056463D"/>
    <w:rsid w:val="005812DC"/>
    <w:rsid w:val="00583BA0"/>
    <w:rsid w:val="00592A12"/>
    <w:rsid w:val="005B66C8"/>
    <w:rsid w:val="005C4FAF"/>
    <w:rsid w:val="005D36A5"/>
    <w:rsid w:val="005E54AA"/>
    <w:rsid w:val="005F61FA"/>
    <w:rsid w:val="0062310D"/>
    <w:rsid w:val="00630019"/>
    <w:rsid w:val="0063331D"/>
    <w:rsid w:val="00634EDB"/>
    <w:rsid w:val="0068565A"/>
    <w:rsid w:val="00693152"/>
    <w:rsid w:val="006F69D9"/>
    <w:rsid w:val="0072285C"/>
    <w:rsid w:val="00731B11"/>
    <w:rsid w:val="007441A9"/>
    <w:rsid w:val="00771F5E"/>
    <w:rsid w:val="007A1D4E"/>
    <w:rsid w:val="007A74D1"/>
    <w:rsid w:val="007A7CE9"/>
    <w:rsid w:val="007C34E8"/>
    <w:rsid w:val="007F7B44"/>
    <w:rsid w:val="00823BF6"/>
    <w:rsid w:val="008A4D56"/>
    <w:rsid w:val="008E50F2"/>
    <w:rsid w:val="008F0FF2"/>
    <w:rsid w:val="00911105"/>
    <w:rsid w:val="00931201"/>
    <w:rsid w:val="00952E8C"/>
    <w:rsid w:val="00961B1B"/>
    <w:rsid w:val="009715AF"/>
    <w:rsid w:val="009D3C75"/>
    <w:rsid w:val="009F0809"/>
    <w:rsid w:val="00A00713"/>
    <w:rsid w:val="00A034F3"/>
    <w:rsid w:val="00A1527C"/>
    <w:rsid w:val="00A24ECD"/>
    <w:rsid w:val="00A2579E"/>
    <w:rsid w:val="00A45FA3"/>
    <w:rsid w:val="00A5166B"/>
    <w:rsid w:val="00A52D4F"/>
    <w:rsid w:val="00A61845"/>
    <w:rsid w:val="00A8186C"/>
    <w:rsid w:val="00A83E70"/>
    <w:rsid w:val="00AB2B3D"/>
    <w:rsid w:val="00AC2818"/>
    <w:rsid w:val="00AC2BB9"/>
    <w:rsid w:val="00AD76E5"/>
    <w:rsid w:val="00B10E76"/>
    <w:rsid w:val="00B1278F"/>
    <w:rsid w:val="00B25671"/>
    <w:rsid w:val="00B31904"/>
    <w:rsid w:val="00B33E97"/>
    <w:rsid w:val="00B409D4"/>
    <w:rsid w:val="00B60F67"/>
    <w:rsid w:val="00B94417"/>
    <w:rsid w:val="00BD4015"/>
    <w:rsid w:val="00BD6F38"/>
    <w:rsid w:val="00BE004E"/>
    <w:rsid w:val="00C13A78"/>
    <w:rsid w:val="00C16855"/>
    <w:rsid w:val="00C31F5E"/>
    <w:rsid w:val="00C37C2E"/>
    <w:rsid w:val="00CA7EB6"/>
    <w:rsid w:val="00CB325B"/>
    <w:rsid w:val="00CC01BA"/>
    <w:rsid w:val="00D01FCC"/>
    <w:rsid w:val="00D079D7"/>
    <w:rsid w:val="00D1775F"/>
    <w:rsid w:val="00D35963"/>
    <w:rsid w:val="00D40EE2"/>
    <w:rsid w:val="00D470F7"/>
    <w:rsid w:val="00D831FB"/>
    <w:rsid w:val="00D86AB9"/>
    <w:rsid w:val="00D93D07"/>
    <w:rsid w:val="00D9429D"/>
    <w:rsid w:val="00E00023"/>
    <w:rsid w:val="00E07359"/>
    <w:rsid w:val="00E35552"/>
    <w:rsid w:val="00E740D7"/>
    <w:rsid w:val="00E93A0B"/>
    <w:rsid w:val="00E94FAA"/>
    <w:rsid w:val="00EA5EEF"/>
    <w:rsid w:val="00EF0963"/>
    <w:rsid w:val="00F120C7"/>
    <w:rsid w:val="00F12BFC"/>
    <w:rsid w:val="00F166B2"/>
    <w:rsid w:val="00F401CA"/>
    <w:rsid w:val="00F77F48"/>
    <w:rsid w:val="00F92604"/>
    <w:rsid w:val="00F94166"/>
    <w:rsid w:val="00F96A44"/>
    <w:rsid w:val="00FA2973"/>
    <w:rsid w:val="00FA5F05"/>
    <w:rsid w:val="00FF1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CB919B"/>
  <w15:docId w15:val="{ABB5C8F5-216C-42FA-8A39-77C2E7E1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5552"/>
    <w:rPr>
      <w:sz w:val="24"/>
      <w:szCs w:val="24"/>
    </w:rPr>
  </w:style>
  <w:style w:type="paragraph" w:styleId="Heading1">
    <w:name w:val="heading 1"/>
    <w:basedOn w:val="Normal"/>
    <w:next w:val="Normal"/>
    <w:link w:val="Heading1Char"/>
    <w:uiPriority w:val="99"/>
    <w:qFormat/>
    <w:rsid w:val="00E35552"/>
    <w:pPr>
      <w:keepNext/>
      <w:jc w:val="center"/>
      <w:outlineLvl w:val="0"/>
    </w:pPr>
    <w:rPr>
      <w:rFonts w:ascii="Arial" w:hAnsi="Arial" w:cs="Arial"/>
      <w:b/>
      <w:bCs/>
    </w:rPr>
  </w:style>
  <w:style w:type="paragraph" w:styleId="Heading2">
    <w:name w:val="heading 2"/>
    <w:basedOn w:val="Normal"/>
    <w:next w:val="Normal"/>
    <w:link w:val="Heading2Char"/>
    <w:uiPriority w:val="99"/>
    <w:qFormat/>
    <w:rsid w:val="00E35552"/>
    <w:pPr>
      <w:keepNext/>
      <w:jc w:val="center"/>
      <w:outlineLvl w:val="1"/>
    </w:pPr>
    <w:rPr>
      <w:rFonts w:ascii="Arial" w:hAnsi="Arial" w:cs="Arial"/>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18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B2183"/>
    <w:rPr>
      <w:rFonts w:asciiTheme="majorHAnsi" w:eastAsiaTheme="majorEastAsia" w:hAnsiTheme="majorHAnsi" w:cstheme="majorBidi"/>
      <w:b/>
      <w:bCs/>
      <w:i/>
      <w:iCs/>
      <w:sz w:val="28"/>
      <w:szCs w:val="28"/>
    </w:rPr>
  </w:style>
  <w:style w:type="table" w:styleId="TableGrid">
    <w:name w:val="Table Grid"/>
    <w:basedOn w:val="TableNormal"/>
    <w:uiPriority w:val="99"/>
    <w:rsid w:val="003D0DA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455F"/>
    <w:pPr>
      <w:ind w:left="720"/>
      <w:contextualSpacing/>
    </w:pPr>
  </w:style>
  <w:style w:type="paragraph" w:styleId="Header">
    <w:name w:val="header"/>
    <w:basedOn w:val="Normal"/>
    <w:link w:val="HeaderChar"/>
    <w:uiPriority w:val="99"/>
    <w:unhideWhenUsed/>
    <w:rsid w:val="00C16855"/>
    <w:pPr>
      <w:tabs>
        <w:tab w:val="center" w:pos="4680"/>
        <w:tab w:val="right" w:pos="9360"/>
      </w:tabs>
    </w:pPr>
  </w:style>
  <w:style w:type="character" w:customStyle="1" w:styleId="HeaderChar">
    <w:name w:val="Header Char"/>
    <w:basedOn w:val="DefaultParagraphFont"/>
    <w:link w:val="Header"/>
    <w:uiPriority w:val="99"/>
    <w:rsid w:val="00C16855"/>
    <w:rPr>
      <w:sz w:val="24"/>
      <w:szCs w:val="24"/>
    </w:rPr>
  </w:style>
  <w:style w:type="paragraph" w:styleId="Footer">
    <w:name w:val="footer"/>
    <w:basedOn w:val="Normal"/>
    <w:link w:val="FooterChar"/>
    <w:uiPriority w:val="99"/>
    <w:unhideWhenUsed/>
    <w:rsid w:val="00C16855"/>
    <w:pPr>
      <w:tabs>
        <w:tab w:val="center" w:pos="4680"/>
        <w:tab w:val="right" w:pos="9360"/>
      </w:tabs>
    </w:pPr>
  </w:style>
  <w:style w:type="character" w:customStyle="1" w:styleId="FooterChar">
    <w:name w:val="Footer Char"/>
    <w:basedOn w:val="DefaultParagraphFont"/>
    <w:link w:val="Footer"/>
    <w:uiPriority w:val="99"/>
    <w:rsid w:val="00C1685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1000</Words>
  <Characters>5703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TF-CBT</vt:lpstr>
    </vt:vector>
  </TitlesOfParts>
  <Company>CEI Community Mental Health</Company>
  <LinksUpToDate>false</LinksUpToDate>
  <CharactersWithSpaces>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TF-CBT</dc:title>
  <dc:creator>skinnere</dc:creator>
  <cp:lastModifiedBy>Alicia Meyer</cp:lastModifiedBy>
  <cp:revision>5</cp:revision>
  <cp:lastPrinted>2012-08-10T19:20:00Z</cp:lastPrinted>
  <dcterms:created xsi:type="dcterms:W3CDTF">2018-01-08T19:21:00Z</dcterms:created>
  <dcterms:modified xsi:type="dcterms:W3CDTF">2018-07-18T22:00:00Z</dcterms:modified>
</cp:coreProperties>
</file>