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DAA7" w14:textId="5C777314" w:rsidR="008F6EC4" w:rsidRPr="008F6EC4" w:rsidRDefault="008F6EC4" w:rsidP="008F6EC4">
      <w:pPr>
        <w:spacing w:before="42"/>
        <w:ind w:right="3"/>
        <w:jc w:val="center"/>
        <w:rPr>
          <w:rFonts w:asciiTheme="minorHAnsi" w:hAnsiTheme="minorHAnsi" w:cstheme="minorHAnsi"/>
          <w:b/>
          <w:bCs/>
          <w:sz w:val="32"/>
          <w:szCs w:val="28"/>
        </w:rPr>
      </w:pPr>
      <w:r w:rsidRPr="008F6EC4">
        <w:rPr>
          <w:rFonts w:asciiTheme="minorHAnsi" w:hAnsiTheme="minorHAnsi" w:cstheme="minorHAnsi"/>
          <w:b/>
          <w:bCs/>
          <w:sz w:val="32"/>
          <w:szCs w:val="28"/>
        </w:rPr>
        <w:t>BRYAN CHEN</w:t>
      </w:r>
    </w:p>
    <w:p w14:paraId="3C1E034A" w14:textId="6D86B681" w:rsidR="00CC68DD" w:rsidRPr="008F6EC4" w:rsidRDefault="008F6EC4" w:rsidP="008F6EC4">
      <w:pPr>
        <w:spacing w:before="42"/>
        <w:ind w:right="3"/>
        <w:jc w:val="center"/>
        <w:rPr>
          <w:rFonts w:asciiTheme="minorHAnsi" w:hAnsiTheme="minorHAnsi" w:cstheme="minorHAnsi"/>
          <w:sz w:val="26"/>
        </w:rPr>
      </w:pPr>
      <w:r w:rsidRPr="008F6EC4">
        <w:rPr>
          <w:rFonts w:asciiTheme="minorHAnsi" w:hAnsiTheme="minorHAnsi" w:cstheme="minorHAnsi"/>
          <w:sz w:val="26"/>
        </w:rPr>
        <w:t>Tecumseh,</w:t>
      </w:r>
      <w:r w:rsidRPr="008F6EC4">
        <w:rPr>
          <w:rFonts w:asciiTheme="minorHAnsi" w:hAnsiTheme="minorHAnsi" w:cstheme="minorHAnsi"/>
          <w:spacing w:val="-11"/>
          <w:sz w:val="26"/>
        </w:rPr>
        <w:t xml:space="preserve"> </w:t>
      </w:r>
      <w:r w:rsidRPr="008F6EC4">
        <w:rPr>
          <w:rFonts w:asciiTheme="minorHAnsi" w:hAnsiTheme="minorHAnsi" w:cstheme="minorHAnsi"/>
          <w:sz w:val="26"/>
        </w:rPr>
        <w:t>ON</w:t>
      </w:r>
      <w:r w:rsidRPr="008F6EC4">
        <w:rPr>
          <w:rFonts w:asciiTheme="minorHAnsi" w:hAnsiTheme="minorHAnsi" w:cstheme="minorHAnsi"/>
        </w:rPr>
        <w:t xml:space="preserve"> </w:t>
      </w:r>
      <w:r>
        <w:rPr>
          <w:rFonts w:asciiTheme="minorHAnsi" w:hAnsiTheme="minorHAnsi" w:cstheme="minorHAnsi"/>
        </w:rPr>
        <w:t xml:space="preserve">| </w:t>
      </w:r>
      <w:hyperlink r:id="rId8" w:history="1">
        <w:r w:rsidRPr="00FF08B9">
          <w:rPr>
            <w:rStyle w:val="Hyperlink"/>
            <w:rFonts w:asciiTheme="minorHAnsi" w:hAnsiTheme="minorHAnsi" w:cstheme="minorHAnsi"/>
            <w:sz w:val="26"/>
          </w:rPr>
          <w:t>Bryan.zj.chen@gmail.com</w:t>
        </w:r>
      </w:hyperlink>
      <w:r w:rsidR="00CC68DD" w:rsidRPr="008F6EC4">
        <w:rPr>
          <w:rFonts w:asciiTheme="minorHAnsi" w:hAnsiTheme="minorHAnsi" w:cstheme="minorHAnsi"/>
          <w:spacing w:val="-11"/>
          <w:sz w:val="26"/>
        </w:rPr>
        <w:t xml:space="preserve"> </w:t>
      </w:r>
      <w:r w:rsidR="00CC68DD" w:rsidRPr="008F6EC4">
        <w:rPr>
          <w:rFonts w:asciiTheme="minorHAnsi" w:hAnsiTheme="minorHAnsi" w:cstheme="minorHAnsi"/>
          <w:sz w:val="26"/>
        </w:rPr>
        <w:t>|</w:t>
      </w:r>
      <w:r w:rsidR="00CC68DD" w:rsidRPr="008F6EC4">
        <w:rPr>
          <w:rFonts w:asciiTheme="minorHAnsi" w:hAnsiTheme="minorHAnsi" w:cstheme="minorHAnsi"/>
          <w:spacing w:val="-12"/>
          <w:sz w:val="26"/>
        </w:rPr>
        <w:t xml:space="preserve"> </w:t>
      </w:r>
      <w:r w:rsidR="00CC68DD" w:rsidRPr="008F6EC4">
        <w:rPr>
          <w:rFonts w:asciiTheme="minorHAnsi" w:hAnsiTheme="minorHAnsi" w:cstheme="minorHAnsi"/>
          <w:sz w:val="26"/>
        </w:rPr>
        <w:t>(647)</w:t>
      </w:r>
      <w:r w:rsidR="00CC68DD" w:rsidRPr="008F6EC4">
        <w:rPr>
          <w:rFonts w:asciiTheme="minorHAnsi" w:hAnsiTheme="minorHAnsi" w:cstheme="minorHAnsi"/>
          <w:spacing w:val="-12"/>
          <w:sz w:val="26"/>
        </w:rPr>
        <w:t xml:space="preserve"> </w:t>
      </w:r>
      <w:r w:rsidR="00CC68DD" w:rsidRPr="008F6EC4">
        <w:rPr>
          <w:rFonts w:asciiTheme="minorHAnsi" w:hAnsiTheme="minorHAnsi" w:cstheme="minorHAnsi"/>
          <w:sz w:val="26"/>
        </w:rPr>
        <w:t>893-6628</w:t>
      </w:r>
    </w:p>
    <w:p w14:paraId="4302EC4F" w14:textId="77777777" w:rsidR="008F6EC4" w:rsidRDefault="008F6EC4">
      <w:pPr>
        <w:pStyle w:val="Heading1"/>
        <w:spacing w:before="13"/>
        <w:rPr>
          <w:rFonts w:asciiTheme="minorHAnsi" w:hAnsiTheme="minorHAnsi" w:cstheme="minorHAnsi"/>
        </w:rPr>
      </w:pPr>
    </w:p>
    <w:p w14:paraId="5E0DF20A" w14:textId="64302A81" w:rsidR="008F6EC4" w:rsidRDefault="008F6EC4">
      <w:pPr>
        <w:pStyle w:val="BodyText"/>
        <w:pBdr>
          <w:bottom w:val="single" w:sz="12" w:space="1" w:color="auto"/>
        </w:pBdr>
        <w:spacing w:line="271" w:lineRule="auto"/>
        <w:ind w:left="360" w:right="246" w:firstLine="0"/>
        <w:rPr>
          <w:rFonts w:asciiTheme="minorHAnsi" w:hAnsiTheme="minorHAnsi" w:cstheme="minorHAnsi"/>
          <w:b/>
          <w:bCs/>
          <w:noProof/>
        </w:rPr>
      </w:pPr>
      <w:r w:rsidRPr="008F6EC4">
        <w:rPr>
          <w:rFonts w:asciiTheme="minorHAnsi" w:hAnsiTheme="minorHAnsi" w:cstheme="minorHAnsi"/>
          <w:b/>
          <w:bCs/>
          <w:noProof/>
        </w:rPr>
        <w:t>PROFESSIONAL SUMMARY</w:t>
      </w:r>
    </w:p>
    <w:p w14:paraId="4C8DAEE8" w14:textId="7C198B8C" w:rsidR="008F6EC4" w:rsidRDefault="00FC373D" w:rsidP="00FA591F">
      <w:pPr>
        <w:pStyle w:val="BodyText"/>
        <w:spacing w:line="271" w:lineRule="auto"/>
        <w:ind w:left="360" w:right="207" w:firstLine="0"/>
        <w:rPr>
          <w:rFonts w:asciiTheme="minorHAnsi" w:hAnsiTheme="minorHAnsi" w:cstheme="minorHAnsi"/>
          <w:bCs/>
          <w:sz w:val="21"/>
          <w:szCs w:val="21"/>
        </w:rPr>
      </w:pPr>
      <w:r w:rsidRPr="00FC373D">
        <w:rPr>
          <w:rFonts w:asciiTheme="minorHAnsi" w:hAnsiTheme="minorHAnsi" w:cstheme="minorHAnsi"/>
          <w:bCs/>
          <w:sz w:val="21"/>
          <w:szCs w:val="21"/>
        </w:rPr>
        <w:t>Automotive engineer with hands-on experience supporting ADAS system validation, regulatory compliance, and manufacturing process engineering within OEM (Stellantis) and Tier-1 supplier (Gates, Bend-All) environments. Strong working knowledge of ADAS diagnostics, vehicle network analysis (CAN), APQP, PFMEA, DFMEA, DVPR, and launch readiness activities. Experienced in translating global regulatory requirements and customer field data into engineering actions that improve system safety, manufacturability, and user experience.</w:t>
      </w:r>
    </w:p>
    <w:p w14:paraId="00B89C30" w14:textId="77777777" w:rsidR="00FC373D" w:rsidRPr="008F6EC4" w:rsidRDefault="00FC373D">
      <w:pPr>
        <w:pStyle w:val="BodyText"/>
        <w:spacing w:line="271" w:lineRule="auto"/>
        <w:ind w:left="360" w:right="246" w:firstLine="0"/>
        <w:rPr>
          <w:rFonts w:asciiTheme="minorHAnsi" w:hAnsiTheme="minorHAnsi" w:cstheme="minorHAnsi"/>
          <w:sz w:val="21"/>
          <w:szCs w:val="21"/>
        </w:rPr>
      </w:pPr>
    </w:p>
    <w:p w14:paraId="6317B64E" w14:textId="62DD3106" w:rsidR="008F6EC4" w:rsidRDefault="008F6EC4" w:rsidP="008F6EC4">
      <w:pPr>
        <w:pStyle w:val="BodyText"/>
        <w:pBdr>
          <w:bottom w:val="single" w:sz="12" w:space="1" w:color="auto"/>
        </w:pBdr>
        <w:spacing w:line="271" w:lineRule="auto"/>
        <w:ind w:left="360" w:right="246" w:firstLine="0"/>
        <w:rPr>
          <w:rFonts w:asciiTheme="minorHAnsi" w:hAnsiTheme="minorHAnsi" w:cstheme="minorHAnsi"/>
          <w:b/>
          <w:bCs/>
          <w:noProof/>
        </w:rPr>
      </w:pPr>
      <w:r w:rsidRPr="008F6EC4">
        <w:rPr>
          <w:rFonts w:asciiTheme="minorHAnsi" w:hAnsiTheme="minorHAnsi" w:cstheme="minorHAnsi"/>
          <w:b/>
          <w:bCs/>
          <w:noProof/>
        </w:rPr>
        <w:t xml:space="preserve">PROFESSIONAL </w:t>
      </w:r>
      <w:r>
        <w:rPr>
          <w:rFonts w:asciiTheme="minorHAnsi" w:hAnsiTheme="minorHAnsi" w:cstheme="minorHAnsi"/>
          <w:b/>
          <w:bCs/>
          <w:noProof/>
        </w:rPr>
        <w:t>EXPERIENCE</w:t>
      </w:r>
    </w:p>
    <w:p w14:paraId="6B07F259" w14:textId="745E7599" w:rsidR="008F6EC4" w:rsidRDefault="00000000" w:rsidP="00FA591F">
      <w:pPr>
        <w:tabs>
          <w:tab w:val="right" w:pos="11199"/>
        </w:tabs>
        <w:ind w:left="360"/>
        <w:rPr>
          <w:rFonts w:asciiTheme="minorHAnsi" w:hAnsiTheme="minorHAnsi" w:cstheme="minorHAnsi"/>
          <w:b/>
          <w:sz w:val="24"/>
        </w:rPr>
      </w:pPr>
      <w:r w:rsidRPr="00FA591F">
        <w:rPr>
          <w:rFonts w:asciiTheme="minorHAnsi" w:hAnsiTheme="minorHAnsi" w:cstheme="minorHAnsi"/>
          <w:b/>
          <w:sz w:val="24"/>
          <w:szCs w:val="24"/>
        </w:rPr>
        <w:t>Gates</w:t>
      </w:r>
      <w:r w:rsidRPr="00FA591F">
        <w:rPr>
          <w:rFonts w:asciiTheme="minorHAnsi" w:hAnsiTheme="minorHAnsi" w:cstheme="minorHAnsi"/>
          <w:b/>
          <w:spacing w:val="-13"/>
          <w:sz w:val="24"/>
          <w:szCs w:val="24"/>
        </w:rPr>
        <w:t xml:space="preserve"> </w:t>
      </w:r>
      <w:r w:rsidRPr="00FA591F">
        <w:rPr>
          <w:rFonts w:asciiTheme="minorHAnsi" w:hAnsiTheme="minorHAnsi" w:cstheme="minorHAnsi"/>
          <w:b/>
          <w:spacing w:val="-2"/>
          <w:sz w:val="24"/>
          <w:szCs w:val="24"/>
        </w:rPr>
        <w:t>Corporation</w:t>
      </w:r>
      <w:r w:rsidRPr="008F6EC4">
        <w:rPr>
          <w:rFonts w:asciiTheme="minorHAnsi" w:hAnsiTheme="minorHAnsi" w:cstheme="minorHAnsi"/>
          <w:b/>
          <w:sz w:val="26"/>
        </w:rPr>
        <w:tab/>
      </w:r>
      <w:r w:rsidRPr="008F6EC4">
        <w:rPr>
          <w:rFonts w:asciiTheme="minorHAnsi" w:hAnsiTheme="minorHAnsi" w:cstheme="minorHAnsi"/>
          <w:b/>
          <w:sz w:val="24"/>
        </w:rPr>
        <w:t>Sept</w:t>
      </w:r>
      <w:r w:rsidRPr="008F6EC4">
        <w:rPr>
          <w:rFonts w:asciiTheme="minorHAnsi" w:hAnsiTheme="minorHAnsi" w:cstheme="minorHAnsi"/>
          <w:b/>
          <w:spacing w:val="-9"/>
          <w:sz w:val="24"/>
        </w:rPr>
        <w:t xml:space="preserve"> </w:t>
      </w:r>
      <w:r w:rsidRPr="008F6EC4">
        <w:rPr>
          <w:rFonts w:asciiTheme="minorHAnsi" w:hAnsiTheme="minorHAnsi" w:cstheme="minorHAnsi"/>
          <w:b/>
          <w:sz w:val="24"/>
        </w:rPr>
        <w:t>2025</w:t>
      </w:r>
      <w:r w:rsidRPr="008F6EC4">
        <w:rPr>
          <w:rFonts w:asciiTheme="minorHAnsi" w:hAnsiTheme="minorHAnsi" w:cstheme="minorHAnsi"/>
          <w:b/>
          <w:spacing w:val="-7"/>
          <w:sz w:val="24"/>
        </w:rPr>
        <w:t xml:space="preserve"> </w:t>
      </w:r>
      <w:r w:rsidRPr="008F6EC4">
        <w:rPr>
          <w:rFonts w:asciiTheme="minorHAnsi" w:hAnsiTheme="minorHAnsi" w:cstheme="minorHAnsi"/>
          <w:b/>
          <w:sz w:val="24"/>
        </w:rPr>
        <w:t>–</w:t>
      </w:r>
      <w:r w:rsidRPr="008F6EC4">
        <w:rPr>
          <w:rFonts w:asciiTheme="minorHAnsi" w:hAnsiTheme="minorHAnsi" w:cstheme="minorHAnsi"/>
          <w:b/>
          <w:spacing w:val="-7"/>
          <w:sz w:val="24"/>
        </w:rPr>
        <w:t xml:space="preserve"> </w:t>
      </w:r>
      <w:r w:rsidRPr="008F6EC4">
        <w:rPr>
          <w:rFonts w:asciiTheme="minorHAnsi" w:hAnsiTheme="minorHAnsi" w:cstheme="minorHAnsi"/>
          <w:b/>
          <w:sz w:val="24"/>
        </w:rPr>
        <w:t>Nov</w:t>
      </w:r>
      <w:r w:rsidRPr="008F6EC4">
        <w:rPr>
          <w:rFonts w:asciiTheme="minorHAnsi" w:hAnsiTheme="minorHAnsi" w:cstheme="minorHAnsi"/>
          <w:b/>
          <w:spacing w:val="-8"/>
          <w:sz w:val="24"/>
        </w:rPr>
        <w:t xml:space="preserve"> </w:t>
      </w:r>
      <w:r w:rsidRPr="008F6EC4">
        <w:rPr>
          <w:rFonts w:asciiTheme="minorHAnsi" w:hAnsiTheme="minorHAnsi" w:cstheme="minorHAnsi"/>
          <w:b/>
          <w:spacing w:val="-4"/>
          <w:sz w:val="24"/>
        </w:rPr>
        <w:t>2025</w:t>
      </w:r>
    </w:p>
    <w:p w14:paraId="0800294A" w14:textId="0FB39533" w:rsidR="008F6EC4" w:rsidRPr="008F6EC4" w:rsidRDefault="008F6EC4" w:rsidP="00FA591F">
      <w:pPr>
        <w:tabs>
          <w:tab w:val="right" w:pos="11199"/>
        </w:tabs>
        <w:ind w:left="360"/>
        <w:rPr>
          <w:rFonts w:asciiTheme="minorHAnsi" w:hAnsiTheme="minorHAnsi" w:cstheme="minorHAnsi"/>
          <w:bCs/>
          <w:sz w:val="21"/>
          <w:szCs w:val="21"/>
        </w:rPr>
      </w:pPr>
      <w:r w:rsidRPr="008F6EC4">
        <w:rPr>
          <w:rFonts w:asciiTheme="minorHAnsi" w:hAnsiTheme="minorHAnsi" w:cstheme="minorHAnsi"/>
          <w:bCs/>
          <w:sz w:val="21"/>
          <w:szCs w:val="21"/>
        </w:rPr>
        <w:t>Process Engineer II</w:t>
      </w:r>
      <w:r w:rsidRPr="008F6EC4">
        <w:rPr>
          <w:rFonts w:asciiTheme="minorHAnsi" w:hAnsiTheme="minorHAnsi" w:cstheme="minorHAnsi"/>
          <w:bCs/>
          <w:sz w:val="21"/>
          <w:szCs w:val="21"/>
        </w:rPr>
        <w:tab/>
        <w:t>Windsor, Ontario</w:t>
      </w:r>
    </w:p>
    <w:p w14:paraId="2C9325E9" w14:textId="77777777" w:rsidR="00FC373D" w:rsidRPr="00FC373D" w:rsidRDefault="00FC373D" w:rsidP="00FA591F">
      <w:pPr>
        <w:pStyle w:val="ListParagraph"/>
        <w:numPr>
          <w:ilvl w:val="0"/>
          <w:numId w:val="6"/>
        </w:numPr>
        <w:spacing w:before="0" w:line="271" w:lineRule="auto"/>
        <w:ind w:left="992"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Executed APQP activities for automotive belt and drive system manufacturing processes, ensuring alignment with OEM quality and launch requirements</w:t>
      </w:r>
    </w:p>
    <w:p w14:paraId="4A82803C" w14:textId="77777777" w:rsidR="00FC373D" w:rsidRPr="00FC373D" w:rsidRDefault="00FC373D" w:rsidP="00FA591F">
      <w:pPr>
        <w:pStyle w:val="ListParagraph"/>
        <w:numPr>
          <w:ilvl w:val="0"/>
          <w:numId w:val="6"/>
        </w:numPr>
        <w:spacing w:before="0" w:line="271" w:lineRule="auto"/>
        <w:ind w:left="992"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Designed and implemented poka-yokes, process controls, and standardized work instructions to improve production consistency and defect prevention</w:t>
      </w:r>
    </w:p>
    <w:p w14:paraId="08903E6B" w14:textId="77777777" w:rsidR="00FC373D" w:rsidRPr="00FC373D" w:rsidRDefault="00FC373D" w:rsidP="00FA591F">
      <w:pPr>
        <w:pStyle w:val="ListParagraph"/>
        <w:numPr>
          <w:ilvl w:val="0"/>
          <w:numId w:val="6"/>
        </w:numPr>
        <w:spacing w:before="0" w:line="271" w:lineRule="auto"/>
        <w:ind w:left="992"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Led root cause analysis (5-Why, fishbone) on manufacturing issues, implementing corrective actions that reduced downtime and scrap</w:t>
      </w:r>
    </w:p>
    <w:p w14:paraId="25541581" w14:textId="300652B0" w:rsidR="008F6EC4" w:rsidRPr="00FC373D" w:rsidRDefault="00FC373D" w:rsidP="00FA591F">
      <w:pPr>
        <w:pStyle w:val="ListParagraph"/>
        <w:numPr>
          <w:ilvl w:val="0"/>
          <w:numId w:val="6"/>
        </w:numPr>
        <w:spacing w:before="0" w:line="271" w:lineRule="auto"/>
        <w:ind w:left="992"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Updated PFMEAs and control plans to reflect process changes and risk mitigation, collaborating with production, quality, and maintenance teams in a unionized manufacturing environment</w:t>
      </w:r>
    </w:p>
    <w:p w14:paraId="577DA52E" w14:textId="77777777" w:rsidR="00FC373D" w:rsidRPr="008F6EC4" w:rsidRDefault="00FC373D" w:rsidP="001025BC">
      <w:pPr>
        <w:tabs>
          <w:tab w:val="left" w:pos="9001"/>
        </w:tabs>
        <w:spacing w:line="271" w:lineRule="auto"/>
        <w:rPr>
          <w:rFonts w:asciiTheme="minorHAnsi" w:hAnsiTheme="minorHAnsi" w:cstheme="minorHAnsi"/>
          <w:b/>
          <w:sz w:val="24"/>
        </w:rPr>
      </w:pPr>
    </w:p>
    <w:p w14:paraId="14553BC6" w14:textId="77777777" w:rsidR="001025BC" w:rsidRDefault="001025BC" w:rsidP="00FA591F">
      <w:pPr>
        <w:tabs>
          <w:tab w:val="right" w:pos="11199"/>
        </w:tabs>
        <w:ind w:left="360"/>
        <w:rPr>
          <w:rFonts w:asciiTheme="minorHAnsi" w:hAnsiTheme="minorHAnsi" w:cstheme="minorHAnsi"/>
          <w:b/>
          <w:sz w:val="24"/>
        </w:rPr>
      </w:pPr>
      <w:r w:rsidRPr="00FA591F">
        <w:rPr>
          <w:rFonts w:asciiTheme="minorHAnsi" w:hAnsiTheme="minorHAnsi" w:cstheme="minorHAnsi"/>
          <w:b/>
          <w:spacing w:val="-4"/>
          <w:sz w:val="24"/>
          <w:szCs w:val="24"/>
        </w:rPr>
        <w:t>Stellantis</w:t>
      </w:r>
      <w:r w:rsidRPr="00FA591F">
        <w:rPr>
          <w:rFonts w:asciiTheme="minorHAnsi" w:hAnsiTheme="minorHAnsi" w:cstheme="minorHAnsi"/>
          <w:b/>
          <w:spacing w:val="1"/>
          <w:sz w:val="24"/>
          <w:szCs w:val="24"/>
        </w:rPr>
        <w:t xml:space="preserve"> </w:t>
      </w:r>
      <w:r w:rsidRPr="00FA591F">
        <w:rPr>
          <w:rFonts w:asciiTheme="minorHAnsi" w:hAnsiTheme="minorHAnsi" w:cstheme="minorHAnsi"/>
          <w:b/>
          <w:spacing w:val="-2"/>
          <w:sz w:val="24"/>
          <w:szCs w:val="24"/>
        </w:rPr>
        <w:t>(RGBSI)</w:t>
      </w:r>
      <w:r w:rsidRPr="008F6EC4">
        <w:rPr>
          <w:rFonts w:asciiTheme="minorHAnsi" w:hAnsiTheme="minorHAnsi" w:cstheme="minorHAnsi"/>
          <w:b/>
          <w:sz w:val="26"/>
        </w:rPr>
        <w:tab/>
      </w:r>
      <w:r w:rsidRPr="008F6EC4">
        <w:rPr>
          <w:rFonts w:asciiTheme="minorHAnsi" w:hAnsiTheme="minorHAnsi" w:cstheme="minorHAnsi"/>
          <w:b/>
          <w:spacing w:val="-6"/>
          <w:sz w:val="24"/>
        </w:rPr>
        <w:t>July</w:t>
      </w:r>
      <w:r w:rsidRPr="008F6EC4">
        <w:rPr>
          <w:rFonts w:asciiTheme="minorHAnsi" w:hAnsiTheme="minorHAnsi" w:cstheme="minorHAnsi"/>
          <w:b/>
          <w:spacing w:val="-8"/>
          <w:sz w:val="24"/>
        </w:rPr>
        <w:t xml:space="preserve"> </w:t>
      </w:r>
      <w:r w:rsidRPr="008F6EC4">
        <w:rPr>
          <w:rFonts w:asciiTheme="minorHAnsi" w:hAnsiTheme="minorHAnsi" w:cstheme="minorHAnsi"/>
          <w:b/>
          <w:spacing w:val="-6"/>
          <w:sz w:val="24"/>
        </w:rPr>
        <w:t>2022</w:t>
      </w:r>
      <w:r w:rsidRPr="008F6EC4">
        <w:rPr>
          <w:rFonts w:asciiTheme="minorHAnsi" w:hAnsiTheme="minorHAnsi" w:cstheme="minorHAnsi"/>
          <w:b/>
          <w:spacing w:val="-7"/>
          <w:sz w:val="24"/>
        </w:rPr>
        <w:t xml:space="preserve"> </w:t>
      </w:r>
      <w:r w:rsidRPr="008F6EC4">
        <w:rPr>
          <w:rFonts w:asciiTheme="minorHAnsi" w:hAnsiTheme="minorHAnsi" w:cstheme="minorHAnsi"/>
          <w:b/>
          <w:spacing w:val="-6"/>
          <w:sz w:val="24"/>
        </w:rPr>
        <w:t>–</w:t>
      </w:r>
      <w:r w:rsidRPr="008F6EC4">
        <w:rPr>
          <w:rFonts w:asciiTheme="minorHAnsi" w:hAnsiTheme="minorHAnsi" w:cstheme="minorHAnsi"/>
          <w:b/>
          <w:spacing w:val="-7"/>
          <w:sz w:val="24"/>
        </w:rPr>
        <w:t xml:space="preserve"> </w:t>
      </w:r>
      <w:r w:rsidRPr="008F6EC4">
        <w:rPr>
          <w:rFonts w:asciiTheme="minorHAnsi" w:hAnsiTheme="minorHAnsi" w:cstheme="minorHAnsi"/>
          <w:b/>
          <w:spacing w:val="-6"/>
          <w:sz w:val="24"/>
        </w:rPr>
        <w:t>June</w:t>
      </w:r>
      <w:r w:rsidRPr="008F6EC4">
        <w:rPr>
          <w:rFonts w:asciiTheme="minorHAnsi" w:hAnsiTheme="minorHAnsi" w:cstheme="minorHAnsi"/>
          <w:b/>
          <w:spacing w:val="-7"/>
          <w:sz w:val="24"/>
        </w:rPr>
        <w:t xml:space="preserve"> </w:t>
      </w:r>
      <w:r w:rsidRPr="008F6EC4">
        <w:rPr>
          <w:rFonts w:asciiTheme="minorHAnsi" w:hAnsiTheme="minorHAnsi" w:cstheme="minorHAnsi"/>
          <w:b/>
          <w:spacing w:val="-6"/>
          <w:sz w:val="24"/>
        </w:rPr>
        <w:t>2025</w:t>
      </w:r>
    </w:p>
    <w:p w14:paraId="486BF6AE" w14:textId="70F579F9" w:rsidR="001025BC" w:rsidRPr="001025BC" w:rsidRDefault="001025BC" w:rsidP="00FA591F">
      <w:pPr>
        <w:tabs>
          <w:tab w:val="right" w:pos="11199"/>
        </w:tabs>
        <w:ind w:left="360"/>
        <w:rPr>
          <w:rFonts w:asciiTheme="minorHAnsi" w:hAnsiTheme="minorHAnsi" w:cstheme="minorHAnsi"/>
          <w:b/>
          <w:sz w:val="24"/>
        </w:rPr>
      </w:pPr>
      <w:r w:rsidRPr="008F6EC4">
        <w:rPr>
          <w:rFonts w:asciiTheme="minorHAnsi" w:hAnsiTheme="minorHAnsi" w:cstheme="minorHAnsi"/>
          <w:bCs/>
          <w:sz w:val="21"/>
          <w:szCs w:val="21"/>
        </w:rPr>
        <w:t>ADAS Operations Engineer</w:t>
      </w:r>
      <w:r w:rsidRPr="008F6EC4">
        <w:rPr>
          <w:rFonts w:asciiTheme="minorHAnsi" w:hAnsiTheme="minorHAnsi" w:cstheme="minorHAnsi"/>
          <w:b/>
          <w:spacing w:val="-4"/>
          <w:sz w:val="26"/>
        </w:rPr>
        <w:t xml:space="preserve"> </w:t>
      </w:r>
      <w:r>
        <w:rPr>
          <w:rFonts w:asciiTheme="minorHAnsi" w:hAnsiTheme="minorHAnsi" w:cstheme="minorHAnsi"/>
          <w:b/>
          <w:spacing w:val="-4"/>
          <w:sz w:val="26"/>
        </w:rPr>
        <w:tab/>
      </w:r>
      <w:r w:rsidRPr="008F6EC4">
        <w:rPr>
          <w:rFonts w:asciiTheme="minorHAnsi" w:hAnsiTheme="minorHAnsi" w:cstheme="minorHAnsi"/>
          <w:bCs/>
          <w:sz w:val="21"/>
          <w:szCs w:val="21"/>
        </w:rPr>
        <w:t>Windsor, Ontario</w:t>
      </w:r>
    </w:p>
    <w:p w14:paraId="57A428DE" w14:textId="3C1AA69B" w:rsidR="00FC373D" w:rsidRPr="00FC373D" w:rsidRDefault="00FC373D"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 xml:space="preserve">Performed CAN-based diagnostics, signal analysis, and fault investigation for ADAS features across multiple vehicle programs using CANalyzer and </w:t>
      </w:r>
      <w:proofErr w:type="spellStart"/>
      <w:r w:rsidRPr="00FC373D">
        <w:rPr>
          <w:rFonts w:asciiTheme="minorHAnsi" w:hAnsiTheme="minorHAnsi" w:cstheme="minorHAnsi"/>
          <w:spacing w:val="-4"/>
          <w:sz w:val="21"/>
          <w:szCs w:val="21"/>
        </w:rPr>
        <w:t>CANoe</w:t>
      </w:r>
      <w:proofErr w:type="spellEnd"/>
      <w:r w:rsidRPr="00FC373D">
        <w:rPr>
          <w:rFonts w:asciiTheme="minorHAnsi" w:hAnsiTheme="minorHAnsi" w:cstheme="minorHAnsi"/>
          <w:spacing w:val="-4"/>
          <w:sz w:val="21"/>
          <w:szCs w:val="21"/>
        </w:rPr>
        <w:t>, supporting issue resolution and launch readiness</w:t>
      </w:r>
    </w:p>
    <w:p w14:paraId="2FE796BE" w14:textId="3218E3A0" w:rsidR="00FC373D" w:rsidRPr="00FC373D" w:rsidRDefault="00FC373D"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Investigated ADAS performance concerns by correlating vehicle data, fault logs, and customer field feedback to identify system-level, integration, and usability issues</w:t>
      </w:r>
    </w:p>
    <w:p w14:paraId="57D8D28D" w14:textId="77777777" w:rsidR="00FC373D" w:rsidRDefault="00FC373D"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Interpreted European and global hands-free driving regulations, translating requirements into engineering specifications, DFMEAs, DVPRs, and change requests</w:t>
      </w:r>
    </w:p>
    <w:p w14:paraId="3739D134" w14:textId="0A7223EC" w:rsidR="00FC373D" w:rsidRPr="00FC373D" w:rsidRDefault="00FC373D"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FC373D">
        <w:rPr>
          <w:rFonts w:asciiTheme="minorHAnsi" w:hAnsiTheme="minorHAnsi" w:cstheme="minorHAnsi"/>
          <w:spacing w:val="-4"/>
          <w:sz w:val="21"/>
          <w:szCs w:val="21"/>
        </w:rPr>
        <w:t>Collaborated with systems, safety, software, validation teams, and suppliers to verify ADAS feature behavior against regulatory, safety, and vehicle performance expectations, including coordination of GPS map data updates to improve system reliability</w:t>
      </w:r>
    </w:p>
    <w:p w14:paraId="3A422F4B" w14:textId="77777777" w:rsidR="00FC373D" w:rsidRDefault="00FC373D" w:rsidP="00FA591F">
      <w:pPr>
        <w:tabs>
          <w:tab w:val="left" w:pos="9001"/>
        </w:tabs>
        <w:spacing w:line="271" w:lineRule="auto"/>
        <w:rPr>
          <w:rFonts w:asciiTheme="minorHAnsi" w:hAnsiTheme="minorHAnsi" w:cstheme="minorHAnsi"/>
          <w:b/>
          <w:spacing w:val="-4"/>
          <w:sz w:val="26"/>
        </w:rPr>
      </w:pPr>
    </w:p>
    <w:p w14:paraId="54E2AA7D" w14:textId="20CA331D" w:rsidR="001025BC" w:rsidRDefault="001025BC" w:rsidP="00FA591F">
      <w:pPr>
        <w:tabs>
          <w:tab w:val="right" w:pos="11199"/>
        </w:tabs>
        <w:ind w:left="360"/>
        <w:rPr>
          <w:rFonts w:asciiTheme="minorHAnsi" w:hAnsiTheme="minorHAnsi" w:cstheme="minorHAnsi"/>
          <w:b/>
          <w:sz w:val="24"/>
        </w:rPr>
      </w:pPr>
      <w:r w:rsidRPr="00FA591F">
        <w:rPr>
          <w:rFonts w:asciiTheme="minorHAnsi" w:hAnsiTheme="minorHAnsi" w:cstheme="minorHAnsi"/>
          <w:b/>
          <w:spacing w:val="-4"/>
          <w:sz w:val="24"/>
          <w:szCs w:val="24"/>
        </w:rPr>
        <w:t>Bend-All Automotive</w:t>
      </w:r>
      <w:r w:rsidRPr="008F6EC4">
        <w:rPr>
          <w:rFonts w:asciiTheme="minorHAnsi" w:hAnsiTheme="minorHAnsi" w:cstheme="minorHAnsi"/>
          <w:b/>
          <w:sz w:val="26"/>
        </w:rPr>
        <w:tab/>
      </w:r>
      <w:r w:rsidRPr="001025BC">
        <w:rPr>
          <w:rFonts w:asciiTheme="minorHAnsi" w:hAnsiTheme="minorHAnsi" w:cstheme="minorHAnsi"/>
          <w:b/>
          <w:spacing w:val="-6"/>
          <w:sz w:val="24"/>
        </w:rPr>
        <w:t>May 2019 – Dec 2019</w:t>
      </w:r>
    </w:p>
    <w:p w14:paraId="16B36F3B" w14:textId="0B7CD0AF" w:rsidR="001025BC" w:rsidRPr="001025BC" w:rsidRDefault="001025BC" w:rsidP="00FA591F">
      <w:pPr>
        <w:tabs>
          <w:tab w:val="right" w:pos="11199"/>
        </w:tabs>
        <w:ind w:left="360"/>
        <w:rPr>
          <w:rFonts w:asciiTheme="minorHAnsi" w:hAnsiTheme="minorHAnsi" w:cstheme="minorHAnsi"/>
          <w:b/>
          <w:sz w:val="24"/>
        </w:rPr>
      </w:pPr>
      <w:r w:rsidRPr="001025BC">
        <w:rPr>
          <w:rFonts w:asciiTheme="minorHAnsi" w:hAnsiTheme="minorHAnsi" w:cstheme="minorHAnsi"/>
          <w:bCs/>
          <w:sz w:val="21"/>
          <w:szCs w:val="21"/>
        </w:rPr>
        <w:t>Product Development Engineer Intern</w:t>
      </w:r>
      <w:r>
        <w:rPr>
          <w:rFonts w:asciiTheme="minorHAnsi" w:hAnsiTheme="minorHAnsi" w:cstheme="minorHAnsi"/>
          <w:b/>
          <w:spacing w:val="-4"/>
          <w:sz w:val="26"/>
        </w:rPr>
        <w:tab/>
      </w:r>
      <w:r>
        <w:rPr>
          <w:rFonts w:asciiTheme="minorHAnsi" w:hAnsiTheme="minorHAnsi" w:cstheme="minorHAnsi"/>
          <w:bCs/>
          <w:sz w:val="21"/>
          <w:szCs w:val="21"/>
        </w:rPr>
        <w:t>Ayr</w:t>
      </w:r>
      <w:r w:rsidRPr="008F6EC4">
        <w:rPr>
          <w:rFonts w:asciiTheme="minorHAnsi" w:hAnsiTheme="minorHAnsi" w:cstheme="minorHAnsi"/>
          <w:bCs/>
          <w:sz w:val="21"/>
          <w:szCs w:val="21"/>
        </w:rPr>
        <w:t>, Ontario</w:t>
      </w:r>
    </w:p>
    <w:p w14:paraId="13E4051E" w14:textId="77777777" w:rsidR="001025BC" w:rsidRPr="001025BC" w:rsidRDefault="001025BC"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1025BC">
        <w:rPr>
          <w:rFonts w:asciiTheme="minorHAnsi" w:hAnsiTheme="minorHAnsi" w:cstheme="minorHAnsi"/>
          <w:spacing w:val="-4"/>
          <w:sz w:val="21"/>
          <w:szCs w:val="21"/>
        </w:rPr>
        <w:t>Designed and modified tooling, fixtures, and automation equipment for crimping, end-forming, and quality assurance operations using NX and SolidWorks</w:t>
      </w:r>
    </w:p>
    <w:p w14:paraId="2DA515BC" w14:textId="77777777" w:rsidR="001025BC" w:rsidRPr="001025BC" w:rsidRDefault="001025BC"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1025BC">
        <w:rPr>
          <w:rFonts w:asciiTheme="minorHAnsi" w:hAnsiTheme="minorHAnsi" w:cstheme="minorHAnsi"/>
          <w:spacing w:val="-4"/>
          <w:sz w:val="21"/>
          <w:szCs w:val="21"/>
        </w:rPr>
        <w:t>Supported CAD modeling, GD&amp;T, and FEA simulations for automotive fluid handling and thermal systems, including oil cooling lines, HVAC tubing, turbo lubrication systems, and heat exchangers</w:t>
      </w:r>
    </w:p>
    <w:p w14:paraId="313F8BDD" w14:textId="77777777" w:rsidR="001025BC" w:rsidRPr="001025BC" w:rsidRDefault="001025BC"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1025BC">
        <w:rPr>
          <w:rFonts w:asciiTheme="minorHAnsi" w:hAnsiTheme="minorHAnsi" w:cstheme="minorHAnsi"/>
          <w:spacing w:val="-4"/>
          <w:sz w:val="21"/>
          <w:szCs w:val="21"/>
        </w:rPr>
        <w:t>Assisted with design verification testing and engineering change implementation to meet internal and customer requirements</w:t>
      </w:r>
    </w:p>
    <w:p w14:paraId="4058A0E5" w14:textId="77777777" w:rsidR="00CC68DD" w:rsidRDefault="001025BC" w:rsidP="00FA591F">
      <w:pPr>
        <w:pStyle w:val="ListParagraph"/>
        <w:numPr>
          <w:ilvl w:val="0"/>
          <w:numId w:val="4"/>
        </w:numPr>
        <w:spacing w:before="0" w:line="271" w:lineRule="auto"/>
        <w:ind w:left="1077" w:right="207" w:hanging="357"/>
        <w:rPr>
          <w:rFonts w:asciiTheme="minorHAnsi" w:hAnsiTheme="minorHAnsi" w:cstheme="minorHAnsi"/>
          <w:spacing w:val="-4"/>
          <w:sz w:val="21"/>
          <w:szCs w:val="21"/>
        </w:rPr>
      </w:pPr>
      <w:r w:rsidRPr="001025BC">
        <w:rPr>
          <w:rFonts w:asciiTheme="minorHAnsi" w:hAnsiTheme="minorHAnsi" w:cstheme="minorHAnsi"/>
          <w:spacing w:val="-4"/>
          <w:sz w:val="21"/>
          <w:szCs w:val="21"/>
        </w:rPr>
        <w:t>Gained exposure to OEM product development expectations, manufacturing constraints, and engineering release processes</w:t>
      </w:r>
    </w:p>
    <w:p w14:paraId="7EE384EC" w14:textId="77777777" w:rsidR="00FA591F" w:rsidRDefault="00FA591F" w:rsidP="001025BC">
      <w:pPr>
        <w:pStyle w:val="BodyText"/>
        <w:pBdr>
          <w:bottom w:val="single" w:sz="12" w:space="1" w:color="auto"/>
        </w:pBdr>
        <w:spacing w:line="271" w:lineRule="auto"/>
        <w:ind w:left="284" w:right="246" w:firstLine="11"/>
        <w:rPr>
          <w:rFonts w:asciiTheme="minorHAnsi" w:hAnsiTheme="minorHAnsi" w:cstheme="minorHAnsi"/>
          <w:b/>
          <w:bCs/>
          <w:noProof/>
        </w:rPr>
      </w:pPr>
    </w:p>
    <w:p w14:paraId="3DB5C0CC" w14:textId="77777777" w:rsidR="00FA591F" w:rsidRDefault="00FA591F" w:rsidP="001025BC">
      <w:pPr>
        <w:pStyle w:val="BodyText"/>
        <w:pBdr>
          <w:bottom w:val="single" w:sz="12" w:space="1" w:color="auto"/>
        </w:pBdr>
        <w:spacing w:line="271" w:lineRule="auto"/>
        <w:ind w:left="284" w:right="246" w:firstLine="11"/>
        <w:rPr>
          <w:rFonts w:asciiTheme="minorHAnsi" w:hAnsiTheme="minorHAnsi" w:cstheme="minorHAnsi"/>
          <w:b/>
          <w:bCs/>
          <w:noProof/>
        </w:rPr>
      </w:pPr>
    </w:p>
    <w:p w14:paraId="1EEAFF5D" w14:textId="796F4BA4" w:rsidR="001025BC" w:rsidRDefault="001025BC" w:rsidP="001025BC">
      <w:pPr>
        <w:pStyle w:val="BodyText"/>
        <w:pBdr>
          <w:bottom w:val="single" w:sz="12" w:space="1" w:color="auto"/>
        </w:pBdr>
        <w:spacing w:line="271" w:lineRule="auto"/>
        <w:ind w:left="284" w:right="246" w:firstLine="11"/>
        <w:rPr>
          <w:rFonts w:asciiTheme="minorHAnsi" w:hAnsiTheme="minorHAnsi" w:cstheme="minorHAnsi"/>
          <w:b/>
          <w:bCs/>
          <w:noProof/>
        </w:rPr>
      </w:pPr>
      <w:r>
        <w:rPr>
          <w:rFonts w:asciiTheme="minorHAnsi" w:hAnsiTheme="minorHAnsi" w:cstheme="minorHAnsi"/>
          <w:b/>
          <w:bCs/>
          <w:noProof/>
        </w:rPr>
        <w:t>EDUCATION</w:t>
      </w:r>
    </w:p>
    <w:p w14:paraId="780FB7E5" w14:textId="77777777" w:rsidR="001025BC" w:rsidRDefault="001025BC" w:rsidP="001025BC">
      <w:pPr>
        <w:pStyle w:val="BodyText"/>
        <w:spacing w:line="271" w:lineRule="auto"/>
        <w:ind w:left="284" w:firstLine="11"/>
        <w:rPr>
          <w:rFonts w:asciiTheme="minorHAnsi" w:hAnsiTheme="minorHAnsi" w:cstheme="minorHAnsi"/>
          <w:i/>
          <w:iCs/>
          <w:spacing w:val="-2"/>
        </w:rPr>
      </w:pPr>
      <w:r w:rsidRPr="00FC373D">
        <w:rPr>
          <w:rFonts w:asciiTheme="minorHAnsi" w:hAnsiTheme="minorHAnsi" w:cstheme="minorHAnsi"/>
          <w:b/>
          <w:bCs/>
        </w:rPr>
        <w:t>Master</w:t>
      </w:r>
      <w:r w:rsidRPr="00FC373D">
        <w:rPr>
          <w:rFonts w:asciiTheme="minorHAnsi" w:hAnsiTheme="minorHAnsi" w:cstheme="minorHAnsi"/>
          <w:b/>
          <w:bCs/>
          <w:spacing w:val="-15"/>
        </w:rPr>
        <w:t xml:space="preserve"> </w:t>
      </w:r>
      <w:r w:rsidRPr="00FC373D">
        <w:rPr>
          <w:rFonts w:asciiTheme="minorHAnsi" w:hAnsiTheme="minorHAnsi" w:cstheme="minorHAnsi"/>
          <w:b/>
          <w:bCs/>
        </w:rPr>
        <w:t>of</w:t>
      </w:r>
      <w:r w:rsidRPr="00FC373D">
        <w:rPr>
          <w:rFonts w:asciiTheme="minorHAnsi" w:hAnsiTheme="minorHAnsi" w:cstheme="minorHAnsi"/>
          <w:b/>
          <w:bCs/>
          <w:spacing w:val="-14"/>
        </w:rPr>
        <w:t xml:space="preserve"> </w:t>
      </w:r>
      <w:r w:rsidRPr="00FC373D">
        <w:rPr>
          <w:rFonts w:asciiTheme="minorHAnsi" w:hAnsiTheme="minorHAnsi" w:cstheme="minorHAnsi"/>
          <w:b/>
          <w:bCs/>
        </w:rPr>
        <w:t>Business</w:t>
      </w:r>
      <w:r w:rsidRPr="00FC373D">
        <w:rPr>
          <w:rFonts w:asciiTheme="minorHAnsi" w:hAnsiTheme="minorHAnsi" w:cstheme="minorHAnsi"/>
          <w:b/>
          <w:bCs/>
          <w:spacing w:val="-12"/>
        </w:rPr>
        <w:t xml:space="preserve"> </w:t>
      </w:r>
      <w:r w:rsidRPr="00FC373D">
        <w:rPr>
          <w:rFonts w:asciiTheme="minorHAnsi" w:hAnsiTheme="minorHAnsi" w:cstheme="minorHAnsi"/>
          <w:b/>
          <w:bCs/>
        </w:rPr>
        <w:t>Administration (MBA),</w:t>
      </w:r>
      <w:r w:rsidRPr="00FC373D">
        <w:rPr>
          <w:rFonts w:asciiTheme="minorHAnsi" w:hAnsiTheme="minorHAnsi" w:cstheme="minorHAnsi"/>
          <w:b/>
          <w:bCs/>
          <w:spacing w:val="-4"/>
        </w:rPr>
        <w:t xml:space="preserve"> Management</w:t>
      </w:r>
      <w:r w:rsidRPr="00FC373D">
        <w:rPr>
          <w:rFonts w:asciiTheme="minorHAnsi" w:hAnsiTheme="minorHAnsi" w:cstheme="minorHAnsi"/>
          <w:b/>
          <w:bCs/>
          <w:spacing w:val="-10"/>
        </w:rPr>
        <w:t xml:space="preserve"> </w:t>
      </w:r>
      <w:r w:rsidRPr="00FC373D">
        <w:rPr>
          <w:rFonts w:asciiTheme="minorHAnsi" w:hAnsiTheme="minorHAnsi" w:cstheme="minorHAnsi"/>
          <w:b/>
          <w:bCs/>
          <w:spacing w:val="-4"/>
        </w:rPr>
        <w:t>and</w:t>
      </w:r>
      <w:r w:rsidRPr="00FC373D">
        <w:rPr>
          <w:rFonts w:asciiTheme="minorHAnsi" w:hAnsiTheme="minorHAnsi" w:cstheme="minorHAnsi"/>
          <w:b/>
          <w:bCs/>
          <w:spacing w:val="-11"/>
        </w:rPr>
        <w:t xml:space="preserve"> </w:t>
      </w:r>
      <w:r w:rsidRPr="00FC373D">
        <w:rPr>
          <w:rFonts w:asciiTheme="minorHAnsi" w:hAnsiTheme="minorHAnsi" w:cstheme="minorHAnsi"/>
          <w:b/>
          <w:bCs/>
          <w:spacing w:val="-4"/>
        </w:rPr>
        <w:t>Change</w:t>
      </w:r>
      <w:r w:rsidRPr="00FC373D">
        <w:rPr>
          <w:rFonts w:asciiTheme="minorHAnsi" w:hAnsiTheme="minorHAnsi" w:cstheme="minorHAnsi"/>
          <w:b/>
          <w:bCs/>
          <w:spacing w:val="-10"/>
        </w:rPr>
        <w:t xml:space="preserve"> </w:t>
      </w:r>
      <w:r w:rsidRPr="00FC373D">
        <w:rPr>
          <w:rFonts w:asciiTheme="minorHAnsi" w:hAnsiTheme="minorHAnsi" w:cstheme="minorHAnsi"/>
          <w:b/>
          <w:bCs/>
          <w:spacing w:val="-4"/>
        </w:rPr>
        <w:t>Concentration</w:t>
      </w:r>
      <w:r w:rsidRPr="008F6EC4">
        <w:rPr>
          <w:rFonts w:asciiTheme="minorHAnsi" w:hAnsiTheme="minorHAnsi" w:cstheme="minorHAnsi"/>
          <w:spacing w:val="-14"/>
        </w:rPr>
        <w:t xml:space="preserve"> </w:t>
      </w:r>
      <w:r w:rsidRPr="00FC373D">
        <w:rPr>
          <w:rFonts w:asciiTheme="minorHAnsi" w:hAnsiTheme="minorHAnsi" w:cstheme="minorHAnsi"/>
          <w:i/>
          <w:iCs/>
        </w:rPr>
        <w:t>(In</w:t>
      </w:r>
      <w:r w:rsidRPr="00FC373D">
        <w:rPr>
          <w:rFonts w:asciiTheme="minorHAnsi" w:hAnsiTheme="minorHAnsi" w:cstheme="minorHAnsi"/>
          <w:i/>
          <w:iCs/>
          <w:spacing w:val="-12"/>
        </w:rPr>
        <w:t xml:space="preserve"> </w:t>
      </w:r>
      <w:r w:rsidRPr="00FC373D">
        <w:rPr>
          <w:rFonts w:asciiTheme="minorHAnsi" w:hAnsiTheme="minorHAnsi" w:cstheme="minorHAnsi"/>
          <w:i/>
          <w:iCs/>
          <w:spacing w:val="-2"/>
        </w:rPr>
        <w:t>Progress)</w:t>
      </w:r>
    </w:p>
    <w:p w14:paraId="2B04E353" w14:textId="77777777" w:rsidR="00B86BE7" w:rsidRDefault="001025BC" w:rsidP="00FA591F">
      <w:pPr>
        <w:pStyle w:val="BodyText"/>
        <w:tabs>
          <w:tab w:val="right" w:pos="11199"/>
        </w:tabs>
        <w:spacing w:line="271" w:lineRule="auto"/>
        <w:ind w:left="284" w:firstLine="11"/>
        <w:rPr>
          <w:rFonts w:asciiTheme="minorHAnsi" w:hAnsiTheme="minorHAnsi" w:cstheme="minorHAnsi"/>
          <w:b/>
          <w:spacing w:val="-4"/>
          <w:w w:val="95"/>
        </w:rPr>
      </w:pPr>
      <w:r w:rsidRPr="001025BC">
        <w:rPr>
          <w:rFonts w:asciiTheme="minorHAnsi" w:hAnsiTheme="minorHAnsi" w:cstheme="minorHAnsi"/>
          <w:spacing w:val="-4"/>
          <w:sz w:val="21"/>
          <w:szCs w:val="21"/>
        </w:rPr>
        <w:t>Sprott School of Business Carleton University, Ottawa, Ontario</w:t>
      </w:r>
      <w:r w:rsidRPr="008F6EC4">
        <w:rPr>
          <w:rFonts w:asciiTheme="minorHAnsi" w:hAnsiTheme="minorHAnsi" w:cstheme="minorHAnsi"/>
          <w:i/>
        </w:rPr>
        <w:tab/>
      </w:r>
      <w:r w:rsidRPr="00FA591F">
        <w:rPr>
          <w:rFonts w:asciiTheme="minorHAnsi" w:hAnsiTheme="minorHAnsi" w:cstheme="minorHAnsi"/>
          <w:b/>
          <w:bCs/>
          <w:spacing w:val="-4"/>
          <w:sz w:val="21"/>
          <w:szCs w:val="21"/>
        </w:rPr>
        <w:t>Expected Oct 2026</w:t>
      </w:r>
    </w:p>
    <w:p w14:paraId="6FAC0FB9" w14:textId="77777777" w:rsidR="00B86BE7" w:rsidRDefault="00B86BE7" w:rsidP="00B86BE7">
      <w:pPr>
        <w:pStyle w:val="BodyText"/>
        <w:tabs>
          <w:tab w:val="right" w:pos="10632"/>
        </w:tabs>
        <w:spacing w:line="271" w:lineRule="auto"/>
        <w:ind w:left="284" w:firstLine="11"/>
        <w:rPr>
          <w:rFonts w:asciiTheme="minorHAnsi" w:hAnsiTheme="minorHAnsi" w:cstheme="minorHAnsi"/>
          <w:b/>
          <w:spacing w:val="-4"/>
          <w:w w:val="95"/>
        </w:rPr>
      </w:pPr>
    </w:p>
    <w:p w14:paraId="05619868" w14:textId="77777777" w:rsidR="00B86BE7" w:rsidRDefault="00B86BE7" w:rsidP="00B86BE7">
      <w:pPr>
        <w:pStyle w:val="BodyText"/>
        <w:tabs>
          <w:tab w:val="right" w:pos="10632"/>
        </w:tabs>
        <w:spacing w:line="271" w:lineRule="auto"/>
        <w:ind w:left="284" w:firstLine="11"/>
        <w:rPr>
          <w:rFonts w:asciiTheme="minorHAnsi" w:hAnsiTheme="minorHAnsi" w:cstheme="minorHAnsi"/>
          <w:b/>
          <w:bCs/>
        </w:rPr>
      </w:pPr>
      <w:r w:rsidRPr="00B86BE7">
        <w:rPr>
          <w:rFonts w:asciiTheme="minorHAnsi" w:hAnsiTheme="minorHAnsi" w:cstheme="minorHAnsi"/>
          <w:b/>
          <w:bCs/>
        </w:rPr>
        <w:t>Bachelor of Engineering, Automotive Engineering</w:t>
      </w:r>
    </w:p>
    <w:p w14:paraId="4BC9F2A4" w14:textId="65EBF3ED" w:rsidR="00B86BE7" w:rsidRPr="00FA591F" w:rsidRDefault="00B86BE7" w:rsidP="00FA591F">
      <w:pPr>
        <w:pStyle w:val="BodyText"/>
        <w:tabs>
          <w:tab w:val="right" w:pos="11199"/>
        </w:tabs>
        <w:spacing w:line="271" w:lineRule="auto"/>
        <w:ind w:left="284" w:firstLine="11"/>
        <w:rPr>
          <w:rFonts w:asciiTheme="minorHAnsi" w:hAnsiTheme="minorHAnsi" w:cstheme="minorHAnsi"/>
          <w:spacing w:val="-4"/>
          <w:sz w:val="21"/>
          <w:szCs w:val="21"/>
        </w:rPr>
      </w:pPr>
      <w:r w:rsidRPr="00B86BE7">
        <w:rPr>
          <w:rFonts w:asciiTheme="minorHAnsi" w:hAnsiTheme="minorHAnsi" w:cstheme="minorHAnsi"/>
          <w:spacing w:val="-4"/>
          <w:sz w:val="21"/>
          <w:szCs w:val="21"/>
        </w:rPr>
        <w:t>Ontario Tech University, Oshawa, Ontario</w:t>
      </w:r>
      <w:r w:rsidRPr="008F6EC4">
        <w:rPr>
          <w:rFonts w:asciiTheme="minorHAnsi" w:hAnsiTheme="minorHAnsi" w:cstheme="minorHAnsi"/>
          <w:i/>
        </w:rPr>
        <w:tab/>
      </w:r>
      <w:r w:rsidRPr="00FA591F">
        <w:rPr>
          <w:rFonts w:asciiTheme="minorHAnsi" w:hAnsiTheme="minorHAnsi" w:cstheme="minorHAnsi"/>
          <w:b/>
          <w:bCs/>
          <w:spacing w:val="-4"/>
          <w:sz w:val="21"/>
          <w:szCs w:val="21"/>
        </w:rPr>
        <w:t>May 2022</w:t>
      </w:r>
    </w:p>
    <w:p w14:paraId="4C6807E6" w14:textId="77777777" w:rsidR="00B86BE7" w:rsidRDefault="00B86BE7" w:rsidP="00B86BE7">
      <w:pPr>
        <w:tabs>
          <w:tab w:val="left" w:pos="9001"/>
        </w:tabs>
        <w:spacing w:line="271" w:lineRule="auto"/>
        <w:rPr>
          <w:rFonts w:asciiTheme="minorHAnsi" w:hAnsiTheme="minorHAnsi" w:cstheme="minorHAnsi"/>
          <w:spacing w:val="-4"/>
          <w:sz w:val="21"/>
          <w:szCs w:val="21"/>
        </w:rPr>
      </w:pPr>
    </w:p>
    <w:p w14:paraId="4E03D8B9" w14:textId="4727C37F" w:rsidR="00B86BE7" w:rsidRDefault="00B86BE7" w:rsidP="00B86BE7">
      <w:pPr>
        <w:pStyle w:val="BodyText"/>
        <w:pBdr>
          <w:bottom w:val="single" w:sz="12" w:space="1" w:color="auto"/>
        </w:pBdr>
        <w:spacing w:line="271" w:lineRule="auto"/>
        <w:ind w:left="284" w:right="246" w:firstLine="11"/>
        <w:rPr>
          <w:rFonts w:asciiTheme="minorHAnsi" w:hAnsiTheme="minorHAnsi" w:cstheme="minorHAnsi"/>
          <w:b/>
          <w:bCs/>
          <w:noProof/>
        </w:rPr>
      </w:pPr>
      <w:r>
        <w:rPr>
          <w:rFonts w:asciiTheme="minorHAnsi" w:hAnsiTheme="minorHAnsi" w:cstheme="minorHAnsi"/>
          <w:b/>
          <w:bCs/>
          <w:noProof/>
        </w:rPr>
        <w:t>ENGINEERING PROJECTS</w:t>
      </w:r>
    </w:p>
    <w:p w14:paraId="4D7F644D" w14:textId="286CE83F" w:rsidR="00B86BE7" w:rsidRDefault="00B86BE7" w:rsidP="00B86BE7">
      <w:pPr>
        <w:tabs>
          <w:tab w:val="left" w:pos="1080"/>
        </w:tabs>
        <w:spacing w:before="11"/>
        <w:ind w:left="284"/>
        <w:rPr>
          <w:rFonts w:asciiTheme="minorHAnsi" w:hAnsiTheme="minorHAnsi" w:cstheme="minorHAnsi"/>
          <w:b/>
          <w:spacing w:val="-6"/>
          <w:sz w:val="24"/>
        </w:rPr>
      </w:pPr>
      <w:r w:rsidRPr="00B86BE7">
        <w:rPr>
          <w:rFonts w:asciiTheme="minorHAnsi" w:hAnsiTheme="minorHAnsi" w:cstheme="minorHAnsi"/>
          <w:b/>
          <w:spacing w:val="-6"/>
          <w:sz w:val="24"/>
        </w:rPr>
        <w:t>Electric Powertrain Conversion – Capstone Project</w:t>
      </w:r>
    </w:p>
    <w:p w14:paraId="6D584D7C" w14:textId="6AD5553B" w:rsidR="00B86BE7" w:rsidRPr="00B86BE7" w:rsidRDefault="00B86BE7" w:rsidP="00FA591F">
      <w:pPr>
        <w:pStyle w:val="ListParagraph"/>
        <w:numPr>
          <w:ilvl w:val="0"/>
          <w:numId w:val="4"/>
        </w:numPr>
        <w:tabs>
          <w:tab w:val="left" w:pos="9001"/>
        </w:tabs>
        <w:spacing w:before="0" w:line="271" w:lineRule="auto"/>
        <w:ind w:left="1077" w:right="207" w:hanging="357"/>
        <w:rPr>
          <w:rFonts w:asciiTheme="minorHAnsi" w:hAnsiTheme="minorHAnsi" w:cstheme="minorHAnsi"/>
          <w:spacing w:val="-4"/>
          <w:sz w:val="21"/>
          <w:szCs w:val="21"/>
        </w:rPr>
      </w:pPr>
      <w:r w:rsidRPr="00B86BE7">
        <w:rPr>
          <w:rFonts w:asciiTheme="minorHAnsi" w:hAnsiTheme="minorHAnsi" w:cstheme="minorHAnsi"/>
          <w:spacing w:val="-4"/>
          <w:sz w:val="21"/>
          <w:szCs w:val="21"/>
        </w:rPr>
        <w:t>Converted an ICE lawn tractor to a fully electric drivetrain, including powertrain architecture, component selection, and system integration</w:t>
      </w:r>
    </w:p>
    <w:p w14:paraId="47F09691" w14:textId="6FA172AC" w:rsidR="00B86BE7" w:rsidRDefault="00B86BE7" w:rsidP="00B86BE7">
      <w:pPr>
        <w:pStyle w:val="ListParagraph"/>
        <w:numPr>
          <w:ilvl w:val="0"/>
          <w:numId w:val="4"/>
        </w:numPr>
        <w:tabs>
          <w:tab w:val="left" w:pos="9001"/>
        </w:tabs>
        <w:spacing w:before="0" w:line="271" w:lineRule="auto"/>
        <w:ind w:left="1077" w:hanging="357"/>
        <w:rPr>
          <w:rFonts w:asciiTheme="minorHAnsi" w:hAnsiTheme="minorHAnsi" w:cstheme="minorHAnsi"/>
          <w:spacing w:val="-4"/>
          <w:sz w:val="21"/>
          <w:szCs w:val="21"/>
        </w:rPr>
      </w:pPr>
      <w:r w:rsidRPr="00B86BE7">
        <w:rPr>
          <w:rFonts w:asciiTheme="minorHAnsi" w:hAnsiTheme="minorHAnsi" w:cstheme="minorHAnsi"/>
          <w:spacing w:val="-4"/>
          <w:sz w:val="21"/>
          <w:szCs w:val="21"/>
        </w:rPr>
        <w:t>Built and tested a functional prototype, validating performance against design requirements</w:t>
      </w:r>
    </w:p>
    <w:p w14:paraId="77C65242" w14:textId="77777777" w:rsidR="00B86BE7" w:rsidRDefault="00B86BE7" w:rsidP="00B86BE7">
      <w:pPr>
        <w:tabs>
          <w:tab w:val="left" w:pos="9001"/>
        </w:tabs>
        <w:spacing w:line="271" w:lineRule="auto"/>
        <w:ind w:left="284"/>
        <w:rPr>
          <w:rFonts w:asciiTheme="minorHAnsi" w:hAnsiTheme="minorHAnsi" w:cstheme="minorHAnsi"/>
          <w:b/>
          <w:spacing w:val="-6"/>
          <w:sz w:val="24"/>
        </w:rPr>
      </w:pPr>
      <w:r w:rsidRPr="00B86BE7">
        <w:rPr>
          <w:rFonts w:asciiTheme="minorHAnsi" w:hAnsiTheme="minorHAnsi" w:cstheme="minorHAnsi"/>
          <w:b/>
          <w:spacing w:val="-6"/>
          <w:sz w:val="24"/>
        </w:rPr>
        <w:t>Formula SAE Electric Vehicle</w:t>
      </w:r>
    </w:p>
    <w:p w14:paraId="4C2D3B8D" w14:textId="77777777" w:rsidR="00B86BE7" w:rsidRPr="00FA591F" w:rsidRDefault="00B86BE7" w:rsidP="00B86BE7">
      <w:pPr>
        <w:pStyle w:val="ListParagraph"/>
        <w:numPr>
          <w:ilvl w:val="0"/>
          <w:numId w:val="9"/>
        </w:numPr>
        <w:tabs>
          <w:tab w:val="left" w:pos="9001"/>
        </w:tabs>
        <w:spacing w:line="271" w:lineRule="auto"/>
        <w:rPr>
          <w:rFonts w:asciiTheme="minorHAnsi" w:hAnsiTheme="minorHAnsi" w:cstheme="minorHAnsi"/>
          <w:spacing w:val="-4"/>
          <w:sz w:val="21"/>
          <w:szCs w:val="21"/>
        </w:rPr>
      </w:pPr>
      <w:r w:rsidRPr="00FA591F">
        <w:rPr>
          <w:rFonts w:asciiTheme="minorHAnsi" w:hAnsiTheme="minorHAnsi" w:cstheme="minorHAnsi"/>
          <w:spacing w:val="-4"/>
          <w:sz w:val="21"/>
          <w:szCs w:val="21"/>
        </w:rPr>
        <w:t>Designed suspension components using NX and SolidWorks</w:t>
      </w:r>
    </w:p>
    <w:p w14:paraId="57DCB7E6" w14:textId="3D26FB6D" w:rsidR="00B86BE7" w:rsidRPr="00FA591F" w:rsidRDefault="00B86BE7" w:rsidP="00B86BE7">
      <w:pPr>
        <w:pStyle w:val="ListParagraph"/>
        <w:numPr>
          <w:ilvl w:val="0"/>
          <w:numId w:val="9"/>
        </w:numPr>
        <w:tabs>
          <w:tab w:val="left" w:pos="9001"/>
        </w:tabs>
        <w:spacing w:line="271" w:lineRule="auto"/>
        <w:rPr>
          <w:rFonts w:asciiTheme="minorHAnsi" w:hAnsiTheme="minorHAnsi" w:cstheme="minorHAnsi"/>
          <w:spacing w:val="-4"/>
          <w:sz w:val="21"/>
          <w:szCs w:val="21"/>
        </w:rPr>
      </w:pPr>
      <w:r w:rsidRPr="00FA591F">
        <w:rPr>
          <w:rFonts w:asciiTheme="minorHAnsi" w:hAnsiTheme="minorHAnsi" w:cstheme="minorHAnsi"/>
          <w:spacing w:val="-4"/>
          <w:sz w:val="21"/>
          <w:szCs w:val="21"/>
        </w:rPr>
        <w:t>Created</w:t>
      </w:r>
      <w:r w:rsidRPr="00FA591F">
        <w:rPr>
          <w:rFonts w:asciiTheme="minorHAnsi" w:hAnsiTheme="minorHAnsi" w:cstheme="minorHAnsi"/>
          <w:spacing w:val="-3"/>
          <w:sz w:val="21"/>
          <w:szCs w:val="21"/>
        </w:rPr>
        <w:t xml:space="preserve"> </w:t>
      </w:r>
      <w:r w:rsidRPr="00FA591F">
        <w:rPr>
          <w:rFonts w:asciiTheme="minorHAnsi" w:hAnsiTheme="minorHAnsi" w:cstheme="minorHAnsi"/>
          <w:spacing w:val="-4"/>
          <w:sz w:val="21"/>
          <w:szCs w:val="21"/>
        </w:rPr>
        <w:t>drawings</w:t>
      </w:r>
      <w:r w:rsidRPr="00FA591F">
        <w:rPr>
          <w:rFonts w:asciiTheme="minorHAnsi" w:hAnsiTheme="minorHAnsi" w:cstheme="minorHAnsi"/>
          <w:spacing w:val="-1"/>
          <w:sz w:val="21"/>
          <w:szCs w:val="21"/>
        </w:rPr>
        <w:t xml:space="preserve"> </w:t>
      </w:r>
      <w:r w:rsidRPr="00FA591F">
        <w:rPr>
          <w:rFonts w:asciiTheme="minorHAnsi" w:hAnsiTheme="minorHAnsi" w:cstheme="minorHAnsi"/>
          <w:spacing w:val="-4"/>
          <w:sz w:val="21"/>
          <w:szCs w:val="21"/>
        </w:rPr>
        <w:t>for various</w:t>
      </w:r>
      <w:r w:rsidRPr="00FA591F">
        <w:rPr>
          <w:rFonts w:asciiTheme="minorHAnsi" w:hAnsiTheme="minorHAnsi" w:cstheme="minorHAnsi"/>
          <w:spacing w:val="-1"/>
          <w:sz w:val="21"/>
          <w:szCs w:val="21"/>
        </w:rPr>
        <w:t xml:space="preserve"> </w:t>
      </w:r>
      <w:r w:rsidRPr="00FA591F">
        <w:rPr>
          <w:rFonts w:asciiTheme="minorHAnsi" w:hAnsiTheme="minorHAnsi" w:cstheme="minorHAnsi"/>
          <w:spacing w:val="-4"/>
          <w:sz w:val="21"/>
          <w:szCs w:val="21"/>
        </w:rPr>
        <w:t>manufactures</w:t>
      </w:r>
      <w:r w:rsidRPr="00FA591F">
        <w:rPr>
          <w:rFonts w:asciiTheme="minorHAnsi" w:hAnsiTheme="minorHAnsi" w:cstheme="minorHAnsi"/>
          <w:spacing w:val="-1"/>
          <w:sz w:val="21"/>
          <w:szCs w:val="21"/>
        </w:rPr>
        <w:t xml:space="preserve"> </w:t>
      </w:r>
      <w:r w:rsidRPr="00FA591F">
        <w:rPr>
          <w:rFonts w:asciiTheme="minorHAnsi" w:hAnsiTheme="minorHAnsi" w:cstheme="minorHAnsi"/>
          <w:spacing w:val="-4"/>
          <w:sz w:val="21"/>
          <w:szCs w:val="21"/>
        </w:rPr>
        <w:t>for custom</w:t>
      </w:r>
      <w:r w:rsidRPr="00FA591F">
        <w:rPr>
          <w:rFonts w:asciiTheme="minorHAnsi" w:hAnsiTheme="minorHAnsi" w:cstheme="minorHAnsi"/>
          <w:spacing w:val="-3"/>
          <w:sz w:val="21"/>
          <w:szCs w:val="21"/>
        </w:rPr>
        <w:t xml:space="preserve"> </w:t>
      </w:r>
      <w:r w:rsidRPr="00FA591F">
        <w:rPr>
          <w:rFonts w:asciiTheme="minorHAnsi" w:hAnsiTheme="minorHAnsi" w:cstheme="minorHAnsi"/>
          <w:spacing w:val="-4"/>
          <w:sz w:val="21"/>
          <w:szCs w:val="21"/>
        </w:rPr>
        <w:t>parts</w:t>
      </w:r>
      <w:r w:rsidRPr="00FA591F">
        <w:rPr>
          <w:rFonts w:asciiTheme="minorHAnsi" w:hAnsiTheme="minorHAnsi" w:cstheme="minorHAnsi"/>
          <w:spacing w:val="-1"/>
          <w:sz w:val="21"/>
          <w:szCs w:val="21"/>
        </w:rPr>
        <w:t xml:space="preserve"> </w:t>
      </w:r>
      <w:r w:rsidRPr="00FA591F">
        <w:rPr>
          <w:rFonts w:asciiTheme="minorHAnsi" w:hAnsiTheme="minorHAnsi" w:cstheme="minorHAnsi"/>
          <w:spacing w:val="-4"/>
          <w:sz w:val="21"/>
          <w:szCs w:val="21"/>
        </w:rPr>
        <w:t>and</w:t>
      </w:r>
      <w:r w:rsidRPr="00FA591F">
        <w:rPr>
          <w:rFonts w:asciiTheme="minorHAnsi" w:hAnsiTheme="minorHAnsi" w:cstheme="minorHAnsi"/>
          <w:spacing w:val="-2"/>
          <w:sz w:val="21"/>
          <w:szCs w:val="21"/>
        </w:rPr>
        <w:t xml:space="preserve"> </w:t>
      </w:r>
      <w:r w:rsidRPr="00FA591F">
        <w:rPr>
          <w:rFonts w:asciiTheme="minorHAnsi" w:hAnsiTheme="minorHAnsi" w:cstheme="minorHAnsi"/>
          <w:spacing w:val="-4"/>
          <w:sz w:val="21"/>
          <w:szCs w:val="21"/>
        </w:rPr>
        <w:t>machine</w:t>
      </w:r>
      <w:r w:rsidRPr="00FA591F">
        <w:rPr>
          <w:rFonts w:asciiTheme="minorHAnsi" w:hAnsiTheme="minorHAnsi" w:cstheme="minorHAnsi"/>
          <w:spacing w:val="-2"/>
          <w:sz w:val="21"/>
          <w:szCs w:val="21"/>
        </w:rPr>
        <w:t xml:space="preserve"> </w:t>
      </w:r>
      <w:r w:rsidRPr="00FA591F">
        <w:rPr>
          <w:rFonts w:asciiTheme="minorHAnsi" w:hAnsiTheme="minorHAnsi" w:cstheme="minorHAnsi"/>
          <w:spacing w:val="-4"/>
          <w:sz w:val="21"/>
          <w:szCs w:val="21"/>
        </w:rPr>
        <w:t>work</w:t>
      </w:r>
    </w:p>
    <w:p w14:paraId="7C13F8D3" w14:textId="1153FE73" w:rsidR="00B86BE7" w:rsidRPr="00FA591F" w:rsidRDefault="00B86BE7" w:rsidP="00B86BE7">
      <w:pPr>
        <w:pStyle w:val="ListParagraph"/>
        <w:numPr>
          <w:ilvl w:val="0"/>
          <w:numId w:val="9"/>
        </w:numPr>
        <w:tabs>
          <w:tab w:val="left" w:pos="9001"/>
        </w:tabs>
        <w:spacing w:line="271" w:lineRule="auto"/>
        <w:rPr>
          <w:rFonts w:asciiTheme="minorHAnsi" w:hAnsiTheme="minorHAnsi" w:cstheme="minorHAnsi"/>
          <w:spacing w:val="-4"/>
          <w:sz w:val="21"/>
          <w:szCs w:val="21"/>
        </w:rPr>
      </w:pPr>
      <w:r w:rsidRPr="00FA591F">
        <w:rPr>
          <w:rFonts w:asciiTheme="minorHAnsi" w:hAnsiTheme="minorHAnsi" w:cstheme="minorHAnsi"/>
          <w:spacing w:val="-4"/>
          <w:sz w:val="21"/>
          <w:szCs w:val="21"/>
        </w:rPr>
        <w:t>Conducted FEA analysis and produced manufacturing drawings for competition-grade components</w:t>
      </w:r>
    </w:p>
    <w:p w14:paraId="326E6798" w14:textId="77777777" w:rsidR="00FA591F" w:rsidRDefault="00FA591F" w:rsidP="00FA591F">
      <w:pPr>
        <w:pStyle w:val="BodyText"/>
        <w:pBdr>
          <w:bottom w:val="single" w:sz="12" w:space="1" w:color="auto"/>
        </w:pBdr>
        <w:spacing w:line="271" w:lineRule="auto"/>
        <w:ind w:left="426" w:right="246" w:hanging="66"/>
        <w:rPr>
          <w:rFonts w:asciiTheme="minorHAnsi" w:hAnsiTheme="minorHAnsi" w:cstheme="minorHAnsi"/>
          <w:b/>
          <w:bCs/>
          <w:noProof/>
        </w:rPr>
      </w:pPr>
    </w:p>
    <w:p w14:paraId="7A40A859" w14:textId="26B2BFA2" w:rsidR="00FA591F" w:rsidRDefault="00FA591F" w:rsidP="00FA591F">
      <w:pPr>
        <w:pStyle w:val="BodyText"/>
        <w:pBdr>
          <w:bottom w:val="single" w:sz="12" w:space="1" w:color="auto"/>
        </w:pBdr>
        <w:spacing w:line="271" w:lineRule="auto"/>
        <w:ind w:left="426" w:right="246" w:hanging="66"/>
        <w:rPr>
          <w:rFonts w:asciiTheme="minorHAnsi" w:hAnsiTheme="minorHAnsi" w:cstheme="minorHAnsi"/>
          <w:b/>
          <w:bCs/>
          <w:noProof/>
        </w:rPr>
      </w:pPr>
      <w:r>
        <w:rPr>
          <w:rFonts w:asciiTheme="minorHAnsi" w:hAnsiTheme="minorHAnsi" w:cstheme="minorHAnsi"/>
          <w:b/>
          <w:bCs/>
          <w:noProof/>
        </w:rPr>
        <w:t>ENGINEERING PROJECTS</w:t>
      </w:r>
    </w:p>
    <w:p w14:paraId="5AA99C2A" w14:textId="77777777" w:rsidR="00FA591F" w:rsidRPr="00FA591F" w:rsidRDefault="00F3446E" w:rsidP="00FA591F">
      <w:pPr>
        <w:pStyle w:val="BodyText"/>
        <w:numPr>
          <w:ilvl w:val="0"/>
          <w:numId w:val="10"/>
        </w:numPr>
        <w:spacing w:line="271" w:lineRule="auto"/>
        <w:ind w:left="1134" w:right="180" w:hanging="425"/>
        <w:rPr>
          <w:rFonts w:asciiTheme="minorHAnsi" w:hAnsiTheme="minorHAnsi" w:cstheme="minorHAnsi"/>
          <w:bCs/>
          <w:sz w:val="21"/>
          <w:szCs w:val="21"/>
        </w:rPr>
      </w:pPr>
      <w:r w:rsidRPr="00FA591F">
        <w:rPr>
          <w:rFonts w:asciiTheme="minorHAnsi" w:hAnsiTheme="minorHAnsi" w:cstheme="minorHAnsi"/>
          <w:bCs/>
          <w:sz w:val="21"/>
          <w:szCs w:val="21"/>
        </w:rPr>
        <w:t>America’s Cutting-Edge CNC Machine Training Program, 2020</w:t>
      </w:r>
    </w:p>
    <w:p w14:paraId="7286993F" w14:textId="37D8CF99" w:rsidR="00F3446E" w:rsidRPr="00FA591F" w:rsidRDefault="00F3446E" w:rsidP="00FA591F">
      <w:pPr>
        <w:pStyle w:val="BodyText"/>
        <w:numPr>
          <w:ilvl w:val="0"/>
          <w:numId w:val="10"/>
        </w:numPr>
        <w:spacing w:line="271" w:lineRule="auto"/>
        <w:ind w:left="1134" w:right="180" w:hanging="425"/>
        <w:rPr>
          <w:rFonts w:asciiTheme="minorHAnsi" w:hAnsiTheme="minorHAnsi" w:cstheme="minorHAnsi"/>
          <w:bCs/>
          <w:sz w:val="21"/>
          <w:szCs w:val="21"/>
        </w:rPr>
      </w:pPr>
      <w:r w:rsidRPr="00FA591F">
        <w:rPr>
          <w:rFonts w:asciiTheme="minorHAnsi" w:hAnsiTheme="minorHAnsi" w:cstheme="minorHAnsi"/>
          <w:bCs/>
          <w:sz w:val="21"/>
          <w:szCs w:val="21"/>
        </w:rPr>
        <w:t>Mitsubishi Materials Material Removal Process Training, 2020</w:t>
      </w:r>
    </w:p>
    <w:p w14:paraId="35843600" w14:textId="13A10058" w:rsidR="00F3446E" w:rsidRPr="00FA591F" w:rsidRDefault="00F3446E" w:rsidP="00FA591F">
      <w:pPr>
        <w:pStyle w:val="BodyText"/>
        <w:numPr>
          <w:ilvl w:val="0"/>
          <w:numId w:val="10"/>
        </w:numPr>
        <w:spacing w:before="16" w:line="271" w:lineRule="auto"/>
        <w:ind w:left="1134" w:right="180" w:hanging="425"/>
        <w:rPr>
          <w:rFonts w:asciiTheme="minorHAnsi" w:hAnsiTheme="minorHAnsi" w:cstheme="minorHAnsi"/>
          <w:bCs/>
          <w:sz w:val="21"/>
          <w:szCs w:val="21"/>
        </w:rPr>
      </w:pPr>
      <w:r w:rsidRPr="00FA591F">
        <w:rPr>
          <w:rFonts w:asciiTheme="minorHAnsi" w:hAnsiTheme="minorHAnsi" w:cstheme="minorHAnsi"/>
          <w:bCs/>
          <w:sz w:val="21"/>
          <w:szCs w:val="21"/>
        </w:rPr>
        <w:t xml:space="preserve">Certified SolidWorks Associate (CSWA), </w:t>
      </w:r>
      <w:proofErr w:type="spellStart"/>
      <w:r w:rsidRPr="00FA591F">
        <w:rPr>
          <w:rFonts w:asciiTheme="minorHAnsi" w:hAnsiTheme="minorHAnsi" w:cstheme="minorHAnsi"/>
          <w:bCs/>
          <w:sz w:val="21"/>
          <w:szCs w:val="21"/>
        </w:rPr>
        <w:t>Solidworks</w:t>
      </w:r>
      <w:proofErr w:type="spellEnd"/>
      <w:r w:rsidR="00FA591F" w:rsidRPr="00FA591F">
        <w:rPr>
          <w:rFonts w:asciiTheme="minorHAnsi" w:hAnsiTheme="minorHAnsi" w:cstheme="minorHAnsi"/>
          <w:bCs/>
          <w:sz w:val="21"/>
          <w:szCs w:val="21"/>
        </w:rPr>
        <w:t>,</w:t>
      </w:r>
      <w:r w:rsidRPr="00FA591F">
        <w:rPr>
          <w:rFonts w:asciiTheme="minorHAnsi" w:hAnsiTheme="minorHAnsi" w:cstheme="minorHAnsi"/>
          <w:bCs/>
          <w:sz w:val="21"/>
          <w:szCs w:val="21"/>
        </w:rPr>
        <w:t xml:space="preserve"> 2019</w:t>
      </w:r>
    </w:p>
    <w:sectPr w:rsidR="00F3446E" w:rsidRPr="00FA591F" w:rsidSect="00FA591F">
      <w:pgSz w:w="12240" w:h="15840"/>
      <w:pgMar w:top="851" w:right="474"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CF99" w14:textId="77777777" w:rsidR="00E80311" w:rsidRDefault="00E80311" w:rsidP="00F3446E">
      <w:r>
        <w:separator/>
      </w:r>
    </w:p>
  </w:endnote>
  <w:endnote w:type="continuationSeparator" w:id="0">
    <w:p w14:paraId="063563FB" w14:textId="77777777" w:rsidR="00E80311" w:rsidRDefault="00E80311" w:rsidP="00F3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CA8F" w14:textId="77777777" w:rsidR="00E80311" w:rsidRDefault="00E80311" w:rsidP="00F3446E">
      <w:r>
        <w:separator/>
      </w:r>
    </w:p>
  </w:footnote>
  <w:footnote w:type="continuationSeparator" w:id="0">
    <w:p w14:paraId="69E7B023" w14:textId="77777777" w:rsidR="00E80311" w:rsidRDefault="00E80311" w:rsidP="00F34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5CA"/>
    <w:multiLevelType w:val="hybridMultilevel"/>
    <w:tmpl w:val="823012C8"/>
    <w:lvl w:ilvl="0" w:tplc="EFFE88B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D086C42">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902A2930">
      <w:numFmt w:val="bullet"/>
      <w:lvlText w:val="•"/>
      <w:lvlJc w:val="left"/>
      <w:pPr>
        <w:ind w:left="2240" w:hanging="361"/>
      </w:pPr>
      <w:rPr>
        <w:rFonts w:hint="default"/>
        <w:lang w:val="en-US" w:eastAsia="en-US" w:bidi="ar-SA"/>
      </w:rPr>
    </w:lvl>
    <w:lvl w:ilvl="3" w:tplc="684ED2CA">
      <w:numFmt w:val="bullet"/>
      <w:lvlText w:val="•"/>
      <w:lvlJc w:val="left"/>
      <w:pPr>
        <w:ind w:left="3400" w:hanging="361"/>
      </w:pPr>
      <w:rPr>
        <w:rFonts w:hint="default"/>
        <w:lang w:val="en-US" w:eastAsia="en-US" w:bidi="ar-SA"/>
      </w:rPr>
    </w:lvl>
    <w:lvl w:ilvl="4" w:tplc="0748D43E">
      <w:numFmt w:val="bullet"/>
      <w:lvlText w:val="•"/>
      <w:lvlJc w:val="left"/>
      <w:pPr>
        <w:ind w:left="4560" w:hanging="361"/>
      </w:pPr>
      <w:rPr>
        <w:rFonts w:hint="default"/>
        <w:lang w:val="en-US" w:eastAsia="en-US" w:bidi="ar-SA"/>
      </w:rPr>
    </w:lvl>
    <w:lvl w:ilvl="5" w:tplc="02524652">
      <w:numFmt w:val="bullet"/>
      <w:lvlText w:val="•"/>
      <w:lvlJc w:val="left"/>
      <w:pPr>
        <w:ind w:left="5720" w:hanging="361"/>
      </w:pPr>
      <w:rPr>
        <w:rFonts w:hint="default"/>
        <w:lang w:val="en-US" w:eastAsia="en-US" w:bidi="ar-SA"/>
      </w:rPr>
    </w:lvl>
    <w:lvl w:ilvl="6" w:tplc="17AA56C6">
      <w:numFmt w:val="bullet"/>
      <w:lvlText w:val="•"/>
      <w:lvlJc w:val="left"/>
      <w:pPr>
        <w:ind w:left="6880" w:hanging="361"/>
      </w:pPr>
      <w:rPr>
        <w:rFonts w:hint="default"/>
        <w:lang w:val="en-US" w:eastAsia="en-US" w:bidi="ar-SA"/>
      </w:rPr>
    </w:lvl>
    <w:lvl w:ilvl="7" w:tplc="4A76F4F2">
      <w:numFmt w:val="bullet"/>
      <w:lvlText w:val="•"/>
      <w:lvlJc w:val="left"/>
      <w:pPr>
        <w:ind w:left="8040" w:hanging="361"/>
      </w:pPr>
      <w:rPr>
        <w:rFonts w:hint="default"/>
        <w:lang w:val="en-US" w:eastAsia="en-US" w:bidi="ar-SA"/>
      </w:rPr>
    </w:lvl>
    <w:lvl w:ilvl="8" w:tplc="6B88C8E8">
      <w:numFmt w:val="bullet"/>
      <w:lvlText w:val="•"/>
      <w:lvlJc w:val="left"/>
      <w:pPr>
        <w:ind w:left="9200" w:hanging="361"/>
      </w:pPr>
      <w:rPr>
        <w:rFonts w:hint="default"/>
        <w:lang w:val="en-US" w:eastAsia="en-US" w:bidi="ar-SA"/>
      </w:rPr>
    </w:lvl>
  </w:abstractNum>
  <w:abstractNum w:abstractNumId="1" w15:restartNumberingAfterBreak="0">
    <w:nsid w:val="0A0C184C"/>
    <w:multiLevelType w:val="hybridMultilevel"/>
    <w:tmpl w:val="A02C37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9CA11BA"/>
    <w:multiLevelType w:val="hybridMultilevel"/>
    <w:tmpl w:val="8918C7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A8101C"/>
    <w:multiLevelType w:val="multilevel"/>
    <w:tmpl w:val="45F6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62D50"/>
    <w:multiLevelType w:val="hybridMultilevel"/>
    <w:tmpl w:val="FF5C02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EF95095"/>
    <w:multiLevelType w:val="hybridMultilevel"/>
    <w:tmpl w:val="4D38D620"/>
    <w:lvl w:ilvl="0" w:tplc="10090001">
      <w:start w:val="1"/>
      <w:numFmt w:val="bullet"/>
      <w:lvlText w:val=""/>
      <w:lvlJc w:val="left"/>
      <w:pPr>
        <w:ind w:left="1439" w:hanging="360"/>
      </w:pPr>
      <w:rPr>
        <w:rFonts w:ascii="Symbol" w:hAnsi="Symbol" w:hint="default"/>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6" w15:restartNumberingAfterBreak="0">
    <w:nsid w:val="55CA7C30"/>
    <w:multiLevelType w:val="hybridMultilevel"/>
    <w:tmpl w:val="3FA2B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556F6B"/>
    <w:multiLevelType w:val="hybridMultilevel"/>
    <w:tmpl w:val="40101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583847"/>
    <w:multiLevelType w:val="hybridMultilevel"/>
    <w:tmpl w:val="58EE3EB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85B7AC8"/>
    <w:multiLevelType w:val="hybridMultilevel"/>
    <w:tmpl w:val="256E58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160459335">
    <w:abstractNumId w:val="0"/>
  </w:num>
  <w:num w:numId="2" w16cid:durableId="1232543816">
    <w:abstractNumId w:val="5"/>
  </w:num>
  <w:num w:numId="3" w16cid:durableId="465318684">
    <w:abstractNumId w:val="7"/>
  </w:num>
  <w:num w:numId="4" w16cid:durableId="699672766">
    <w:abstractNumId w:val="4"/>
  </w:num>
  <w:num w:numId="5" w16cid:durableId="557740113">
    <w:abstractNumId w:val="2"/>
  </w:num>
  <w:num w:numId="6" w16cid:durableId="238759114">
    <w:abstractNumId w:val="9"/>
  </w:num>
  <w:num w:numId="7" w16cid:durableId="2112238459">
    <w:abstractNumId w:val="3"/>
  </w:num>
  <w:num w:numId="8" w16cid:durableId="1400471252">
    <w:abstractNumId w:val="6"/>
  </w:num>
  <w:num w:numId="9" w16cid:durableId="674964367">
    <w:abstractNumId w:val="8"/>
  </w:num>
  <w:num w:numId="10" w16cid:durableId="54876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DD"/>
    <w:rsid w:val="0002118A"/>
    <w:rsid w:val="00071EEF"/>
    <w:rsid w:val="000C71F7"/>
    <w:rsid w:val="000D270D"/>
    <w:rsid w:val="001025BC"/>
    <w:rsid w:val="001A0357"/>
    <w:rsid w:val="001B639E"/>
    <w:rsid w:val="001D42F7"/>
    <w:rsid w:val="0021382B"/>
    <w:rsid w:val="00250487"/>
    <w:rsid w:val="002F4EE6"/>
    <w:rsid w:val="00307171"/>
    <w:rsid w:val="003A50CF"/>
    <w:rsid w:val="003F62C8"/>
    <w:rsid w:val="00406401"/>
    <w:rsid w:val="00494919"/>
    <w:rsid w:val="005207FA"/>
    <w:rsid w:val="005828B4"/>
    <w:rsid w:val="00584A99"/>
    <w:rsid w:val="005E7B7C"/>
    <w:rsid w:val="00645D33"/>
    <w:rsid w:val="00696EAB"/>
    <w:rsid w:val="00726185"/>
    <w:rsid w:val="007473A5"/>
    <w:rsid w:val="007916B1"/>
    <w:rsid w:val="008028A2"/>
    <w:rsid w:val="00822EC7"/>
    <w:rsid w:val="00827C4E"/>
    <w:rsid w:val="008946A6"/>
    <w:rsid w:val="008F6EC4"/>
    <w:rsid w:val="00917E1C"/>
    <w:rsid w:val="00955137"/>
    <w:rsid w:val="00A15ED1"/>
    <w:rsid w:val="00A32EF6"/>
    <w:rsid w:val="00A6008F"/>
    <w:rsid w:val="00A74C5A"/>
    <w:rsid w:val="00B1296A"/>
    <w:rsid w:val="00B86BE7"/>
    <w:rsid w:val="00BB0770"/>
    <w:rsid w:val="00C25357"/>
    <w:rsid w:val="00C2757A"/>
    <w:rsid w:val="00CC68DD"/>
    <w:rsid w:val="00D13FA3"/>
    <w:rsid w:val="00D142F4"/>
    <w:rsid w:val="00D74C61"/>
    <w:rsid w:val="00D76D9B"/>
    <w:rsid w:val="00E01DD8"/>
    <w:rsid w:val="00E17764"/>
    <w:rsid w:val="00E273F0"/>
    <w:rsid w:val="00E67F76"/>
    <w:rsid w:val="00E80311"/>
    <w:rsid w:val="00EF588D"/>
    <w:rsid w:val="00F3446E"/>
    <w:rsid w:val="00F677F7"/>
    <w:rsid w:val="00FA591F"/>
    <w:rsid w:val="00FC373D"/>
    <w:rsid w:val="00FE50A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12420"/>
  <w15:docId w15:val="{4A1DFCCE-8A4C-4DE4-AB46-821E8ABB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E7"/>
    <w:rPr>
      <w:rFonts w:ascii="Times New Roman" w:eastAsia="Times New Roman" w:hAnsi="Times New Roman" w:cs="Times New Roman"/>
    </w:rPr>
  </w:style>
  <w:style w:type="paragraph" w:styleId="Heading1">
    <w:name w:val="heading 1"/>
    <w:basedOn w:val="Normal"/>
    <w:link w:val="Heading1Char"/>
    <w:uiPriority w:val="9"/>
    <w:qFormat/>
    <w:pPr>
      <w:ind w:left="360"/>
      <w:outlineLvl w:val="0"/>
    </w:pPr>
    <w:rPr>
      <w:b/>
      <w:bCs/>
      <w:sz w:val="24"/>
      <w:szCs w:val="24"/>
    </w:rPr>
  </w:style>
  <w:style w:type="paragraph" w:styleId="Heading2">
    <w:name w:val="heading 2"/>
    <w:basedOn w:val="Normal"/>
    <w:link w:val="Heading2Char"/>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hanging="360"/>
    </w:pPr>
    <w:rPr>
      <w:sz w:val="24"/>
      <w:szCs w:val="24"/>
    </w:rPr>
  </w:style>
  <w:style w:type="paragraph" w:styleId="Title">
    <w:name w:val="Title"/>
    <w:basedOn w:val="Normal"/>
    <w:uiPriority w:val="10"/>
    <w:qFormat/>
    <w:pPr>
      <w:spacing w:before="27"/>
      <w:ind w:left="2" w:right="3"/>
      <w:jc w:val="center"/>
    </w:pPr>
    <w:rPr>
      <w:sz w:val="60"/>
      <w:szCs w:val="60"/>
    </w:rPr>
  </w:style>
  <w:style w:type="paragraph" w:styleId="ListParagraph">
    <w:name w:val="List Paragraph"/>
    <w:basedOn w:val="Normal"/>
    <w:uiPriority w:val="1"/>
    <w:qFormat/>
    <w:pPr>
      <w:spacing w:before="52"/>
      <w:ind w:left="108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D76D9B"/>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76D9B"/>
    <w:rPr>
      <w:b/>
      <w:bCs/>
    </w:rPr>
  </w:style>
  <w:style w:type="character" w:customStyle="1" w:styleId="Heading1Char">
    <w:name w:val="Heading 1 Char"/>
    <w:basedOn w:val="DefaultParagraphFont"/>
    <w:link w:val="Heading1"/>
    <w:uiPriority w:val="9"/>
    <w:rsid w:val="000C71F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3446E"/>
    <w:pPr>
      <w:tabs>
        <w:tab w:val="center" w:pos="4680"/>
        <w:tab w:val="right" w:pos="9360"/>
      </w:tabs>
    </w:pPr>
  </w:style>
  <w:style w:type="character" w:customStyle="1" w:styleId="HeaderChar">
    <w:name w:val="Header Char"/>
    <w:basedOn w:val="DefaultParagraphFont"/>
    <w:link w:val="Header"/>
    <w:uiPriority w:val="99"/>
    <w:rsid w:val="00F3446E"/>
    <w:rPr>
      <w:rFonts w:ascii="Times New Roman" w:eastAsia="Times New Roman" w:hAnsi="Times New Roman" w:cs="Times New Roman"/>
    </w:rPr>
  </w:style>
  <w:style w:type="paragraph" w:styleId="Footer">
    <w:name w:val="footer"/>
    <w:basedOn w:val="Normal"/>
    <w:link w:val="FooterChar"/>
    <w:uiPriority w:val="99"/>
    <w:unhideWhenUsed/>
    <w:rsid w:val="00F3446E"/>
    <w:pPr>
      <w:tabs>
        <w:tab w:val="center" w:pos="4680"/>
        <w:tab w:val="right" w:pos="9360"/>
      </w:tabs>
    </w:pPr>
  </w:style>
  <w:style w:type="character" w:customStyle="1" w:styleId="FooterChar">
    <w:name w:val="Footer Char"/>
    <w:basedOn w:val="DefaultParagraphFont"/>
    <w:link w:val="Footer"/>
    <w:uiPriority w:val="99"/>
    <w:rsid w:val="00F3446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F6EC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6EC4"/>
    <w:rPr>
      <w:color w:val="0000FF" w:themeColor="hyperlink"/>
      <w:u w:val="single"/>
    </w:rPr>
  </w:style>
  <w:style w:type="character" w:styleId="UnresolvedMention">
    <w:name w:val="Unresolved Mention"/>
    <w:basedOn w:val="DefaultParagraphFont"/>
    <w:uiPriority w:val="99"/>
    <w:semiHidden/>
    <w:unhideWhenUsed/>
    <w:rsid w:val="008F6EC4"/>
    <w:rPr>
      <w:color w:val="605E5C"/>
      <w:shd w:val="clear" w:color="auto" w:fill="E1DFDD"/>
    </w:rPr>
  </w:style>
  <w:style w:type="character" w:customStyle="1" w:styleId="Heading2Char">
    <w:name w:val="Heading 2 Char"/>
    <w:basedOn w:val="DefaultParagraphFont"/>
    <w:link w:val="Heading2"/>
    <w:uiPriority w:val="9"/>
    <w:rsid w:val="001025B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yan.zj.che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88199-0F13-44AD-BC5F-D47C11EA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3424</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Chen</dc:creator>
  <cp:lastModifiedBy>Bryan Chen</cp:lastModifiedBy>
  <cp:revision>4</cp:revision>
  <cp:lastPrinted>2026-02-11T03:31:00Z</cp:lastPrinted>
  <dcterms:created xsi:type="dcterms:W3CDTF">2026-02-02T14:54:00Z</dcterms:created>
  <dcterms:modified xsi:type="dcterms:W3CDTF">2026-02-11T03:36:00Z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ies>
</file>