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589E" w14:textId="723E6DA5" w:rsidR="002C0560" w:rsidRPr="00EB3EC3" w:rsidRDefault="002C0560" w:rsidP="00EB3EC3">
      <w:pPr>
        <w:spacing w:line="276" w:lineRule="auto"/>
        <w:jc w:val="both"/>
        <w:rPr>
          <w:rFonts w:ascii="Avenir Next LT Pro" w:hAnsi="Avenir Next LT Pro"/>
        </w:rPr>
      </w:pPr>
      <w:r w:rsidRPr="00EB3EC3">
        <w:rPr>
          <w:rFonts w:ascii="Avenir Next LT Pro" w:hAnsi="Avenir Next LT Pro"/>
          <w:noProof/>
        </w:rPr>
        <mc:AlternateContent>
          <mc:Choice Requires="wps">
            <w:drawing>
              <wp:anchor distT="45720" distB="45720" distL="114300" distR="114300" simplePos="0" relativeHeight="251661312" behindDoc="0" locked="0" layoutInCell="1" hidden="0" allowOverlap="1" wp14:anchorId="0BA8E539" wp14:editId="3C131EA7">
                <wp:simplePos x="0" y="0"/>
                <wp:positionH relativeFrom="column">
                  <wp:posOffset>-457200</wp:posOffset>
                </wp:positionH>
                <wp:positionV relativeFrom="paragraph">
                  <wp:posOffset>476885</wp:posOffset>
                </wp:positionV>
                <wp:extent cx="7560945" cy="371475"/>
                <wp:effectExtent l="0" t="0" r="0" b="0"/>
                <wp:wrapSquare wrapText="bothSides" distT="45720" distB="45720" distL="114300" distR="114300"/>
                <wp:docPr id="2026636003" name="Rectangle 2026636003"/>
                <wp:cNvGraphicFramePr/>
                <a:graphic xmlns:a="http://schemas.openxmlformats.org/drawingml/2006/main">
                  <a:graphicData uri="http://schemas.microsoft.com/office/word/2010/wordprocessingShape">
                    <wps:wsp>
                      <wps:cNvSpPr/>
                      <wps:spPr>
                        <a:xfrm>
                          <a:off x="0" y="0"/>
                          <a:ext cx="7560945" cy="371475"/>
                        </a:xfrm>
                        <a:prstGeom prst="rect">
                          <a:avLst/>
                        </a:prstGeom>
                        <a:solidFill>
                          <a:srgbClr val="30BEB9"/>
                        </a:solidFill>
                        <a:ln>
                          <a:noFill/>
                        </a:ln>
                      </wps:spPr>
                      <wps:txbx>
                        <w:txbxContent>
                          <w:p w14:paraId="0CBDDBC2" w14:textId="4C2B52C2" w:rsidR="002C0560" w:rsidRPr="002C0560" w:rsidRDefault="002C0560" w:rsidP="002C0560">
                            <w:pPr>
                              <w:spacing w:line="240" w:lineRule="auto"/>
                              <w:jc w:val="center"/>
                              <w:textDirection w:val="btLr"/>
                              <w:rPr>
                                <w:rFonts w:ascii="Avenir Next LT Pro" w:eastAsia="Avenir" w:hAnsi="Avenir Next LT Pro" w:cs="Avenir"/>
                                <w:b/>
                                <w:color w:val="000000"/>
                                <w:sz w:val="32"/>
                              </w:rPr>
                            </w:pPr>
                            <w:r w:rsidRPr="002C0560">
                              <w:rPr>
                                <w:rFonts w:ascii="Avenir Next LT Pro" w:eastAsia="Avenir" w:hAnsi="Avenir Next LT Pro" w:cs="Avenir"/>
                                <w:b/>
                                <w:color w:val="000000"/>
                                <w:sz w:val="32"/>
                              </w:rPr>
                              <w:t xml:space="preserve">Gospel </w:t>
                            </w:r>
                            <w:r>
                              <w:rPr>
                                <w:rFonts w:ascii="Avenir Next LT Pro" w:eastAsia="Avenir" w:hAnsi="Avenir Next LT Pro" w:cs="Avenir"/>
                                <w:bCs/>
                                <w:color w:val="000000"/>
                                <w:sz w:val="28"/>
                                <w:szCs w:val="22"/>
                              </w:rPr>
                              <w:t>(</w:t>
                            </w:r>
                            <w:r w:rsidR="003E26FF">
                              <w:rPr>
                                <w:rFonts w:ascii="Avenir Next LT Pro" w:eastAsia="Avenir" w:hAnsi="Avenir Next LT Pro" w:cs="Avenir"/>
                                <w:bCs/>
                                <w:color w:val="000000"/>
                                <w:sz w:val="28"/>
                                <w:szCs w:val="22"/>
                              </w:rPr>
                              <w:t>Matthew 14:22-33</w:t>
                            </w:r>
                            <w:r>
                              <w:rPr>
                                <w:rFonts w:ascii="Avenir Next LT Pro" w:eastAsia="Avenir" w:hAnsi="Avenir Next LT Pro" w:cs="Avenir"/>
                                <w:bCs/>
                                <w:color w:val="000000"/>
                                <w:sz w:val="28"/>
                                <w:szCs w:val="22"/>
                              </w:rPr>
                              <w:t>)</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0BA8E539" id="Rectangle 2026636003" o:spid="_x0000_s1026" style="position:absolute;left:0;text-align:left;margin-left:-36pt;margin-top:37.55pt;width:595.35pt;height:29.25pt;z-index:25166131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" fillcolor="#30beb9" stroked="f">
                <v:textbox inset="2.53958mm,1.2694mm,2.53958mm,1.2694mm">
                  <w:txbxContent>
                    <w:p w14:paraId="0CBDDBC2" w14:textId="4C2B52C2" w:rsidR="002C0560" w:rsidRPr="002C0560" w:rsidRDefault="002C0560" w:rsidP="002C0560">
                      <w:pPr>
                        <w:spacing w:line="240" w:lineRule="auto"/>
                        <w:jc w:val="center"/>
                        <w:textDirection w:val="btLr"/>
                        <w:rPr>
                          <w:rFonts w:ascii="Avenir Next LT Pro" w:eastAsia="Avenir" w:hAnsi="Avenir Next LT Pro" w:cs="Avenir"/>
                          <w:b/>
                          <w:color w:val="000000"/>
                          <w:sz w:val="32"/>
                        </w:rPr>
                      </w:pPr>
                      <w:r w:rsidRPr="002C0560">
                        <w:rPr>
                          <w:rFonts w:ascii="Avenir Next LT Pro" w:eastAsia="Avenir" w:hAnsi="Avenir Next LT Pro" w:cs="Avenir"/>
                          <w:b/>
                          <w:color w:val="000000"/>
                          <w:sz w:val="32"/>
                        </w:rPr>
                        <w:t xml:space="preserve">Gospel </w:t>
                      </w:r>
                      <w:r>
                        <w:rPr>
                          <w:rFonts w:ascii="Avenir Next LT Pro" w:eastAsia="Avenir" w:hAnsi="Avenir Next LT Pro" w:cs="Avenir"/>
                          <w:bCs/>
                          <w:color w:val="000000"/>
                          <w:sz w:val="28"/>
                          <w:szCs w:val="22"/>
                        </w:rPr>
                        <w:t>(</w:t>
                      </w:r>
                      <w:r w:rsidR="003E26FF">
                        <w:rPr>
                          <w:rFonts w:ascii="Avenir Next LT Pro" w:eastAsia="Avenir" w:hAnsi="Avenir Next LT Pro" w:cs="Avenir"/>
                          <w:bCs/>
                          <w:color w:val="000000"/>
                          <w:sz w:val="28"/>
                          <w:szCs w:val="22"/>
                        </w:rPr>
                        <w:t>Matthew 14:22-33</w:t>
                      </w:r>
                      <w:r>
                        <w:rPr>
                          <w:rFonts w:ascii="Avenir Next LT Pro" w:eastAsia="Avenir" w:hAnsi="Avenir Next LT Pro" w:cs="Avenir"/>
                          <w:bCs/>
                          <w:color w:val="000000"/>
                          <w:sz w:val="28"/>
                          <w:szCs w:val="22"/>
                        </w:rPr>
                        <w:t>)</w:t>
                      </w:r>
                    </w:p>
                  </w:txbxContent>
                </v:textbox>
                <w10:wrap type="square"/>
              </v:rect>
            </w:pict>
          </mc:Fallback>
        </mc:AlternateContent>
      </w:r>
      <w:r w:rsidRPr="00EB3EC3">
        <w:rPr>
          <w:rFonts w:ascii="Avenir Next LT Pro" w:hAnsi="Avenir Next LT Pro"/>
          <w:noProof/>
        </w:rPr>
        <mc:AlternateContent>
          <mc:Choice Requires="wps">
            <w:drawing>
              <wp:anchor distT="0" distB="0" distL="114300" distR="114300" simplePos="0" relativeHeight="251659264" behindDoc="0" locked="0" layoutInCell="1" hidden="0" allowOverlap="1" wp14:anchorId="5A274E50" wp14:editId="70C1D62F">
                <wp:simplePos x="0" y="0"/>
                <wp:positionH relativeFrom="column">
                  <wp:posOffset>-461645</wp:posOffset>
                </wp:positionH>
                <wp:positionV relativeFrom="paragraph">
                  <wp:posOffset>-180975</wp:posOffset>
                </wp:positionV>
                <wp:extent cx="7773670" cy="600075"/>
                <wp:effectExtent l="0" t="0" r="11430" b="9525"/>
                <wp:wrapNone/>
                <wp:docPr id="2026636000" name="Rectangle 2026636000"/>
                <wp:cNvGraphicFramePr/>
                <a:graphic xmlns:a="http://schemas.openxmlformats.org/drawingml/2006/main">
                  <a:graphicData uri="http://schemas.microsoft.com/office/word/2010/wordprocessingShape">
                    <wps:wsp>
                      <wps:cNvSpPr/>
                      <wps:spPr>
                        <a:xfrm>
                          <a:off x="0" y="0"/>
                          <a:ext cx="7773670" cy="600075"/>
                        </a:xfrm>
                        <a:prstGeom prst="rect">
                          <a:avLst/>
                        </a:prstGeom>
                        <a:solidFill>
                          <a:srgbClr val="291643"/>
                        </a:solidFill>
                        <a:ln w="12700" cap="flat" cmpd="sng">
                          <a:solidFill>
                            <a:srgbClr val="1C3052"/>
                          </a:solidFill>
                          <a:prstDash val="solid"/>
                          <a:miter lim="800000"/>
                          <a:headEnd type="none" w="sm" len="sm"/>
                          <a:tailEnd type="none" w="sm" len="sm"/>
                        </a:ln>
                      </wps:spPr>
                      <wps:txbx>
                        <w:txbxContent>
                          <w:p w14:paraId="4A48B134" w14:textId="77777777" w:rsidR="002C0560" w:rsidRDefault="002C0560" w:rsidP="002C056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274E50" id="Rectangle 2026636000" o:spid="_x0000_s1027" style="position:absolute;left:0;text-align:left;margin-left:-36.35pt;margin-top:-14.25pt;width:612.1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" fillcolor="#291643" strokecolor="#1c3052" strokeweight="1pt">
                <v:stroke startarrowwidth="narrow" startarrowlength="short" endarrowwidth="narrow" endarrowlength="short"/>
                <v:textbox inset="2.53958mm,2.53958mm,2.53958mm,2.53958mm">
                  <w:txbxContent>
                    <w:p w14:paraId="4A48B134" w14:textId="77777777" w:rsidR="002C0560" w:rsidRDefault="002C0560" w:rsidP="002C0560">
                      <w:pPr>
                        <w:spacing w:after="0" w:line="240" w:lineRule="auto"/>
                        <w:textDirection w:val="btLr"/>
                      </w:pPr>
                    </w:p>
                  </w:txbxContent>
                </v:textbox>
              </v:rect>
            </w:pict>
          </mc:Fallback>
        </mc:AlternateContent>
      </w:r>
      <w:r w:rsidRPr="00EB3EC3">
        <w:rPr>
          <w:rFonts w:ascii="Avenir Next LT Pro" w:hAnsi="Avenir Next LT Pro"/>
          <w:noProof/>
        </w:rPr>
        <w:drawing>
          <wp:anchor distT="0" distB="0" distL="114300" distR="114300" simplePos="0" relativeHeight="251660288" behindDoc="0" locked="0" layoutInCell="1" hidden="0" allowOverlap="1" wp14:anchorId="26E937DC" wp14:editId="022A572D">
            <wp:simplePos x="0" y="0"/>
            <wp:positionH relativeFrom="column">
              <wp:posOffset>-216535</wp:posOffset>
            </wp:positionH>
            <wp:positionV relativeFrom="paragraph">
              <wp:posOffset>-185420</wp:posOffset>
            </wp:positionV>
            <wp:extent cx="1845310" cy="596900"/>
            <wp:effectExtent l="0" t="0" r="0" b="0"/>
            <wp:wrapNone/>
            <wp:docPr id="2026636006" name="image3.png" descr="A black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AI-generated content may be incorrect."/>
                    <pic:cNvPicPr preferRelativeResize="0"/>
                  </pic:nvPicPr>
                  <pic:blipFill>
                    <a:blip r:embed="rId4"/>
                    <a:srcRect/>
                    <a:stretch>
                      <a:fillRect/>
                    </a:stretch>
                  </pic:blipFill>
                  <pic:spPr>
                    <a:xfrm>
                      <a:off x="0" y="0"/>
                      <a:ext cx="1845310" cy="596900"/>
                    </a:xfrm>
                    <a:prstGeom prst="rect">
                      <a:avLst/>
                    </a:prstGeom>
                    <a:ln/>
                  </pic:spPr>
                </pic:pic>
              </a:graphicData>
            </a:graphic>
          </wp:anchor>
        </w:drawing>
      </w:r>
      <w:r w:rsidR="00E304E2" w:rsidRPr="00EB3EC3">
        <w:rPr>
          <w:rFonts w:ascii="Avenir Next LT Pro" w:hAnsi="Avenir Next LT Pro"/>
        </w:rPr>
        <w:t>w</w:t>
      </w:r>
    </w:p>
    <w:p w14:paraId="1A7AFED6" w14:textId="6E2257F4" w:rsidR="002C0560" w:rsidRPr="00EB3EC3" w:rsidRDefault="002C0560" w:rsidP="00EB3EC3">
      <w:pPr>
        <w:spacing w:line="276" w:lineRule="auto"/>
        <w:jc w:val="both"/>
        <w:rPr>
          <w:rFonts w:ascii="Avenir Next LT Pro" w:eastAsia="Avenir" w:hAnsi="Avenir Next LT Pro" w:cs="Avenir"/>
          <w:sz w:val="28"/>
          <w:szCs w:val="28"/>
        </w:rPr>
      </w:pPr>
      <w:r w:rsidRPr="00EB3EC3">
        <w:rPr>
          <w:rFonts w:ascii="Avenir Next LT Pro" w:eastAsia="Avenir" w:hAnsi="Avenir Next LT Pro" w:cs="Avenir"/>
          <w:sz w:val="28"/>
          <w:szCs w:val="28"/>
        </w:rPr>
        <w:t xml:space="preserve">A reading from the Holy Gospel according to </w:t>
      </w:r>
      <w:r w:rsidR="003E26FF" w:rsidRPr="00EB3EC3">
        <w:rPr>
          <w:rFonts w:ascii="Avenir Next LT Pro" w:eastAsia="Avenir" w:hAnsi="Avenir Next LT Pro" w:cs="Avenir"/>
          <w:sz w:val="28"/>
          <w:szCs w:val="28"/>
        </w:rPr>
        <w:t>Matthew</w:t>
      </w:r>
      <w:r w:rsidRPr="00EB3EC3">
        <w:rPr>
          <w:rFonts w:ascii="Avenir Next LT Pro" w:eastAsia="Avenir" w:hAnsi="Avenir Next LT Pro" w:cs="Avenir"/>
          <w:sz w:val="28"/>
          <w:szCs w:val="28"/>
        </w:rPr>
        <w:t xml:space="preserve">. </w:t>
      </w:r>
    </w:p>
    <w:p w14:paraId="4FE6F363" w14:textId="063A434B" w:rsidR="002C0560" w:rsidRPr="00EB3EC3" w:rsidRDefault="002C0560" w:rsidP="00EB3EC3">
      <w:pPr>
        <w:spacing w:line="276" w:lineRule="auto"/>
        <w:jc w:val="both"/>
        <w:rPr>
          <w:rFonts w:ascii="Avenir Next LT Pro" w:eastAsia="Avenir" w:hAnsi="Avenir Next LT Pro" w:cs="Avenir"/>
          <w:b/>
          <w:bCs/>
          <w:sz w:val="28"/>
          <w:szCs w:val="28"/>
        </w:rPr>
      </w:pPr>
      <w:r w:rsidRPr="00EB3EC3">
        <w:rPr>
          <w:rFonts w:ascii="Avenir Next LT Pro" w:eastAsia="Avenir" w:hAnsi="Avenir Next LT Pro" w:cs="Avenir"/>
          <w:b/>
          <w:bCs/>
          <w:sz w:val="28"/>
          <w:szCs w:val="28"/>
        </w:rPr>
        <w:t>ALL: Glory to You, O Lord.</w:t>
      </w:r>
    </w:p>
    <w:p w14:paraId="1D288802" w14:textId="480F02EB" w:rsidR="003E26FF" w:rsidRPr="00EB3EC3" w:rsidRDefault="003E26FF" w:rsidP="00EB3EC3">
      <w:pPr>
        <w:pStyle w:val="first-line-none"/>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Jesus made his followers get into the boat. He told them to go ahead of him to the other side of the lake. Jesus stayed there to tell the people they could go home. After he said good-bye to them, he went alone up into the hills to pray. It was late, and Jesus was there alone. By this time, the boat was already far away on the lake. The boat was having trouble because of the waves, and the wind was blowing against it.</w:t>
      </w:r>
    </w:p>
    <w:p w14:paraId="36F6789D" w14:textId="0D6AE21E"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Between three and six o’clock in the morning, Jesus’ followers were still in the boat. Jesus came to them. He was walking on the water. When the followers saw him walking on the water, they were afraid. They said, “It’s a ghost!” and cried out in fear.</w:t>
      </w:r>
    </w:p>
    <w:p w14:paraId="287DE83E" w14:textId="5E5536FA"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But Jesus quickly spoke to them. He said, </w:t>
      </w:r>
      <w:r w:rsidRPr="00EB3EC3">
        <w:rPr>
          <w:rStyle w:val="woj"/>
          <w:rFonts w:ascii="Avenir Next LT Pro" w:eastAsiaTheme="majorEastAsia" w:hAnsi="Avenir Next LT Pro" w:cs="Segoe UI"/>
          <w:color w:val="000000"/>
          <w:sz w:val="28"/>
          <w:szCs w:val="28"/>
        </w:rPr>
        <w:t>“Have courage! It is I! Don’t be afraid.”</w:t>
      </w:r>
    </w:p>
    <w:p w14:paraId="014357C3" w14:textId="0CFE471D"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Peter said, “Lord, if that is really you, then tell me to come to you on the water.”</w:t>
      </w:r>
    </w:p>
    <w:p w14:paraId="0F8A8106" w14:textId="4478FCD5"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Jesus said, </w:t>
      </w:r>
      <w:r w:rsidRPr="00EB3EC3">
        <w:rPr>
          <w:rStyle w:val="woj"/>
          <w:rFonts w:ascii="Avenir Next LT Pro" w:eastAsiaTheme="majorEastAsia" w:hAnsi="Avenir Next LT Pro" w:cs="Segoe UI"/>
          <w:color w:val="000000"/>
          <w:sz w:val="28"/>
          <w:szCs w:val="28"/>
        </w:rPr>
        <w:t>“Come.”</w:t>
      </w:r>
    </w:p>
    <w:p w14:paraId="4F848AF6" w14:textId="173522D9"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And Peter left the boat and walked on the water to Jesus. But when Peter saw the wind and the waves, he became afraid and began to sink. He shouted, “Lord, save me!”</w:t>
      </w:r>
    </w:p>
    <w:p w14:paraId="2AD3E529" w14:textId="2CD4FFF0"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Then Jesus reached out his hand and caught Peter. Jesus said, </w:t>
      </w:r>
      <w:r w:rsidRPr="00EB3EC3">
        <w:rPr>
          <w:rStyle w:val="woj"/>
          <w:rFonts w:ascii="Avenir Next LT Pro" w:eastAsiaTheme="majorEastAsia" w:hAnsi="Avenir Next LT Pro" w:cs="Segoe UI"/>
          <w:color w:val="000000"/>
          <w:sz w:val="28"/>
          <w:szCs w:val="28"/>
        </w:rPr>
        <w:t>“Your faith is small. Why did you doubt?”</w:t>
      </w:r>
    </w:p>
    <w:p w14:paraId="1E0B1357" w14:textId="49BD5B46" w:rsidR="003E26FF" w:rsidRPr="00EB3EC3" w:rsidRDefault="003E26FF" w:rsidP="00EB3EC3">
      <w:pPr>
        <w:pStyle w:val="NormalWeb"/>
        <w:shd w:val="clear" w:color="auto" w:fill="FFFFFF"/>
        <w:spacing w:line="276" w:lineRule="auto"/>
        <w:jc w:val="both"/>
        <w:rPr>
          <w:rFonts w:ascii="Avenir Next LT Pro" w:hAnsi="Avenir Next LT Pro" w:cs="Segoe UI"/>
          <w:color w:val="000000"/>
          <w:sz w:val="28"/>
          <w:szCs w:val="28"/>
        </w:rPr>
      </w:pPr>
      <w:r w:rsidRPr="00EB3EC3">
        <w:rPr>
          <w:rStyle w:val="text"/>
          <w:rFonts w:ascii="Avenir Next LT Pro" w:eastAsiaTheme="majorEastAsia" w:hAnsi="Avenir Next LT Pro" w:cs="Segoe UI"/>
          <w:color w:val="000000"/>
          <w:sz w:val="28"/>
          <w:szCs w:val="28"/>
        </w:rPr>
        <w:t>After Peter and Jesus were in the boat, the wind became calm. Then those who were in the boat worshiped Jesus and said, “Truly you are the Son of God!”</w:t>
      </w:r>
    </w:p>
    <w:p w14:paraId="3A7FE215" w14:textId="77777777" w:rsidR="002C0560" w:rsidRPr="00EB3EC3" w:rsidRDefault="002C0560" w:rsidP="00EB3EC3">
      <w:pPr>
        <w:spacing w:line="276" w:lineRule="auto"/>
        <w:jc w:val="both"/>
        <w:rPr>
          <w:rFonts w:ascii="Avenir Next LT Pro" w:eastAsia="Avenir" w:hAnsi="Avenir Next LT Pro" w:cs="Avenir"/>
          <w:sz w:val="28"/>
          <w:szCs w:val="28"/>
        </w:rPr>
      </w:pPr>
      <w:r w:rsidRPr="00EB3EC3">
        <w:rPr>
          <w:rFonts w:ascii="Avenir Next LT Pro" w:eastAsia="Avenir" w:hAnsi="Avenir Next LT Pro" w:cs="Avenir"/>
          <w:sz w:val="28"/>
          <w:szCs w:val="28"/>
        </w:rPr>
        <w:t xml:space="preserve">The Gospel of the Lord. </w:t>
      </w:r>
    </w:p>
    <w:p w14:paraId="57111A37" w14:textId="77777777" w:rsidR="002C0560" w:rsidRPr="00EB3EC3" w:rsidRDefault="002C0560" w:rsidP="00EB3EC3">
      <w:pPr>
        <w:spacing w:line="276" w:lineRule="auto"/>
        <w:jc w:val="both"/>
        <w:rPr>
          <w:rFonts w:ascii="Avenir Next LT Pro" w:eastAsia="Avenir" w:hAnsi="Avenir Next LT Pro" w:cs="Avenir"/>
          <w:b/>
          <w:bCs/>
          <w:sz w:val="28"/>
          <w:szCs w:val="28"/>
        </w:rPr>
      </w:pPr>
      <w:r w:rsidRPr="00EB3EC3">
        <w:rPr>
          <w:rFonts w:ascii="Avenir Next LT Pro" w:eastAsia="Avenir" w:hAnsi="Avenir Next LT Pro" w:cs="Avenir"/>
          <w:b/>
          <w:bCs/>
          <w:sz w:val="28"/>
          <w:szCs w:val="28"/>
        </w:rPr>
        <w:t>ALL: Praise to You Lord, Jesus Christ.</w:t>
      </w:r>
    </w:p>
    <w:p w14:paraId="1831686D" w14:textId="77777777" w:rsidR="002C0560" w:rsidRPr="00EB3EC3" w:rsidRDefault="002C0560" w:rsidP="00EB3EC3">
      <w:pPr>
        <w:spacing w:line="276" w:lineRule="auto"/>
        <w:jc w:val="both"/>
        <w:rPr>
          <w:rFonts w:ascii="Avenir Next LT Pro" w:hAnsi="Avenir Next LT Pro"/>
        </w:rPr>
      </w:pPr>
    </w:p>
    <w:sectPr w:rsidR="002C0560" w:rsidRPr="00EB3EC3" w:rsidSect="00A375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Avenir">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E4"/>
    <w:rsid w:val="00011CEE"/>
    <w:rsid w:val="002C0560"/>
    <w:rsid w:val="00336400"/>
    <w:rsid w:val="003E26FF"/>
    <w:rsid w:val="00764A8A"/>
    <w:rsid w:val="00900DD3"/>
    <w:rsid w:val="00A375E4"/>
    <w:rsid w:val="00AF1D8C"/>
    <w:rsid w:val="00B30155"/>
    <w:rsid w:val="00D0434D"/>
    <w:rsid w:val="00D647AA"/>
    <w:rsid w:val="00E304E2"/>
    <w:rsid w:val="00EB3EC3"/>
    <w:rsid w:val="00EF5B5A"/>
    <w:rsid w:val="00F85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2332"/>
  <w15:chartTrackingRefBased/>
  <w15:docId w15:val="{14103ABF-CBD0-E441-898A-E4A85D8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5E4"/>
    <w:rPr>
      <w:rFonts w:eastAsiaTheme="majorEastAsia" w:cstheme="majorBidi"/>
      <w:color w:val="272727" w:themeColor="text1" w:themeTint="D8"/>
    </w:rPr>
  </w:style>
  <w:style w:type="paragraph" w:styleId="Title">
    <w:name w:val="Title"/>
    <w:basedOn w:val="Normal"/>
    <w:next w:val="Normal"/>
    <w:link w:val="TitleChar"/>
    <w:uiPriority w:val="10"/>
    <w:qFormat/>
    <w:rsid w:val="00A37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5E4"/>
    <w:pPr>
      <w:spacing w:before="160"/>
      <w:jc w:val="center"/>
    </w:pPr>
    <w:rPr>
      <w:i/>
      <w:iCs/>
      <w:color w:val="404040" w:themeColor="text1" w:themeTint="BF"/>
    </w:rPr>
  </w:style>
  <w:style w:type="character" w:customStyle="1" w:styleId="QuoteChar">
    <w:name w:val="Quote Char"/>
    <w:basedOn w:val="DefaultParagraphFont"/>
    <w:link w:val="Quote"/>
    <w:uiPriority w:val="29"/>
    <w:rsid w:val="00A375E4"/>
    <w:rPr>
      <w:i/>
      <w:iCs/>
      <w:color w:val="404040" w:themeColor="text1" w:themeTint="BF"/>
    </w:rPr>
  </w:style>
  <w:style w:type="paragraph" w:styleId="ListParagraph">
    <w:name w:val="List Paragraph"/>
    <w:basedOn w:val="Normal"/>
    <w:uiPriority w:val="34"/>
    <w:qFormat/>
    <w:rsid w:val="00A375E4"/>
    <w:pPr>
      <w:ind w:left="720"/>
      <w:contextualSpacing/>
    </w:pPr>
  </w:style>
  <w:style w:type="character" w:styleId="IntenseEmphasis">
    <w:name w:val="Intense Emphasis"/>
    <w:basedOn w:val="DefaultParagraphFont"/>
    <w:uiPriority w:val="21"/>
    <w:qFormat/>
    <w:rsid w:val="00A375E4"/>
    <w:rPr>
      <w:i/>
      <w:iCs/>
      <w:color w:val="0F4761" w:themeColor="accent1" w:themeShade="BF"/>
    </w:rPr>
  </w:style>
  <w:style w:type="paragraph" w:styleId="IntenseQuote">
    <w:name w:val="Intense Quote"/>
    <w:basedOn w:val="Normal"/>
    <w:next w:val="Normal"/>
    <w:link w:val="IntenseQuoteChar"/>
    <w:uiPriority w:val="30"/>
    <w:qFormat/>
    <w:rsid w:val="00A37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5E4"/>
    <w:rPr>
      <w:i/>
      <w:iCs/>
      <w:color w:val="0F4761" w:themeColor="accent1" w:themeShade="BF"/>
    </w:rPr>
  </w:style>
  <w:style w:type="character" w:styleId="IntenseReference">
    <w:name w:val="Intense Reference"/>
    <w:basedOn w:val="DefaultParagraphFont"/>
    <w:uiPriority w:val="32"/>
    <w:qFormat/>
    <w:rsid w:val="00A375E4"/>
    <w:rPr>
      <w:b/>
      <w:bCs/>
      <w:smallCaps/>
      <w:color w:val="0F4761" w:themeColor="accent1" w:themeShade="BF"/>
      <w:spacing w:val="5"/>
    </w:rPr>
  </w:style>
  <w:style w:type="paragraph" w:customStyle="1" w:styleId="first-line-none">
    <w:name w:val="first-line-none"/>
    <w:basedOn w:val="Normal"/>
    <w:rsid w:val="003E26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3E26FF"/>
  </w:style>
  <w:style w:type="paragraph" w:styleId="NormalWeb">
    <w:name w:val="Normal (Web)"/>
    <w:basedOn w:val="Normal"/>
    <w:uiPriority w:val="99"/>
    <w:semiHidden/>
    <w:unhideWhenUsed/>
    <w:rsid w:val="003E26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oj">
    <w:name w:val="woj"/>
    <w:basedOn w:val="DefaultParagraphFont"/>
    <w:rsid w:val="003E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1152</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Farrell</dc:creator>
  <cp:keywords/>
  <dc:description/>
  <cp:lastModifiedBy>Sarah Farrell</cp:lastModifiedBy>
  <cp:revision>3</cp:revision>
  <dcterms:created xsi:type="dcterms:W3CDTF">2026-03-30T10:38:00Z</dcterms:created>
  <dcterms:modified xsi:type="dcterms:W3CDTF">2026-03-30T10:39:00Z</dcterms:modified>
</cp:coreProperties>
</file>