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Bold" w:cs="Poppins Bold" w:hAnsi="Poppins Bold" w:eastAsia="Poppins Bold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County Good Service award</w:t>
      </w:r>
    </w:p>
    <w:p>
      <w:pPr>
        <w:pStyle w:val="Default"/>
        <w:tabs>
          <w:tab w:val="left" w:pos="2331"/>
          <w:tab w:val="center" w:pos="4513"/>
        </w:tabs>
        <w:bidi w:val="0"/>
        <w:spacing w:before="0" w:after="20" w:line="192" w:lineRule="auto"/>
        <w:ind w:left="0" w:right="0" w:firstLine="0"/>
        <w:jc w:val="left"/>
        <w:rPr>
          <w:rFonts w:ascii="Poppins Bold" w:cs="Poppins Bold" w:hAnsi="Poppins Bold" w:eastAsia="Poppins Bold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oppins Bold" w:hAnsi="Poppins Bold"/>
          <w:outline w:val="0"/>
          <w:color w:val="161b4e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Nomination form</w:t>
      </w:r>
    </w:p>
    <w:p>
      <w:pPr>
        <w:pStyle w:val="Body"/>
        <w:tabs>
          <w:tab w:val="left" w:pos="2331"/>
          <w:tab w:val="center" w:pos="4513"/>
        </w:tabs>
        <w:bidi w:val="0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0"/>
          <w:szCs w:val="20"/>
          <w:u w:color="000000"/>
          <w:rtl w:val="0"/>
          <w14:textFill>
            <w14:solidFill>
              <w14:srgbClr w14:val="161B4E"/>
            </w14:solidFill>
          </w14:textFill>
        </w:rPr>
      </w:pPr>
    </w:p>
    <w:p>
      <w:pPr>
        <w:pStyle w:val="Body"/>
        <w:tabs>
          <w:tab w:val="left" w:pos="2331"/>
          <w:tab w:val="center" w:pos="4513"/>
        </w:tabs>
        <w:bidi w:val="0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0"/>
          <w:szCs w:val="20"/>
          <w:u w:color="000000"/>
          <w:rtl w:val="0"/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SemiBold" w:cs="Poppins SemiBold" w:hAnsi="Poppins SemiBold" w:eastAsia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Details of Nominee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09"/>
        <w:gridCol w:w="7188"/>
      </w:tblGrid>
      <w:tr>
        <w:tblPrEx>
          <w:shd w:val="clear" w:color="auto" w:fill="cadfff"/>
        </w:tblPrEx>
        <w:trPr>
          <w:trHeight w:val="329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Membership number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0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District/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</w:t>
            </w: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ivision</w:t>
            </w:r>
          </w:p>
        </w:tc>
        <w:tc>
          <w:tcPr>
            <w:tcW w:type="dxa" w:w="7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2331"/>
          <w:tab w:val="center" w:pos="4513"/>
        </w:tabs>
        <w:bidi w:val="0"/>
        <w:spacing w:before="0" w:line="240" w:lineRule="auto"/>
        <w:ind w:left="108" w:right="0" w:hanging="108"/>
        <w:jc w:val="left"/>
        <w:rPr>
          <w:rFonts w:ascii="Poppins SemiBold" w:cs="Poppins SemiBold" w:hAnsi="Poppins SemiBold" w:eastAsia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16"/>
          <w:szCs w:val="1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Brief summary of the reason for nomination</w:t>
      </w:r>
      <w:r>
        <w:rPr>
          <w:rFonts w:ascii="Poppins Regular" w:hAnsi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 </w:t>
      </w:r>
      <w:r>
        <w:rPr>
          <w:rFonts w:ascii="Poppins Regular" w:hAnsi="Poppins Regular"/>
          <w:outline w:val="0"/>
          <w:color w:val="161b4e"/>
          <w:sz w:val="16"/>
          <w:szCs w:val="1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- the nominee</w:t>
      </w:r>
      <w:r>
        <w:rPr>
          <w:rFonts w:ascii="Poppins Regular" w:hAnsi="Poppins Regular" w:hint="default"/>
          <w:outline w:val="0"/>
          <w:color w:val="161b4e"/>
          <w:sz w:val="16"/>
          <w:szCs w:val="1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’</w:t>
      </w:r>
      <w:r>
        <w:rPr>
          <w:rFonts w:ascii="Poppins Regular" w:hAnsi="Poppins Regular"/>
          <w:outline w:val="0"/>
          <w:color w:val="161b4e"/>
          <w:sz w:val="16"/>
          <w:szCs w:val="1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s service and qualifications will be taken from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5813953</wp:posOffset>
            </wp:positionH>
            <wp:positionV relativeFrom="page">
              <wp:posOffset>359999</wp:posOffset>
            </wp:positionV>
            <wp:extent cx="1206241" cy="117549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1755" t="0" r="2175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1175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oppins Regular" w:hAnsi="Poppins Regular"/>
          <w:outline w:val="0"/>
          <w:color w:val="161b4e"/>
          <w:sz w:val="16"/>
          <w:szCs w:val="1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 xml:space="preserve"> GO</w:t>
      </w:r>
    </w:p>
    <w:p>
      <w:pPr>
        <w:pStyle w:val="Body"/>
        <w:tabs>
          <w:tab w:val="left" w:pos="743"/>
          <w:tab w:val="left" w:pos="1420"/>
          <w:tab w:val="center" w:pos="4153"/>
          <w:tab w:val="right" w:pos="8306"/>
        </w:tabs>
        <w:bidi w:val="0"/>
        <w:ind w:left="36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161b4e"/>
          <w:rtl w:val="0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hAnsi="Poppins Regular"/>
          <w:outline w:val="0"/>
          <w:color w:val="161b4e"/>
          <w:sz w:val="22"/>
          <w:szCs w:val="22"/>
          <w:u w:color="161b4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Remember, confidentiality must be maintained. Please ensure the neither the nominee nor any family members are made aware of the application.</w:t>
      </w:r>
    </w:p>
    <w:tbl>
      <w:tblPr>
        <w:tblW w:w="1009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91"/>
      </w:tblGrid>
      <w:tr>
        <w:tblPrEx>
          <w:shd w:val="clear" w:color="auto" w:fill="cadfff"/>
        </w:tblPrEx>
        <w:trPr>
          <w:trHeight w:val="6246" w:hRule="atLeast"/>
        </w:trPr>
        <w:tc>
          <w:tcPr>
            <w:tcW w:type="dxa" w:w="100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43"/>
          <w:tab w:val="left" w:pos="1420"/>
          <w:tab w:val="center" w:pos="4153"/>
          <w:tab w:val="right" w:pos="8306"/>
        </w:tabs>
        <w:bidi w:val="0"/>
        <w:ind w:left="108" w:right="0" w:hanging="108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161b4e"/>
          <w:rtl w:val="0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Regular" w:cs="Poppins Regular" w:hAnsi="Poppins Regular" w:eastAsia="Poppins Regular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ab/>
      </w:r>
    </w:p>
    <w:p>
      <w:pPr>
        <w:pStyle w:val="Default"/>
        <w:tabs>
          <w:tab w:val="left" w:pos="2331"/>
          <w:tab w:val="center" w:pos="4513"/>
        </w:tabs>
        <w:bidi w:val="0"/>
        <w:spacing w:before="0" w:line="240" w:lineRule="auto"/>
        <w:ind w:left="0" w:right="0" w:firstLine="0"/>
        <w:jc w:val="left"/>
        <w:rPr>
          <w:rFonts w:ascii="Poppins SemiBold" w:cs="Poppins SemiBold" w:hAnsi="Poppins SemiBold" w:eastAsia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</w:pPr>
      <w:r>
        <w:rPr>
          <w:rFonts w:ascii="Poppins SemiBold" w:hAnsi="Poppins SemiBold"/>
          <w:outline w:val="0"/>
          <w:color w:val="161b4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61B4E"/>
            </w14:solidFill>
          </w14:textFill>
        </w:rPr>
        <w:t>Nomination submitted by</w:t>
      </w:r>
    </w:p>
    <w:tbl>
      <w:tblPr>
        <w:tblW w:w="101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17"/>
        <w:gridCol w:w="6780"/>
      </w:tblGrid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Name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Membership number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outline w:val="0"/>
                <w:color w:val="161b4e"/>
                <w:sz w:val="22"/>
                <w:szCs w:val="22"/>
                <w:u w:color="161b4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Role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1b4e"/>
                <w:spacing w:val="0"/>
                <w:kern w:val="0"/>
                <w:position w:val="0"/>
                <w:sz w:val="22"/>
                <w:szCs w:val="22"/>
                <w:u w:val="none" w:color="161b4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Signature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3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1b4e"/>
                <w:spacing w:val="0"/>
                <w:kern w:val="0"/>
                <w:position w:val="0"/>
                <w:sz w:val="22"/>
                <w:szCs w:val="22"/>
                <w:u w:val="none" w:color="161b4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1B4E"/>
                  </w14:solidFill>
                </w14:textFill>
              </w:rPr>
              <w:t>Date</w:t>
            </w:r>
          </w:p>
        </w:tc>
        <w:tc>
          <w:tcPr>
            <w:tcW w:type="dxa" w:w="67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2331"/>
          <w:tab w:val="center" w:pos="4513"/>
        </w:tabs>
        <w:bidi w:val="0"/>
        <w:spacing w:before="0" w:line="240" w:lineRule="auto"/>
        <w:ind w:left="108" w:right="0" w:hanging="108"/>
        <w:jc w:val="left"/>
        <w:rPr>
          <w:rtl w:val="0"/>
        </w:rPr>
      </w:pPr>
    </w:p>
    <w:sectPr>
      <w:headerReference w:type="default" r:id="rId5"/>
      <w:footerReference w:type="default" r:id="rId6"/>
      <w:pgSz w:w="11906" w:h="16838" w:orient="portrait"/>
      <w:pgMar w:top="567" w:right="850" w:bottom="567" w:left="850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Regular">
    <w:charset w:val="00"/>
    <w:family w:val="roman"/>
    <w:pitch w:val="default"/>
  </w:font>
  <w:font w:name="Poppins Bold">
    <w:charset w:val="00"/>
    <w:family w:val="roman"/>
    <w:pitch w:val="default"/>
  </w:font>
  <w:font w:name="Poppi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102"/>
        <w:tab w:val="right" w:pos="10205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New Roman" w:hAnsi="Times New Roman"/>
        <w:sz w:val="16"/>
        <w:szCs w:val="16"/>
        <w:u w:color="000000"/>
        <w:rtl w:val="0"/>
        <w:lang w:val="en-US"/>
      </w:rPr>
      <w:tab/>
      <w:tab/>
    </w:r>
    <w:r>
      <w:rPr>
        <w:rFonts w:ascii="Poppins Regular" w:hAnsi="Poppins Regular"/>
        <w:outline w:val="0"/>
        <w:color w:val="161b4e"/>
        <w:sz w:val="16"/>
        <w:szCs w:val="16"/>
        <w:u w:color="161b4e"/>
        <w:rtl w:val="0"/>
        <w:lang w:val="en-US"/>
        <w14:textFill>
          <w14:solidFill>
            <w14:srgbClr w14:val="161B4E"/>
          </w14:solidFill>
        </w14:textFill>
      </w:rPr>
      <w:t>Revised September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