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*100+ participants including adults and the event team</w:t>
      </w:r>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make a decision.</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'brief summary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w:t>
            </w:r>
            <w:proofErr w:type="gramStart"/>
            <w:r w:rsidRPr="007E15BB">
              <w:rPr>
                <w:rFonts w:ascii="Trebuchet MS" w:hAnsi="Trebuchet MS"/>
                <w:sz w:val="20"/>
                <w:szCs w:val="20"/>
              </w:rPr>
              <w:t>eg</w:t>
            </w:r>
            <w:proofErr w:type="gramEnd"/>
            <w:r w:rsidRPr="007E15BB">
              <w:rPr>
                <w:rFonts w:ascii="Trebuchet MS" w:hAnsi="Trebuchet MS"/>
                <w:sz w:val="20"/>
                <w:szCs w:val="20"/>
              </w:rPr>
              <w:t xml:space="preserve">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766D0D73"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21F1A0E6"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gridSpan w:val="2"/>
            <w:tcMar>
              <w:top w:w="57" w:type="dxa"/>
              <w:bottom w:w="57" w:type="dxa"/>
            </w:tcMar>
          </w:tcPr>
          <w:p w14:paraId="6F3B700B" w14:textId="69D8B07E"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13B2B2DA"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r w:rsidR="00245F86">
        <w:rPr>
          <w:rFonts w:ascii="Trebuchet MS" w:hAnsi="Trebuchet MS"/>
        </w:rPr>
        <w:t>they</w:t>
      </w:r>
      <w:r w:rsidR="009F20AD">
        <w:rPr>
          <w:rFonts w:ascii="Trebuchet MS" w:hAnsi="Trebuchet MS"/>
        </w:rPr>
        <w:t>’</w:t>
      </w:r>
      <w:r w:rsidR="00245F86">
        <w:rPr>
          <w:rFonts w:ascii="Trebuchet MS" w:hAnsi="Trebuchet MS"/>
        </w:rPr>
        <w:t xml:space="preserve">re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for the country/region needs to sign. If the chief commissioner is attending a region or international event, the chief guide or deputy chief guide must sign it off, or if they</w:t>
      </w:r>
      <w:r w:rsidR="009F20AD">
        <w:rPr>
          <w:rFonts w:ascii="Trebuchet MS" w:hAnsi="Trebuchet MS"/>
        </w:rPr>
        <w:t>’</w:t>
      </w:r>
      <w:r w:rsidRPr="00010CA6">
        <w:rPr>
          <w:rFonts w:ascii="Trebuchet MS" w:hAnsi="Trebuchet MS"/>
        </w:rPr>
        <w:t xml:space="preserve">re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4F33318"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3EA095E9"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7B02EBAA"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a brief summary of your event </w:t>
            </w:r>
          </w:p>
        </w:tc>
      </w:tr>
      <w:tr w:rsidR="005663AC" w:rsidRPr="00997C4E" w14:paraId="73E0BAFF" w14:textId="77777777" w:rsidTr="0058057E">
        <w:trPr>
          <w:trHeight w:val="866"/>
        </w:trPr>
        <w:tc>
          <w:tcPr>
            <w:tcW w:w="10348" w:type="dxa"/>
            <w:tcMar>
              <w:top w:w="57" w:type="dxa"/>
              <w:bottom w:w="57" w:type="dxa"/>
            </w:tcMar>
          </w:tcPr>
          <w:p w14:paraId="62B27934" w14:textId="23C3590A"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33173B5B" w14:textId="183B9DB1" w:rsidR="00F40BB0" w:rsidRPr="00274BF4"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part one</w:t>
      </w:r>
      <w:r w:rsidRPr="003A2F65">
        <w:rPr>
          <w:rFonts w:ascii="Trebuchet MS" w:hAnsi="Trebuchet MS"/>
        </w:rPr>
        <w:t xml:space="preserve">, but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472AFD6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Don’t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All UK venues must be approved by Girlguiding. If you</w:t>
      </w:r>
      <w:r w:rsidR="009E2F95">
        <w:rPr>
          <w:rFonts w:ascii="Trebuchet MS" w:hAnsi="Trebuchet MS"/>
        </w:rPr>
        <w:t>’</w:t>
      </w:r>
      <w:r w:rsidRPr="00A8132A">
        <w:rPr>
          <w:rFonts w:ascii="Trebuchet MS" w:hAnsi="Trebuchet MS"/>
        </w:rPr>
        <w:t>re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If you</w:t>
      </w:r>
      <w:r w:rsidR="009E2F95">
        <w:rPr>
          <w:rFonts w:ascii="Trebuchet MS" w:hAnsi="Trebuchet MS"/>
        </w:rPr>
        <w:t>’</w:t>
      </w:r>
      <w:r>
        <w:rPr>
          <w:rFonts w:ascii="Trebuchet MS" w:hAnsi="Trebuchet MS"/>
        </w:rPr>
        <w:t>re staying outside of your local area, it</w:t>
      </w:r>
      <w:r w:rsidR="009E2F95">
        <w:rPr>
          <w:rFonts w:ascii="Trebuchet MS" w:hAnsi="Trebuchet MS"/>
        </w:rPr>
        <w:t>’</w:t>
      </w:r>
      <w:r>
        <w:rPr>
          <w:rFonts w:ascii="Trebuchet MS" w:hAnsi="Trebuchet MS"/>
        </w:rPr>
        <w:t>s good practice to make contact with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if you</w:t>
      </w:r>
      <w:r w:rsidR="009E2F95">
        <w:rPr>
          <w:rFonts w:ascii="Trebuchet MS" w:hAnsi="Trebuchet MS"/>
        </w:rPr>
        <w:t>’</w:t>
      </w:r>
      <w:r>
        <w:rPr>
          <w:rFonts w:ascii="Trebuchet MS" w:hAnsi="Trebuchet MS"/>
        </w:rPr>
        <w:t>re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w:t>
      </w:r>
      <w:proofErr w:type="gramStart"/>
      <w:r>
        <w:rPr>
          <w:rFonts w:ascii="Trebuchet MS" w:hAnsi="Trebuchet MS"/>
        </w:rPr>
        <w:t>eg</w:t>
      </w:r>
      <w:proofErr w:type="gramEnd"/>
      <w:r>
        <w:rPr>
          <w:rFonts w:ascii="Trebuchet MS" w:hAnsi="Trebuchet MS"/>
        </w:rPr>
        <w:t xml:space="preserve">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79DE363E"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716176B6"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32875E31"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E138F4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Safeguarding and Managing information policies</w:t>
      </w:r>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B8705A"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B8705A"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B8705A"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parent/carers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 xml:space="preserve">You must have considered the needs of all the individuals on the trip in the risk assessment and activity plan. You should speak to the young members, parent/carers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4274AD58"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3771BA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254EB2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r w:rsidR="00572807">
        <w:rPr>
          <w:rFonts w:ascii="Trebuchet MS" w:hAnsi="Trebuchet MS"/>
        </w:rPr>
        <w:t>aren’t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do</w:t>
      </w:r>
      <w:r w:rsidR="00572807">
        <w:rPr>
          <w:rFonts w:ascii="Trebuchet MS" w:hAnsi="Trebuchet MS"/>
        </w:rPr>
        <w:t>n’</w:t>
      </w:r>
      <w:r>
        <w:rPr>
          <w:rFonts w:ascii="Trebuchet MS" w:hAnsi="Trebuchet MS"/>
        </w:rPr>
        <w:t xml:space="preserve">t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w:t>
      </w:r>
      <w:proofErr w:type="gramStart"/>
      <w:r w:rsidR="00E71C97">
        <w:rPr>
          <w:rFonts w:ascii="Trebuchet MS" w:hAnsi="Trebuchet MS"/>
        </w:rPr>
        <w:t>eg</w:t>
      </w:r>
      <w:proofErr w:type="gramEnd"/>
      <w:r w:rsidR="00E71C97">
        <w:rPr>
          <w:rFonts w:ascii="Trebuchet MS" w:hAnsi="Trebuchet MS"/>
        </w:rPr>
        <w:t xml:space="preserve">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If t</w:t>
      </w:r>
      <w:r w:rsidR="005D72CB">
        <w:rPr>
          <w:rFonts w:ascii="Trebuchet MS" w:hAnsi="Trebuchet MS"/>
        </w:rPr>
        <w:t>hey</w:t>
      </w:r>
      <w:r>
        <w:rPr>
          <w:rFonts w:ascii="Trebuchet MS" w:hAnsi="Trebuchet MS"/>
        </w:rPr>
        <w:t>’</w:t>
      </w:r>
      <w:r w:rsidR="005D72CB">
        <w:rPr>
          <w:rFonts w:ascii="Trebuchet MS" w:hAnsi="Trebuchet MS"/>
        </w:rPr>
        <w:t>re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8705A">
        <w:rPr>
          <w:rFonts w:ascii="Trebuchet MS" w:hAnsi="Trebuchet MS"/>
          <w:sz w:val="20"/>
          <w:szCs w:val="20"/>
        </w:rPr>
      </w:r>
      <w:r w:rsidR="00B8705A">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B8705A"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event</w:t>
      </w:r>
    </w:p>
    <w:p w14:paraId="62BBF28B" w14:textId="77777777" w:rsidR="00B67CEC" w:rsidRDefault="00B8705A"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B8705A"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activities</w:t>
      </w:r>
    </w:p>
    <w:p w14:paraId="4E3F0C11" w14:textId="77777777" w:rsidR="00B67CEC" w:rsidRPr="00130383" w:rsidRDefault="00B8705A"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Health, safety and welfare procedures</w:t>
        </w:r>
      </w:hyperlink>
      <w:r w:rsidR="00B67CEC">
        <w:rPr>
          <w:rFonts w:ascii="Trebuchet MS" w:hAnsi="Trebuchet MS"/>
        </w:rPr>
        <w:t xml:space="preserve"> - </w:t>
      </w:r>
      <w:r w:rsidR="00B67CEC" w:rsidRPr="00863A64">
        <w:rPr>
          <w:rFonts w:ascii="Trebuchet MS" w:hAnsi="Trebuchet MS"/>
        </w:rPr>
        <w:t>a comprehensive list of the measures that must be in place in order to maintain a safe environment</w:t>
      </w:r>
    </w:p>
    <w:p w14:paraId="63BEB6A0" w14:textId="099D44CC" w:rsidR="00B67CEC" w:rsidRPr="008D3A73" w:rsidRDefault="00B8705A"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finder</w:t>
      </w:r>
    </w:p>
    <w:p w14:paraId="2670F8C9" w14:textId="77777777" w:rsidR="00B67CEC" w:rsidRDefault="00B8705A"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website</w:t>
      </w:r>
    </w:p>
    <w:p w14:paraId="5704F6A2" w14:textId="77777777" w:rsidR="00B67CEC" w:rsidRPr="003267A2" w:rsidRDefault="00B8705A"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insurance</w:t>
      </w:r>
    </w:p>
    <w:p w14:paraId="747686DB" w14:textId="77777777" w:rsidR="00B67CEC" w:rsidRDefault="00B8705A"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w:t>
      </w:r>
      <w:proofErr w:type="gramStart"/>
      <w:r w:rsidR="00B67CEC">
        <w:rPr>
          <w:rFonts w:ascii="Trebuchet MS" w:hAnsi="Trebuchet MS"/>
        </w:rPr>
        <w:t>eg</w:t>
      </w:r>
      <w:proofErr w:type="gramEnd"/>
      <w:r w:rsidR="00B67CEC">
        <w:rPr>
          <w:rFonts w:ascii="Trebuchet MS" w:hAnsi="Trebuchet MS"/>
        </w:rPr>
        <w:t xml:space="preserve"> swimming, archery)</w:t>
      </w:r>
    </w:p>
    <w:p w14:paraId="02206FE1" w14:textId="77777777" w:rsidR="00B67CEC" w:rsidRDefault="00B8705A"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B8705A"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B8705A"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residentials </w:t>
      </w:r>
    </w:p>
    <w:p w14:paraId="696D2850" w14:textId="77777777" w:rsidR="00B67CEC" w:rsidRPr="00E056EE" w:rsidRDefault="00B8705A"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advice</w:t>
      </w:r>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B8705A"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permit </w:t>
      </w:r>
    </w:p>
    <w:p w14:paraId="5CD842B3" w14:textId="77777777" w:rsidR="00B67CEC" w:rsidRPr="00F77FF4" w:rsidRDefault="00B8705A"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B8705A"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CDB9" w14:textId="77777777" w:rsidR="00B8705A" w:rsidRDefault="00B8705A" w:rsidP="006A3894">
      <w:pPr>
        <w:spacing w:after="0" w:line="240" w:lineRule="auto"/>
      </w:pPr>
      <w:r>
        <w:separator/>
      </w:r>
    </w:p>
  </w:endnote>
  <w:endnote w:type="continuationSeparator" w:id="0">
    <w:p w14:paraId="239CE31A" w14:textId="77777777" w:rsidR="00B8705A" w:rsidRDefault="00B8705A" w:rsidP="006A3894">
      <w:pPr>
        <w:spacing w:after="0" w:line="240" w:lineRule="auto"/>
      </w:pPr>
      <w:r>
        <w:continuationSeparator/>
      </w:r>
    </w:p>
  </w:endnote>
  <w:endnote w:type="continuationNotice" w:id="1">
    <w:p w14:paraId="117AB525" w14:textId="77777777" w:rsidR="00B8705A" w:rsidRDefault="00B87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645F" w14:textId="77777777" w:rsidR="00B8705A" w:rsidRDefault="00B8705A" w:rsidP="006A3894">
      <w:pPr>
        <w:spacing w:after="0" w:line="240" w:lineRule="auto"/>
      </w:pPr>
      <w:r>
        <w:separator/>
      </w:r>
    </w:p>
  </w:footnote>
  <w:footnote w:type="continuationSeparator" w:id="0">
    <w:p w14:paraId="636BBFE3" w14:textId="77777777" w:rsidR="00B8705A" w:rsidRDefault="00B8705A" w:rsidP="006A3894">
      <w:pPr>
        <w:spacing w:after="0" w:line="240" w:lineRule="auto"/>
      </w:pPr>
      <w:r>
        <w:continuationSeparator/>
      </w:r>
    </w:p>
  </w:footnote>
  <w:footnote w:type="continuationNotice" w:id="1">
    <w:p w14:paraId="0F192335" w14:textId="77777777" w:rsidR="00B8705A" w:rsidRDefault="00B87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3"/>
  </w:num>
  <w:num w:numId="4">
    <w:abstractNumId w:val="18"/>
  </w:num>
  <w:num w:numId="5">
    <w:abstractNumId w:val="9"/>
  </w:num>
  <w:num w:numId="6">
    <w:abstractNumId w:val="20"/>
  </w:num>
  <w:num w:numId="7">
    <w:abstractNumId w:val="15"/>
  </w:num>
  <w:num w:numId="8">
    <w:abstractNumId w:val="11"/>
  </w:num>
  <w:num w:numId="9">
    <w:abstractNumId w:val="12"/>
  </w:num>
  <w:num w:numId="10">
    <w:abstractNumId w:val="7"/>
  </w:num>
  <w:num w:numId="11">
    <w:abstractNumId w:val="0"/>
  </w:num>
  <w:num w:numId="12">
    <w:abstractNumId w:val="17"/>
  </w:num>
  <w:num w:numId="13">
    <w:abstractNumId w:val="5"/>
  </w:num>
  <w:num w:numId="14">
    <w:abstractNumId w:val="13"/>
  </w:num>
  <w:num w:numId="15">
    <w:abstractNumId w:val="4"/>
  </w:num>
  <w:num w:numId="16">
    <w:abstractNumId w:val="2"/>
  </w:num>
  <w:num w:numId="17">
    <w:abstractNumId w:val="16"/>
  </w:num>
  <w:num w:numId="18">
    <w:abstractNumId w:val="14"/>
  </w:num>
  <w:num w:numId="19">
    <w:abstractNumId w:val="18"/>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2C12"/>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8705A"/>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making-guiding-happen/policies/health-safety-and-welfare-policy/health-safety-and-welfar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programme-and-activities/guidance-on-activities/transport/coaches-and-mini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customXml/itemProps2.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4.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Anne</cp:lastModifiedBy>
  <cp:revision>2</cp:revision>
  <cp:lastPrinted>2021-02-15T13:44:00Z</cp:lastPrinted>
  <dcterms:created xsi:type="dcterms:W3CDTF">2021-05-08T14:37:00Z</dcterms:created>
  <dcterms:modified xsi:type="dcterms:W3CDTF">2021-05-08T14:37:00Z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