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693A1064" w:rsidR="009F3A8C" w:rsidRDefault="00CF532B" w:rsidP="00896BC1">
      <w:pPr>
        <w:pStyle w:val="Body1"/>
        <w:jc w:val="center"/>
        <w:rPr>
          <w:sz w:val="48"/>
          <w:szCs w:val="48"/>
        </w:rPr>
      </w:pPr>
      <w:r>
        <w:rPr>
          <w:sz w:val="48"/>
          <w:szCs w:val="48"/>
        </w:rPr>
        <w:t>Debt</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1CCC2E3" w14:textId="0F39E6D0" w:rsidR="000A67A1" w:rsidRDefault="003E6008" w:rsidP="00CF532B">
      <w:pPr>
        <w:pStyle w:val="Body1"/>
        <w:jc w:val="both"/>
      </w:pPr>
      <w:r>
        <w:rPr>
          <w:b/>
          <w:bCs/>
        </w:rPr>
        <w:t>Springfield, VA</w:t>
      </w:r>
      <w:r w:rsidR="00094A93">
        <w:rPr>
          <w:b/>
          <w:bCs/>
        </w:rPr>
        <w:t xml:space="preserve"> –</w:t>
      </w:r>
      <w:r w:rsidR="008C1F59">
        <w:t xml:space="preserve"> </w:t>
      </w:r>
      <w:r w:rsidR="009E5450">
        <w:t>I</w:t>
      </w:r>
      <w:r w:rsidR="00CF532B">
        <w:t xml:space="preserve">magine a </w:t>
      </w:r>
      <w:r w:rsidR="00494F4A">
        <w:t>neighbor</w:t>
      </w:r>
      <w:r w:rsidR="00CF532B">
        <w:t xml:space="preserve"> with debts totally $200,000 but an annual income of $10,000.   Would you loan this </w:t>
      </w:r>
      <w:r w:rsidR="00494F4A">
        <w:t>person</w:t>
      </w:r>
      <w:r w:rsidR="00CF532B">
        <w:t xml:space="preserve"> more money</w:t>
      </w:r>
      <w:r w:rsidR="00A72DF2">
        <w:t xml:space="preserve"> – especially if that neighbor keeps on spending and borrowing?</w:t>
      </w:r>
    </w:p>
    <w:p w14:paraId="01A8EEA3" w14:textId="77777777" w:rsidR="00CF532B" w:rsidRDefault="00CF532B" w:rsidP="00CF532B">
      <w:pPr>
        <w:pStyle w:val="Body1"/>
        <w:jc w:val="both"/>
      </w:pPr>
    </w:p>
    <w:p w14:paraId="12C829F3" w14:textId="158317FC" w:rsidR="00CF532B" w:rsidRDefault="00CF532B" w:rsidP="00CF532B">
      <w:pPr>
        <w:pStyle w:val="Body1"/>
        <w:jc w:val="both"/>
      </w:pPr>
      <w:r>
        <w:t xml:space="preserve">This is the exact situation the United States has created for itself.   </w:t>
      </w:r>
      <w:r w:rsidR="00A72DF2">
        <w:t>The</w:t>
      </w:r>
      <w:r>
        <w:t xml:space="preserve"> current national debt is over $39 trillion, but our government collects just over $2 trillion in taxes annually.  This debt is costing us $2.8 billion a day</w:t>
      </w:r>
      <w:r w:rsidR="00494F4A">
        <w:t xml:space="preserve"> </w:t>
      </w:r>
      <w:r w:rsidR="00494F4A" w:rsidRPr="00A72DF2">
        <w:rPr>
          <w:i/>
          <w:iCs/>
        </w:rPr>
        <w:t>in interest</w:t>
      </w:r>
      <w:r w:rsidR="00494F4A">
        <w:t xml:space="preserve"> </w:t>
      </w:r>
      <w:r>
        <w:t xml:space="preserve">- and rising.  Paying </w:t>
      </w:r>
      <w:r w:rsidR="00A72DF2">
        <w:t xml:space="preserve">this </w:t>
      </w:r>
      <w:r w:rsidR="00494F4A">
        <w:t>debt</w:t>
      </w:r>
      <w:r w:rsidR="00A72DF2">
        <w:t xml:space="preserve"> </w:t>
      </w:r>
      <w:r>
        <w:t>interest currently accounts for close to 16% of the U.S. budget – and this percentage is also increasing each year.</w:t>
      </w:r>
      <w:r w:rsidR="00494F4A">
        <w:t xml:space="preserve">  Revenue spent on servicing the national debt robs all other priorities of funding.  As the debt and interest continue to increase, there is less money for defense, infrastructure, and social programs.</w:t>
      </w:r>
    </w:p>
    <w:p w14:paraId="4E57DEC4" w14:textId="77777777" w:rsidR="00A72DF2" w:rsidRDefault="00A72DF2" w:rsidP="00CF532B">
      <w:pPr>
        <w:pStyle w:val="Body1"/>
        <w:jc w:val="both"/>
      </w:pPr>
    </w:p>
    <w:p w14:paraId="44F495AE" w14:textId="42D1FA77" w:rsidR="00A72DF2" w:rsidRDefault="00A72DF2" w:rsidP="00CF532B">
      <w:pPr>
        <w:pStyle w:val="Body1"/>
        <w:jc w:val="both"/>
      </w:pPr>
      <w:r>
        <w:t xml:space="preserve">This is not a new problem.  It is an </w:t>
      </w:r>
      <w:r w:rsidRPr="00A72DF2">
        <w:rPr>
          <w:i/>
          <w:iCs/>
        </w:rPr>
        <w:t>ignored</w:t>
      </w:r>
      <w:r>
        <w:t xml:space="preserve"> problem.  Congress after Congress and a succession of Presidential administrations have consistently kicked the can down the road while understanding that, so long as financial Armageddon does not occur on their watch, they are free and clear of electoral comeuppance.  So long as an action, or in this case inaction, does not affect their continued electability, they could care less.</w:t>
      </w:r>
    </w:p>
    <w:p w14:paraId="5A453D1F" w14:textId="77777777" w:rsidR="00A72DF2" w:rsidRDefault="00A72DF2" w:rsidP="00CF532B">
      <w:pPr>
        <w:pStyle w:val="Body1"/>
        <w:jc w:val="both"/>
      </w:pPr>
    </w:p>
    <w:p w14:paraId="0A4443C7" w14:textId="22AE1CBE" w:rsidR="00A72DF2" w:rsidRDefault="00A72DF2" w:rsidP="00CF532B">
      <w:pPr>
        <w:pStyle w:val="Body1"/>
        <w:jc w:val="both"/>
      </w:pPr>
      <w:r>
        <w:t>The reason why politicians do nothing about this looming problem is simple. Although it is in the nation’s collective interest to eliminate the national debt, it is not in the interest of an individual national politician.  Their goals are not national, but personal, that is, to deliver as much “good news” to their constituents as possible in the form of spending federal dollars to provide jobs or services and/or to reduce taxes.  Each of these actions provide direct benefits to voters who will hopefully remember these “bennies” at election time.  So each Congressman or Senator has no interest in reducing government expenditures even when the national debt numbers are flashing impending financial disaster possibly leading to chaos, social breakdown, and the end of America as we have known it in our lifetimes.</w:t>
      </w:r>
    </w:p>
    <w:p w14:paraId="61CE2A5B" w14:textId="77777777" w:rsidR="00A72DF2" w:rsidRDefault="00A72DF2" w:rsidP="00CF532B">
      <w:pPr>
        <w:pStyle w:val="Body1"/>
        <w:jc w:val="both"/>
      </w:pPr>
    </w:p>
    <w:p w14:paraId="3B41EAC2" w14:textId="6F5C5D0B" w:rsidR="00A72DF2" w:rsidRDefault="00A72DF2" w:rsidP="00CF532B">
      <w:pPr>
        <w:pStyle w:val="Body1"/>
        <w:jc w:val="both"/>
      </w:pPr>
      <w:r>
        <w:t>None of this behavior is new or has not been explained.  Early in U.S. history shared grazing land on the Boston Commons was ruined due to overuse by individuals acting strictly in their own interest.  As each farmer continued to graze cattle without restraint, the entire grazing area of the Commons was depleted such that everyone lost the resource.  A collective problem was ignored because individuals prioritized their own short-term personal benefits over the long-term common good.  This type of human behavior came to be known as “the tragedy of the commons.”   Well, we are now living it.</w:t>
      </w:r>
    </w:p>
    <w:p w14:paraId="49C23FF3" w14:textId="77777777" w:rsidR="00A72DF2" w:rsidRDefault="00A72DF2" w:rsidP="00CF532B">
      <w:pPr>
        <w:pStyle w:val="Body1"/>
        <w:jc w:val="both"/>
      </w:pPr>
    </w:p>
    <w:p w14:paraId="1E5D83D9" w14:textId="7E734BB7" w:rsidR="00A72DF2" w:rsidRDefault="00A72DF2" w:rsidP="00CF532B">
      <w:pPr>
        <w:pStyle w:val="Body1"/>
        <w:jc w:val="both"/>
      </w:pPr>
      <w:r>
        <w:t>What can be done?  Basically, nothing,  because as I explained, there is zero incentive for an individual member of the Congress to take corrective action.  They are programmed to continue grazing.</w:t>
      </w:r>
    </w:p>
    <w:p w14:paraId="54502F7E" w14:textId="77777777" w:rsidR="00A72DF2" w:rsidRDefault="00A72DF2" w:rsidP="00CF532B">
      <w:pPr>
        <w:pStyle w:val="Body1"/>
        <w:jc w:val="both"/>
      </w:pPr>
    </w:p>
    <w:p w14:paraId="24C42FCD" w14:textId="03A81C1C" w:rsidR="00A72DF2" w:rsidRDefault="00A72DF2" w:rsidP="00CF532B">
      <w:pPr>
        <w:pStyle w:val="Body1"/>
        <w:jc w:val="both"/>
      </w:pPr>
      <w:r>
        <w:t xml:space="preserve">What probably will happen is that when those currently financing our spending excess decide to stop loaning the U.S. money by purchasing Treasury bills, the only option of our government will be to print money – </w:t>
      </w:r>
      <w:r w:rsidRPr="00A72DF2">
        <w:rPr>
          <w:i/>
          <w:iCs/>
        </w:rPr>
        <w:t xml:space="preserve">lots </w:t>
      </w:r>
      <w:r>
        <w:t xml:space="preserve">of money.  This response leads almost </w:t>
      </w:r>
      <w:r>
        <w:lastRenderedPageBreak/>
        <w:t>immediately to unsustainable hyperinflation where one dollar quickly purchases the equivalent of what one cent would buy earlier (or much worse).  This has the effect of stealing money which has been saved.  That $500,000 nest egg suddenly has the value of $500 (or less).   If you are distressed by five dollar gas, try $5000/gal</w:t>
      </w:r>
      <w:r w:rsidR="00B50F96">
        <w:t xml:space="preserve"> petrol.</w:t>
      </w:r>
    </w:p>
    <w:p w14:paraId="19531A01" w14:textId="77777777" w:rsidR="00A72DF2" w:rsidRDefault="00A72DF2" w:rsidP="00CF532B">
      <w:pPr>
        <w:pStyle w:val="Body1"/>
        <w:jc w:val="both"/>
      </w:pPr>
    </w:p>
    <w:p w14:paraId="7E1F937E" w14:textId="423BEF51" w:rsidR="00A72DF2" w:rsidRDefault="00A72DF2" w:rsidP="00CF532B">
      <w:pPr>
        <w:pStyle w:val="Body1"/>
        <w:jc w:val="both"/>
      </w:pPr>
      <w:r>
        <w:t>I wish that I could offer hope, but why lie</w:t>
      </w:r>
      <w:proofErr w:type="gramStart"/>
      <w:r>
        <w:t>…..</w:t>
      </w:r>
      <w:proofErr w:type="gramEnd"/>
      <w:r>
        <w:t>we are totally hosed.</w:t>
      </w:r>
    </w:p>
    <w:p w14:paraId="0165A6A0" w14:textId="77777777" w:rsidR="002B5394" w:rsidRDefault="002B5394" w:rsidP="002B5394">
      <w:pPr>
        <w:pStyle w:val="Body1"/>
        <w:jc w:val="both"/>
      </w:pPr>
    </w:p>
    <w:p w14:paraId="3C1B0AF4" w14:textId="1A610804" w:rsidR="009F3A8C" w:rsidRDefault="00000000">
      <w:pPr>
        <w:pStyle w:val="Body1"/>
        <w:jc w:val="both"/>
      </w:pPr>
      <w:r>
        <w:t>I thought you might like to know</w:t>
      </w:r>
    </w:p>
    <w:p w14:paraId="7BE2F288" w14:textId="77777777" w:rsidR="00A72DF2" w:rsidRDefault="00A72DF2">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309B" w14:textId="77777777" w:rsidR="00A66C93" w:rsidRDefault="00A66C93">
      <w:r>
        <w:separator/>
      </w:r>
    </w:p>
  </w:endnote>
  <w:endnote w:type="continuationSeparator" w:id="0">
    <w:p w14:paraId="4E70F0A3" w14:textId="77777777" w:rsidR="00A66C93" w:rsidRDefault="00A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7B27" w14:textId="77777777" w:rsidR="00A66C93" w:rsidRDefault="00A66C93">
      <w:r>
        <w:separator/>
      </w:r>
    </w:p>
  </w:footnote>
  <w:footnote w:type="continuationSeparator" w:id="0">
    <w:p w14:paraId="59DF2FD5" w14:textId="77777777" w:rsidR="00A66C93" w:rsidRDefault="00A6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70D5"/>
    <w:rsid w:val="0005681B"/>
    <w:rsid w:val="0006152E"/>
    <w:rsid w:val="00094A93"/>
    <w:rsid w:val="000A3B38"/>
    <w:rsid w:val="000A67A1"/>
    <w:rsid w:val="000E740D"/>
    <w:rsid w:val="00121A02"/>
    <w:rsid w:val="00142945"/>
    <w:rsid w:val="0015100D"/>
    <w:rsid w:val="00161DD9"/>
    <w:rsid w:val="001664AC"/>
    <w:rsid w:val="001B5C3A"/>
    <w:rsid w:val="00205F76"/>
    <w:rsid w:val="00225847"/>
    <w:rsid w:val="00242F4F"/>
    <w:rsid w:val="00256105"/>
    <w:rsid w:val="002755F0"/>
    <w:rsid w:val="0028548D"/>
    <w:rsid w:val="00295F20"/>
    <w:rsid w:val="00297C9C"/>
    <w:rsid w:val="002B5394"/>
    <w:rsid w:val="002F511A"/>
    <w:rsid w:val="00341067"/>
    <w:rsid w:val="003460A1"/>
    <w:rsid w:val="0037432E"/>
    <w:rsid w:val="00375EBF"/>
    <w:rsid w:val="003E6008"/>
    <w:rsid w:val="004136A4"/>
    <w:rsid w:val="00421902"/>
    <w:rsid w:val="0044039C"/>
    <w:rsid w:val="00440840"/>
    <w:rsid w:val="0045705C"/>
    <w:rsid w:val="00471DDA"/>
    <w:rsid w:val="00494F4A"/>
    <w:rsid w:val="004B6379"/>
    <w:rsid w:val="005060B9"/>
    <w:rsid w:val="00522C89"/>
    <w:rsid w:val="005469C3"/>
    <w:rsid w:val="00580DA0"/>
    <w:rsid w:val="005C3E45"/>
    <w:rsid w:val="005E2ED5"/>
    <w:rsid w:val="00606AC3"/>
    <w:rsid w:val="006906A5"/>
    <w:rsid w:val="00695455"/>
    <w:rsid w:val="007269A8"/>
    <w:rsid w:val="007C7D7E"/>
    <w:rsid w:val="008138C2"/>
    <w:rsid w:val="00820F14"/>
    <w:rsid w:val="00847511"/>
    <w:rsid w:val="00851AC8"/>
    <w:rsid w:val="00885109"/>
    <w:rsid w:val="00896BC1"/>
    <w:rsid w:val="008A2AD9"/>
    <w:rsid w:val="008B3F53"/>
    <w:rsid w:val="008C1F59"/>
    <w:rsid w:val="008F0C49"/>
    <w:rsid w:val="009866DC"/>
    <w:rsid w:val="00996862"/>
    <w:rsid w:val="00997BA3"/>
    <w:rsid w:val="009A539D"/>
    <w:rsid w:val="009E5450"/>
    <w:rsid w:val="009F3A8C"/>
    <w:rsid w:val="00A53BB5"/>
    <w:rsid w:val="00A66C93"/>
    <w:rsid w:val="00A72DF2"/>
    <w:rsid w:val="00AA4948"/>
    <w:rsid w:val="00AF4145"/>
    <w:rsid w:val="00B50F96"/>
    <w:rsid w:val="00B70F9A"/>
    <w:rsid w:val="00C04968"/>
    <w:rsid w:val="00C077E7"/>
    <w:rsid w:val="00C3471C"/>
    <w:rsid w:val="00C4423F"/>
    <w:rsid w:val="00C4470A"/>
    <w:rsid w:val="00C52C75"/>
    <w:rsid w:val="00C638B0"/>
    <w:rsid w:val="00CA7958"/>
    <w:rsid w:val="00CC5E99"/>
    <w:rsid w:val="00CD6833"/>
    <w:rsid w:val="00CF532B"/>
    <w:rsid w:val="00D0489A"/>
    <w:rsid w:val="00D145F9"/>
    <w:rsid w:val="00DD56C9"/>
    <w:rsid w:val="00EC0BCC"/>
    <w:rsid w:val="00EF3DA4"/>
    <w:rsid w:val="00EF71DC"/>
    <w:rsid w:val="00F01F49"/>
    <w:rsid w:val="00F925D6"/>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13</cp:revision>
  <cp:lastPrinted>2026-03-08T04:02:00Z</cp:lastPrinted>
  <dcterms:created xsi:type="dcterms:W3CDTF">2026-01-14T04:22:00Z</dcterms:created>
  <dcterms:modified xsi:type="dcterms:W3CDTF">2026-04-03T04:12:00Z</dcterms:modified>
</cp:coreProperties>
</file>