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E5" w:rsidRPr="006326E5" w:rsidRDefault="006326E5">
      <w:pPr>
        <w:rPr>
          <w:b/>
        </w:rPr>
      </w:pPr>
      <w:r w:rsidRPr="006326E5">
        <w:rPr>
          <w:b/>
        </w:rPr>
        <w:t>Research with IIM and other organizations</w:t>
      </w:r>
    </w:p>
    <w:p w:rsidR="006326E5" w:rsidRDefault="006326E5"/>
    <w:p w:rsidR="00A163A2" w:rsidRDefault="006326E5">
      <w:r>
        <w:t xml:space="preserve">CEDRA is one of the leading organization in areas of Research and Evaluation. During 2 decades of its journey it has carried our various Social Surveys and Research for reputed organizations like IIM Ahmedabad and state government owned “Gujarat Green Revolution Company ltd (GGRC)”. </w:t>
      </w:r>
    </w:p>
    <w:p w:rsidR="006326E5" w:rsidRDefault="006326E5">
      <w:r>
        <w:t>CEDRA has carried out Monitoring and Evaluation for GGRC for more than 10 years. This assignment included work from Data collection, Analysis to Report Writing.</w:t>
      </w:r>
    </w:p>
    <w:p w:rsidR="006326E5" w:rsidRDefault="006326E5">
      <w:r>
        <w:t xml:space="preserve"> Indian Institute of Management (IIM A) has assigned very prestigious projects to CEDRA for social data collection. Projects included Data collection from Primary schools under Innovation Bank, IIM projects and UNICEF-IIM supported ODF verification project through Household social research.  </w:t>
      </w:r>
    </w:p>
    <w:p w:rsidR="0092590D" w:rsidRDefault="0092590D">
      <w:r>
        <w:t>CEDRA has recently carried out studies for PWC in Vadodara district to assess the impact of Mining on locals.</w:t>
      </w:r>
      <w:bookmarkStart w:id="0" w:name="_GoBack"/>
      <w:bookmarkEnd w:id="0"/>
    </w:p>
    <w:sectPr w:rsidR="0092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67"/>
    <w:rsid w:val="00264867"/>
    <w:rsid w:val="006326E5"/>
    <w:rsid w:val="0092590D"/>
    <w:rsid w:val="00A1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F3748-ADE1-429C-9B6B-8FCD8B44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3</cp:revision>
  <dcterms:created xsi:type="dcterms:W3CDTF">2019-03-14T09:41:00Z</dcterms:created>
  <dcterms:modified xsi:type="dcterms:W3CDTF">2019-03-14T10:09:00Z</dcterms:modified>
</cp:coreProperties>
</file>