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871A" w14:textId="0CA5AC1D" w:rsidR="00746A93" w:rsidRDefault="00746A93" w:rsidP="00C9370F">
      <w:pPr>
        <w:pStyle w:val="Heading1"/>
        <w:jc w:val="center"/>
      </w:pPr>
      <w:r w:rsidRPr="0064434E">
        <w:t>Service Agreement</w:t>
      </w:r>
    </w:p>
    <w:p w14:paraId="178AC0C8" w14:textId="35B5E09B" w:rsidR="00994963" w:rsidRPr="00331742" w:rsidRDefault="00746A93" w:rsidP="00331742">
      <w:pPr>
        <w:pBdr>
          <w:top w:val="single" w:sz="4" w:space="1" w:color="auto"/>
          <w:left w:val="single" w:sz="4" w:space="4" w:color="auto"/>
          <w:bottom w:val="single" w:sz="4" w:space="1" w:color="auto"/>
          <w:right w:val="single" w:sz="4" w:space="4" w:color="auto"/>
        </w:pBdr>
        <w:rPr>
          <w:i/>
        </w:rPr>
      </w:pPr>
      <w:r w:rsidRPr="001171EA">
        <w:rPr>
          <w:b/>
          <w:i/>
        </w:rPr>
        <w:t>NOTE:</w:t>
      </w:r>
      <w:r w:rsidRPr="001171EA">
        <w:rPr>
          <w:i/>
        </w:rPr>
        <w:t xml:space="preserve"> A Service Agreement can be made between a Participant and a Provider or a Participant’s representative and a Provider. A Participant’s representative is someone close to the Participant, such as a family member or friend or someone who manages the funding for supports under a Participant’s NDIS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7"/>
        <w:gridCol w:w="1591"/>
        <w:gridCol w:w="2653"/>
        <w:gridCol w:w="1719"/>
      </w:tblGrid>
      <w:tr w:rsidR="00994963" w:rsidRPr="006C4D0C" w14:paraId="096E2CF1" w14:textId="77777777" w:rsidTr="0067152D">
        <w:tc>
          <w:tcPr>
            <w:tcW w:w="1691" w:type="pct"/>
            <w:shd w:val="pct12" w:color="auto" w:fill="FFFFFF"/>
          </w:tcPr>
          <w:p w14:paraId="41127BA4" w14:textId="77777777" w:rsidR="00994963" w:rsidRPr="006C4D0C" w:rsidRDefault="00994963" w:rsidP="0067152D">
            <w:pPr>
              <w:pStyle w:val="TablestyleB-Level1"/>
              <w:rPr>
                <w:rFonts w:ascii="Arial" w:hAnsi="Arial" w:cs="Arial"/>
                <w:b/>
                <w:sz w:val="22"/>
                <w:szCs w:val="22"/>
              </w:rPr>
            </w:pPr>
            <w:r>
              <w:rPr>
                <w:rFonts w:ascii="Arial" w:hAnsi="Arial" w:cs="Arial"/>
                <w:b/>
                <w:sz w:val="22"/>
                <w:szCs w:val="22"/>
              </w:rPr>
              <w:t xml:space="preserve">Comfort Support services </w:t>
            </w:r>
            <w:r w:rsidRPr="006C4D0C">
              <w:rPr>
                <w:rFonts w:ascii="Arial" w:hAnsi="Arial" w:cs="Arial"/>
                <w:b/>
                <w:sz w:val="22"/>
                <w:szCs w:val="22"/>
              </w:rPr>
              <w:t>(Us)</w:t>
            </w:r>
          </w:p>
        </w:tc>
        <w:tc>
          <w:tcPr>
            <w:tcW w:w="3309" w:type="pct"/>
            <w:gridSpan w:val="3"/>
          </w:tcPr>
          <w:p w14:paraId="7D1E2B40" w14:textId="07BFF20B" w:rsidR="00994963" w:rsidRPr="006C4D0C" w:rsidRDefault="00994963" w:rsidP="0067152D">
            <w:pPr>
              <w:pStyle w:val="TableText"/>
              <w:rPr>
                <w:rFonts w:ascii="Arial" w:hAnsi="Arial" w:cs="Arial"/>
                <w:color w:val="000000" w:themeColor="text1"/>
                <w:sz w:val="22"/>
                <w:szCs w:val="22"/>
              </w:rPr>
            </w:pPr>
            <w:r>
              <w:rPr>
                <w:rFonts w:ascii="Arial" w:hAnsi="Arial" w:cs="Arial"/>
                <w:color w:val="000000" w:themeColor="text1"/>
                <w:sz w:val="22"/>
                <w:szCs w:val="22"/>
              </w:rPr>
              <w:t xml:space="preserve">Comfort Support services </w:t>
            </w:r>
            <w:r w:rsidRPr="006C4D0C">
              <w:rPr>
                <w:rFonts w:ascii="Arial" w:hAnsi="Arial" w:cs="Arial"/>
                <w:color w:val="000000" w:themeColor="text1"/>
                <w:sz w:val="22"/>
                <w:szCs w:val="22"/>
              </w:rPr>
              <w:t xml:space="preserve">Pty Ltd ABN  </w:t>
            </w:r>
            <w:r w:rsidR="001C03C3">
              <w:rPr>
                <w:rFonts w:ascii="Arial" w:hAnsi="Arial" w:cs="Arial"/>
                <w:color w:val="000000" w:themeColor="text1"/>
                <w:sz w:val="22"/>
                <w:szCs w:val="22"/>
              </w:rPr>
              <w:t>31650649442</w:t>
            </w:r>
            <w:r w:rsidRPr="006C4D0C">
              <w:rPr>
                <w:rFonts w:ascii="Arial" w:hAnsi="Arial" w:cs="Arial"/>
                <w:color w:val="000000" w:themeColor="text1"/>
                <w:sz w:val="22"/>
                <w:szCs w:val="22"/>
              </w:rPr>
              <w:t xml:space="preserve"> (as applicable)</w:t>
            </w:r>
          </w:p>
        </w:tc>
      </w:tr>
      <w:tr w:rsidR="00994963" w:rsidRPr="006C4D0C" w14:paraId="49EC978A" w14:textId="77777777" w:rsidTr="0067152D">
        <w:tc>
          <w:tcPr>
            <w:tcW w:w="1691" w:type="pct"/>
            <w:shd w:val="pct12" w:color="auto" w:fill="FFFFFF"/>
          </w:tcPr>
          <w:p w14:paraId="62BEC23C"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Client (You)</w:t>
            </w:r>
          </w:p>
        </w:tc>
        <w:tc>
          <w:tcPr>
            <w:tcW w:w="3309" w:type="pct"/>
            <w:gridSpan w:val="3"/>
          </w:tcPr>
          <w:p w14:paraId="4B2E69D6" w14:textId="762A3480" w:rsidR="00994963" w:rsidRDefault="00994963" w:rsidP="0067152D">
            <w:pPr>
              <w:pStyle w:val="TableText"/>
              <w:rPr>
                <w:rFonts w:ascii="Arial" w:hAnsi="Arial" w:cs="Arial"/>
                <w:color w:val="000000" w:themeColor="text1"/>
                <w:sz w:val="22"/>
                <w:szCs w:val="22"/>
              </w:rPr>
            </w:pPr>
          </w:p>
          <w:p w14:paraId="4E9F221D" w14:textId="77777777" w:rsidR="00994963" w:rsidRPr="006C4D0C" w:rsidRDefault="00994963" w:rsidP="0067152D">
            <w:pPr>
              <w:pStyle w:val="TableText"/>
              <w:rPr>
                <w:rFonts w:ascii="Arial" w:hAnsi="Arial" w:cs="Arial"/>
                <w:color w:val="000000" w:themeColor="text1"/>
                <w:sz w:val="22"/>
                <w:szCs w:val="22"/>
              </w:rPr>
            </w:pPr>
          </w:p>
        </w:tc>
      </w:tr>
      <w:tr w:rsidR="00994963" w14:paraId="3401A7B0" w14:textId="77777777" w:rsidTr="0067152D">
        <w:tc>
          <w:tcPr>
            <w:tcW w:w="1691" w:type="pct"/>
            <w:shd w:val="pct12" w:color="auto" w:fill="FFFFFF"/>
          </w:tcPr>
          <w:p w14:paraId="147E5D48" w14:textId="77777777" w:rsidR="00994963" w:rsidRPr="006C4D0C" w:rsidRDefault="00994963" w:rsidP="0067152D">
            <w:pPr>
              <w:pStyle w:val="TablestyleB-Level1"/>
              <w:rPr>
                <w:rFonts w:ascii="Arial" w:hAnsi="Arial" w:cs="Arial"/>
                <w:b/>
                <w:sz w:val="22"/>
                <w:szCs w:val="22"/>
              </w:rPr>
            </w:pPr>
            <w:r>
              <w:rPr>
                <w:rFonts w:ascii="Arial" w:hAnsi="Arial" w:cs="Arial"/>
                <w:b/>
                <w:sz w:val="22"/>
                <w:szCs w:val="22"/>
              </w:rPr>
              <w:t>Date of Birth</w:t>
            </w:r>
          </w:p>
        </w:tc>
        <w:tc>
          <w:tcPr>
            <w:tcW w:w="3309" w:type="pct"/>
            <w:gridSpan w:val="3"/>
          </w:tcPr>
          <w:p w14:paraId="4ECD45F5" w14:textId="49D3A960" w:rsidR="00994963" w:rsidRDefault="00994963" w:rsidP="0067152D">
            <w:pPr>
              <w:pStyle w:val="TableText"/>
              <w:rPr>
                <w:rFonts w:ascii="Arial" w:hAnsi="Arial" w:cs="Arial"/>
                <w:color w:val="000000" w:themeColor="text1"/>
                <w:sz w:val="22"/>
                <w:szCs w:val="22"/>
              </w:rPr>
            </w:pPr>
          </w:p>
        </w:tc>
      </w:tr>
      <w:tr w:rsidR="00994963" w14:paraId="26EE94A3" w14:textId="77777777" w:rsidTr="0067152D">
        <w:tc>
          <w:tcPr>
            <w:tcW w:w="1691" w:type="pct"/>
            <w:shd w:val="pct12" w:color="auto" w:fill="FFFFFF"/>
          </w:tcPr>
          <w:p w14:paraId="3E8AE30E" w14:textId="139511D8" w:rsidR="00994963" w:rsidRPr="006C4D0C" w:rsidRDefault="00994963" w:rsidP="0067152D">
            <w:pPr>
              <w:pStyle w:val="TablestyleB-Level1"/>
              <w:rPr>
                <w:rFonts w:ascii="Arial" w:hAnsi="Arial" w:cs="Arial"/>
                <w:b/>
                <w:sz w:val="22"/>
                <w:szCs w:val="22"/>
              </w:rPr>
            </w:pPr>
            <w:r>
              <w:rPr>
                <w:rFonts w:ascii="Arial" w:hAnsi="Arial" w:cs="Arial"/>
                <w:b/>
                <w:sz w:val="22"/>
                <w:szCs w:val="22"/>
              </w:rPr>
              <w:t>Address</w:t>
            </w:r>
          </w:p>
        </w:tc>
        <w:tc>
          <w:tcPr>
            <w:tcW w:w="3309" w:type="pct"/>
            <w:gridSpan w:val="3"/>
          </w:tcPr>
          <w:p w14:paraId="71355AF0" w14:textId="07EF072C" w:rsidR="00994963" w:rsidRDefault="00994963" w:rsidP="0067152D">
            <w:pPr>
              <w:pStyle w:val="TableText"/>
              <w:rPr>
                <w:rFonts w:ascii="Arial" w:hAnsi="Arial" w:cs="Arial"/>
                <w:color w:val="000000" w:themeColor="text1"/>
                <w:sz w:val="22"/>
                <w:szCs w:val="22"/>
              </w:rPr>
            </w:pPr>
          </w:p>
        </w:tc>
      </w:tr>
      <w:tr w:rsidR="00994963" w:rsidRPr="006C4D0C" w14:paraId="2592B62C" w14:textId="77777777" w:rsidTr="0067152D">
        <w:tc>
          <w:tcPr>
            <w:tcW w:w="1691" w:type="pct"/>
            <w:shd w:val="pct12" w:color="auto" w:fill="FFFFFF"/>
          </w:tcPr>
          <w:p w14:paraId="29C8F6FA"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 xml:space="preserve">Your </w:t>
            </w:r>
            <w:r>
              <w:rPr>
                <w:rFonts w:ascii="Arial" w:hAnsi="Arial" w:cs="Arial"/>
                <w:b/>
                <w:sz w:val="22"/>
                <w:szCs w:val="22"/>
              </w:rPr>
              <w:t>Trusted Person</w:t>
            </w:r>
            <w:r w:rsidRPr="006C4D0C">
              <w:rPr>
                <w:rFonts w:ascii="Arial" w:hAnsi="Arial" w:cs="Arial"/>
                <w:b/>
                <w:sz w:val="22"/>
                <w:szCs w:val="22"/>
              </w:rPr>
              <w:t xml:space="preserve"> </w:t>
            </w:r>
            <w:r w:rsidRPr="00822DB6">
              <w:rPr>
                <w:rFonts w:ascii="Arial" w:hAnsi="Arial" w:cs="Arial"/>
                <w:b/>
                <w:sz w:val="22"/>
                <w:szCs w:val="22"/>
              </w:rPr>
              <w:t xml:space="preserve">(family member, </w:t>
            </w:r>
            <w:r>
              <w:rPr>
                <w:rFonts w:ascii="Arial" w:hAnsi="Arial" w:cs="Arial"/>
                <w:b/>
                <w:sz w:val="22"/>
                <w:szCs w:val="22"/>
              </w:rPr>
              <w:t>r</w:t>
            </w:r>
            <w:r w:rsidRPr="00822DB6">
              <w:rPr>
                <w:rFonts w:ascii="Arial" w:hAnsi="Arial" w:cs="Arial"/>
                <w:b/>
                <w:sz w:val="22"/>
                <w:szCs w:val="22"/>
              </w:rPr>
              <w:t>ecognised representative or person appointed under power of attorney)</w:t>
            </w:r>
          </w:p>
        </w:tc>
        <w:tc>
          <w:tcPr>
            <w:tcW w:w="3309" w:type="pct"/>
            <w:gridSpan w:val="3"/>
          </w:tcPr>
          <w:p w14:paraId="1DB78C6B" w14:textId="77777777" w:rsidR="00994963" w:rsidRPr="006C4D0C" w:rsidRDefault="00C01FBA" w:rsidP="0067152D">
            <w:pPr>
              <w:pStyle w:val="TableText"/>
              <w:rPr>
                <w:rFonts w:ascii="Arial" w:hAnsi="Arial" w:cs="Arial"/>
                <w:color w:val="000000" w:themeColor="text1"/>
                <w:sz w:val="22"/>
                <w:szCs w:val="22"/>
              </w:rPr>
            </w:pPr>
            <w:sdt>
              <w:sdtPr>
                <w:rPr>
                  <w:rFonts w:ascii="Arial" w:hAnsi="Arial" w:cs="Arial"/>
                  <w:color w:val="000000" w:themeColor="text1"/>
                  <w:sz w:val="22"/>
                  <w:szCs w:val="22"/>
                </w:rPr>
                <w:id w:val="16135458"/>
                <w:placeholder>
                  <w:docPart w:val="F5A02CF63A6344209DBF44B17FEC3FEC"/>
                </w:placeholder>
                <w:showingPlcHdr/>
              </w:sdtPr>
              <w:sdtEndPr/>
              <w:sdtContent>
                <w:r w:rsidR="00994963">
                  <w:rPr>
                    <w:rStyle w:val="PlaceholderText"/>
                    <w:rFonts w:ascii="Arial" w:hAnsi="Arial" w:cs="Arial"/>
                    <w:sz w:val="22"/>
                    <w:szCs w:val="22"/>
                  </w:rPr>
                  <w:t>type Trusted Person's n</w:t>
                </w:r>
                <w:r w:rsidR="00994963" w:rsidRPr="00822DB6">
                  <w:rPr>
                    <w:rStyle w:val="PlaceholderText"/>
                    <w:rFonts w:ascii="Arial" w:hAnsi="Arial" w:cs="Arial"/>
                    <w:sz w:val="22"/>
                    <w:szCs w:val="22"/>
                  </w:rPr>
                  <w:t>ame</w:t>
                </w:r>
              </w:sdtContent>
            </w:sdt>
            <w:r w:rsidR="00994963" w:rsidRPr="00822DB6">
              <w:rPr>
                <w:rFonts w:ascii="Arial" w:hAnsi="Arial" w:cs="Arial"/>
                <w:iCs/>
                <w:color w:val="000000" w:themeColor="text1"/>
                <w:sz w:val="22"/>
                <w:szCs w:val="22"/>
              </w:rPr>
              <w:t xml:space="preserve"> of </w:t>
            </w:r>
            <w:sdt>
              <w:sdtPr>
                <w:rPr>
                  <w:rFonts w:ascii="Arial" w:hAnsi="Arial" w:cs="Arial"/>
                  <w:color w:val="000000" w:themeColor="text1"/>
                  <w:sz w:val="22"/>
                  <w:szCs w:val="22"/>
                </w:rPr>
                <w:id w:val="-1372534411"/>
                <w:placeholder>
                  <w:docPart w:val="ADD671C6BBFB4C2DA35DA80D010F291F"/>
                </w:placeholder>
                <w:showingPlcHdr/>
              </w:sdtPr>
              <w:sdtEndPr/>
              <w:sdtContent>
                <w:r w:rsidR="00994963">
                  <w:rPr>
                    <w:rStyle w:val="PlaceholderText"/>
                    <w:rFonts w:ascii="Arial" w:hAnsi="Arial" w:cs="Arial"/>
                    <w:sz w:val="22"/>
                    <w:szCs w:val="22"/>
                  </w:rPr>
                  <w:t>type Trusted Person's a</w:t>
                </w:r>
                <w:r w:rsidR="00994963" w:rsidRPr="00822DB6">
                  <w:rPr>
                    <w:rStyle w:val="PlaceholderText"/>
                    <w:rFonts w:ascii="Arial" w:hAnsi="Arial" w:cs="Arial"/>
                    <w:sz w:val="22"/>
                    <w:szCs w:val="22"/>
                  </w:rPr>
                  <w:t>ddress</w:t>
                </w:r>
              </w:sdtContent>
            </w:sdt>
          </w:p>
        </w:tc>
      </w:tr>
      <w:tr w:rsidR="00994963" w:rsidRPr="006C4D0C" w14:paraId="770F6E09" w14:textId="77777777" w:rsidTr="0067152D">
        <w:trPr>
          <w:trHeight w:val="239"/>
        </w:trPr>
        <w:tc>
          <w:tcPr>
            <w:tcW w:w="1691" w:type="pct"/>
            <w:shd w:val="pct12" w:color="auto" w:fill="FFFFFF"/>
          </w:tcPr>
          <w:p w14:paraId="08636C89"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 xml:space="preserve">Funding </w:t>
            </w:r>
            <w:r>
              <w:rPr>
                <w:rFonts w:ascii="Arial" w:hAnsi="Arial" w:cs="Arial"/>
                <w:b/>
                <w:sz w:val="22"/>
                <w:szCs w:val="22"/>
              </w:rPr>
              <w:t>program</w:t>
            </w:r>
            <w:r w:rsidRPr="006C4D0C">
              <w:rPr>
                <w:rFonts w:ascii="Arial" w:hAnsi="Arial" w:cs="Arial"/>
                <w:b/>
                <w:sz w:val="22"/>
                <w:szCs w:val="22"/>
              </w:rPr>
              <w:t xml:space="preserve"> </w:t>
            </w:r>
          </w:p>
        </w:tc>
        <w:tc>
          <w:tcPr>
            <w:tcW w:w="3309" w:type="pct"/>
            <w:gridSpan w:val="3"/>
          </w:tcPr>
          <w:p w14:paraId="6947803C" w14:textId="7559FB09" w:rsidR="00994963" w:rsidRPr="006C4D0C" w:rsidRDefault="00C01FBA" w:rsidP="0067152D">
            <w:pPr>
              <w:pStyle w:val="TableText"/>
              <w:tabs>
                <w:tab w:val="left" w:pos="4110"/>
              </w:tabs>
              <w:rPr>
                <w:rFonts w:ascii="Arial" w:hAnsi="Arial" w:cs="Arial"/>
                <w:color w:val="000000" w:themeColor="text1"/>
                <w:sz w:val="22"/>
                <w:szCs w:val="22"/>
              </w:rPr>
            </w:pPr>
            <w:sdt>
              <w:sdtPr>
                <w:rPr>
                  <w:rFonts w:ascii="Arial" w:hAnsi="Arial" w:cs="Arial"/>
                  <w:color w:val="000000" w:themeColor="text1"/>
                  <w:sz w:val="22"/>
                  <w:szCs w:val="22"/>
                </w:rPr>
                <w:id w:val="940268102"/>
                <w:placeholder>
                  <w:docPart w:val="1BE9275FA8C948B99C787534E63BD415"/>
                </w:placeholder>
              </w:sdtPr>
              <w:sdtEndPr/>
              <w:sdtContent>
                <w:r w:rsidR="003F7C5C">
                  <w:rPr>
                    <w:rFonts w:ascii="Arial" w:hAnsi="Arial" w:cs="Arial"/>
                    <w:color w:val="000000" w:themeColor="text1"/>
                    <w:sz w:val="22"/>
                    <w:szCs w:val="22"/>
                  </w:rPr>
                  <w:t>NDIS Support</w:t>
                </w:r>
                <w:r w:rsidR="00994963">
                  <w:rPr>
                    <w:rFonts w:ascii="Arial" w:hAnsi="Arial" w:cs="Arial"/>
                    <w:color w:val="000000" w:themeColor="text1"/>
                    <w:sz w:val="22"/>
                    <w:szCs w:val="22"/>
                  </w:rPr>
                  <w:t xml:space="preserve"> Coordination</w:t>
                </w:r>
              </w:sdtContent>
            </w:sdt>
          </w:p>
        </w:tc>
      </w:tr>
      <w:tr w:rsidR="00994963" w:rsidRPr="006C4D0C" w14:paraId="61725723" w14:textId="77777777" w:rsidTr="0067152D">
        <w:trPr>
          <w:trHeight w:val="36"/>
        </w:trPr>
        <w:tc>
          <w:tcPr>
            <w:tcW w:w="1691" w:type="pct"/>
            <w:vMerge w:val="restart"/>
            <w:shd w:val="clear" w:color="auto" w:fill="D9D9D9" w:themeFill="background1" w:themeFillShade="D9"/>
          </w:tcPr>
          <w:p w14:paraId="25FD5338"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Our fees*</w:t>
            </w:r>
          </w:p>
        </w:tc>
        <w:tc>
          <w:tcPr>
            <w:tcW w:w="883" w:type="pct"/>
          </w:tcPr>
          <w:p w14:paraId="026E603E" w14:textId="77777777" w:rsidR="00994963" w:rsidRPr="006C4D0C" w:rsidRDefault="00994963" w:rsidP="0067152D">
            <w:pPr>
              <w:pStyle w:val="TableText"/>
              <w:rPr>
                <w:rFonts w:ascii="Arial" w:hAnsi="Arial" w:cs="Arial"/>
                <w:b/>
                <w:sz w:val="22"/>
                <w:szCs w:val="22"/>
              </w:rPr>
            </w:pPr>
            <w:r w:rsidRPr="006C4D0C">
              <w:rPr>
                <w:rFonts w:ascii="Arial" w:hAnsi="Arial" w:cs="Arial"/>
                <w:b/>
                <w:sz w:val="22"/>
                <w:szCs w:val="22"/>
              </w:rPr>
              <w:t>Fee type</w:t>
            </w:r>
          </w:p>
        </w:tc>
        <w:tc>
          <w:tcPr>
            <w:tcW w:w="1472" w:type="pct"/>
          </w:tcPr>
          <w:p w14:paraId="5F6ED648" w14:textId="77777777" w:rsidR="00994963" w:rsidRPr="006C4D0C" w:rsidRDefault="00994963" w:rsidP="0067152D">
            <w:pPr>
              <w:pStyle w:val="TableText"/>
              <w:rPr>
                <w:rFonts w:ascii="Arial" w:hAnsi="Arial" w:cs="Arial"/>
                <w:b/>
                <w:sz w:val="22"/>
                <w:szCs w:val="22"/>
              </w:rPr>
            </w:pPr>
            <w:r w:rsidRPr="006C4D0C">
              <w:rPr>
                <w:rFonts w:ascii="Arial" w:hAnsi="Arial" w:cs="Arial"/>
                <w:b/>
                <w:sz w:val="22"/>
                <w:szCs w:val="22"/>
              </w:rPr>
              <w:t>Amount</w:t>
            </w:r>
          </w:p>
        </w:tc>
        <w:tc>
          <w:tcPr>
            <w:tcW w:w="954" w:type="pct"/>
          </w:tcPr>
          <w:p w14:paraId="3A1F64FF" w14:textId="77777777" w:rsidR="00994963" w:rsidRPr="006C4D0C" w:rsidRDefault="00994963" w:rsidP="0067152D">
            <w:pPr>
              <w:pStyle w:val="TableText"/>
              <w:rPr>
                <w:rFonts w:ascii="Arial" w:hAnsi="Arial" w:cs="Arial"/>
                <w:b/>
                <w:sz w:val="22"/>
                <w:szCs w:val="22"/>
              </w:rPr>
            </w:pPr>
            <w:r w:rsidRPr="006C4D0C">
              <w:rPr>
                <w:rFonts w:ascii="Arial" w:hAnsi="Arial" w:cs="Arial"/>
                <w:b/>
                <w:sz w:val="22"/>
                <w:szCs w:val="22"/>
              </w:rPr>
              <w:t>When payable</w:t>
            </w:r>
          </w:p>
        </w:tc>
      </w:tr>
      <w:tr w:rsidR="00994963" w:rsidRPr="006C4D0C" w14:paraId="7227565D" w14:textId="77777777" w:rsidTr="0067152D">
        <w:trPr>
          <w:trHeight w:val="28"/>
        </w:trPr>
        <w:tc>
          <w:tcPr>
            <w:tcW w:w="1691" w:type="pct"/>
            <w:vMerge/>
            <w:shd w:val="clear" w:color="auto" w:fill="D9D9D9" w:themeFill="background1" w:themeFillShade="D9"/>
          </w:tcPr>
          <w:p w14:paraId="7A85C502" w14:textId="77777777" w:rsidR="00994963" w:rsidRPr="006C4D0C" w:rsidRDefault="00994963" w:rsidP="0067152D">
            <w:pPr>
              <w:pStyle w:val="TablestyleB-Level1"/>
              <w:rPr>
                <w:rFonts w:ascii="Arial" w:hAnsi="Arial" w:cs="Arial"/>
                <w:b/>
                <w:sz w:val="22"/>
                <w:szCs w:val="22"/>
              </w:rPr>
            </w:pPr>
          </w:p>
        </w:tc>
        <w:tc>
          <w:tcPr>
            <w:tcW w:w="883" w:type="pct"/>
          </w:tcPr>
          <w:p w14:paraId="78E3E21F" w14:textId="77777777" w:rsidR="00994963" w:rsidRPr="006C4D0C" w:rsidRDefault="00994963" w:rsidP="0067152D">
            <w:pPr>
              <w:pStyle w:val="TableText"/>
              <w:rPr>
                <w:rFonts w:ascii="Arial" w:hAnsi="Arial" w:cs="Arial"/>
                <w:color w:val="000000" w:themeColor="text1"/>
                <w:sz w:val="22"/>
                <w:szCs w:val="22"/>
              </w:rPr>
            </w:pPr>
            <w:r w:rsidRPr="006C4D0C">
              <w:rPr>
                <w:rFonts w:ascii="Arial" w:hAnsi="Arial" w:cs="Arial"/>
                <w:color w:val="000000" w:themeColor="text1"/>
                <w:sz w:val="22"/>
                <w:szCs w:val="22"/>
              </w:rPr>
              <w:t>Client co-contribution*</w:t>
            </w:r>
          </w:p>
        </w:tc>
        <w:tc>
          <w:tcPr>
            <w:tcW w:w="1472" w:type="pct"/>
          </w:tcPr>
          <w:p w14:paraId="5966BDF7" w14:textId="77777777" w:rsidR="00994963" w:rsidRPr="006C4D0C" w:rsidRDefault="00994963" w:rsidP="0067152D">
            <w:pPr>
              <w:pStyle w:val="TableText"/>
              <w:rPr>
                <w:rFonts w:ascii="Arial" w:hAnsi="Arial" w:cs="Arial"/>
                <w:color w:val="000000" w:themeColor="text1"/>
                <w:sz w:val="22"/>
                <w:szCs w:val="22"/>
              </w:rPr>
            </w:pPr>
            <w:r w:rsidRPr="00822DB6">
              <w:rPr>
                <w:rFonts w:ascii="Arial" w:hAnsi="Arial" w:cs="Arial"/>
                <w:sz w:val="22"/>
                <w:szCs w:val="22"/>
              </w:rPr>
              <w:t xml:space="preserve">As </w:t>
            </w:r>
            <w:r>
              <w:rPr>
                <w:rFonts w:ascii="Arial" w:hAnsi="Arial" w:cs="Arial"/>
                <w:sz w:val="22"/>
                <w:szCs w:val="22"/>
              </w:rPr>
              <w:t>per NDIS</w:t>
            </w:r>
          </w:p>
        </w:tc>
        <w:tc>
          <w:tcPr>
            <w:tcW w:w="954" w:type="pct"/>
          </w:tcPr>
          <w:p w14:paraId="55928C90" w14:textId="1DC3C44B" w:rsidR="00994963" w:rsidRPr="006C4D0C" w:rsidRDefault="00994963" w:rsidP="0067152D">
            <w:pPr>
              <w:pStyle w:val="TableText"/>
              <w:rPr>
                <w:rFonts w:ascii="Arial" w:hAnsi="Arial" w:cs="Arial"/>
                <w:color w:val="000000" w:themeColor="text1"/>
                <w:sz w:val="22"/>
                <w:szCs w:val="22"/>
              </w:rPr>
            </w:pPr>
            <w:r w:rsidRPr="006C4D0C">
              <w:rPr>
                <w:rFonts w:ascii="Arial" w:hAnsi="Arial" w:cs="Arial"/>
                <w:color w:val="000000" w:themeColor="text1"/>
                <w:sz w:val="22"/>
                <w:szCs w:val="22"/>
              </w:rPr>
              <w:t>as billed</w:t>
            </w:r>
          </w:p>
        </w:tc>
      </w:tr>
      <w:tr w:rsidR="00994963" w:rsidRPr="006C4D0C" w14:paraId="4E9F1748" w14:textId="77777777" w:rsidTr="0067152D">
        <w:tc>
          <w:tcPr>
            <w:tcW w:w="1691" w:type="pct"/>
            <w:shd w:val="clear" w:color="auto" w:fill="D9D9D9" w:themeFill="background1" w:themeFillShade="D9"/>
          </w:tcPr>
          <w:p w14:paraId="6A2916C2"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Services to be delivered</w:t>
            </w:r>
          </w:p>
        </w:tc>
        <w:tc>
          <w:tcPr>
            <w:tcW w:w="3309" w:type="pct"/>
            <w:gridSpan w:val="3"/>
          </w:tcPr>
          <w:p w14:paraId="455AFCBF" w14:textId="1A0F3F55" w:rsidR="00994963" w:rsidRPr="006C4D0C" w:rsidRDefault="00994963" w:rsidP="0067152D">
            <w:pPr>
              <w:pStyle w:val="TableText"/>
              <w:rPr>
                <w:rFonts w:ascii="Arial" w:hAnsi="Arial" w:cs="Arial"/>
                <w:color w:val="000000" w:themeColor="text1"/>
                <w:sz w:val="22"/>
                <w:szCs w:val="22"/>
              </w:rPr>
            </w:pPr>
            <w:r w:rsidRPr="00822DB6">
              <w:rPr>
                <w:rFonts w:ascii="Arial" w:hAnsi="Arial" w:cs="Arial"/>
                <w:color w:val="000000" w:themeColor="text1"/>
                <w:sz w:val="22"/>
                <w:szCs w:val="22"/>
              </w:rPr>
              <w:t xml:space="preserve">The services you receive will be determined by </w:t>
            </w:r>
            <w:r w:rsidR="003F7C5C" w:rsidRPr="00822DB6">
              <w:rPr>
                <w:rFonts w:ascii="Arial" w:hAnsi="Arial" w:cs="Arial"/>
                <w:color w:val="000000" w:themeColor="text1"/>
                <w:sz w:val="22"/>
                <w:szCs w:val="22"/>
              </w:rPr>
              <w:t xml:space="preserve">your </w:t>
            </w:r>
            <w:r w:rsidR="003F7C5C">
              <w:rPr>
                <w:rFonts w:ascii="Arial" w:hAnsi="Arial" w:cs="Arial"/>
                <w:color w:val="000000" w:themeColor="text1"/>
                <w:sz w:val="22"/>
                <w:szCs w:val="22"/>
              </w:rPr>
              <w:t>support</w:t>
            </w:r>
            <w:r>
              <w:rPr>
                <w:rFonts w:ascii="Arial" w:hAnsi="Arial" w:cs="Arial"/>
                <w:color w:val="000000" w:themeColor="text1"/>
                <w:sz w:val="22"/>
                <w:szCs w:val="22"/>
              </w:rPr>
              <w:t xml:space="preserve"> needs and </w:t>
            </w:r>
            <w:r w:rsidRPr="00822DB6">
              <w:rPr>
                <w:rFonts w:ascii="Arial" w:hAnsi="Arial" w:cs="Arial"/>
                <w:color w:val="000000" w:themeColor="text1"/>
                <w:sz w:val="22"/>
                <w:szCs w:val="22"/>
              </w:rPr>
              <w:t xml:space="preserve">care needs. </w:t>
            </w:r>
          </w:p>
        </w:tc>
      </w:tr>
      <w:tr w:rsidR="00994963" w:rsidRPr="00121707" w14:paraId="3D03269A" w14:textId="77777777" w:rsidTr="0067152D">
        <w:tc>
          <w:tcPr>
            <w:tcW w:w="1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D1493" w14:textId="77777777" w:rsidR="00994963" w:rsidRPr="006C4D0C" w:rsidRDefault="00994963" w:rsidP="0067152D">
            <w:pPr>
              <w:pStyle w:val="TablestyleB-Level1"/>
              <w:rPr>
                <w:rFonts w:ascii="Arial" w:hAnsi="Arial" w:cs="Arial"/>
                <w:b/>
                <w:sz w:val="22"/>
                <w:szCs w:val="22"/>
              </w:rPr>
            </w:pPr>
            <w:r w:rsidRPr="006C4D0C">
              <w:rPr>
                <w:rFonts w:ascii="Arial" w:hAnsi="Arial" w:cs="Arial"/>
                <w:b/>
                <w:sz w:val="22"/>
                <w:szCs w:val="22"/>
              </w:rPr>
              <w:t>Money handling</w:t>
            </w:r>
          </w:p>
        </w:tc>
        <w:tc>
          <w:tcPr>
            <w:tcW w:w="3309" w:type="pct"/>
            <w:gridSpan w:val="3"/>
            <w:tcBorders>
              <w:top w:val="single" w:sz="4" w:space="0" w:color="auto"/>
              <w:left w:val="single" w:sz="4" w:space="0" w:color="auto"/>
              <w:bottom w:val="single" w:sz="4" w:space="0" w:color="auto"/>
              <w:right w:val="single" w:sz="4" w:space="0" w:color="auto"/>
            </w:tcBorders>
          </w:tcPr>
          <w:p w14:paraId="501B2910" w14:textId="34AB3087" w:rsidR="00994963" w:rsidRPr="00121707" w:rsidRDefault="00994963" w:rsidP="0067152D">
            <w:pPr>
              <w:pStyle w:val="TableText"/>
              <w:rPr>
                <w:rFonts w:ascii="Arial" w:hAnsi="Arial" w:cs="Arial"/>
                <w:color w:val="000000" w:themeColor="text1"/>
                <w:sz w:val="22"/>
                <w:szCs w:val="22"/>
              </w:rPr>
            </w:pPr>
            <w:r w:rsidRPr="00121707">
              <w:rPr>
                <w:rFonts w:ascii="Arial" w:hAnsi="Arial" w:cs="Arial"/>
                <w:color w:val="000000" w:themeColor="text1"/>
                <w:sz w:val="22"/>
                <w:szCs w:val="22"/>
              </w:rPr>
              <w:t xml:space="preserve">You </w:t>
            </w:r>
            <w:sdt>
              <w:sdtPr>
                <w:rPr>
                  <w:rFonts w:ascii="Arial" w:hAnsi="Arial" w:cs="Arial"/>
                  <w:color w:val="000000" w:themeColor="text1"/>
                  <w:sz w:val="22"/>
                  <w:szCs w:val="22"/>
                </w:rPr>
                <w:id w:val="551270598"/>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2"/>
                    <w:szCs w:val="22"/>
                  </w:rPr>
                  <w:t>☐</w:t>
                </w:r>
              </w:sdtContent>
            </w:sdt>
            <w:r w:rsidRPr="006C4D0C">
              <w:rPr>
                <w:rFonts w:ascii="Arial" w:hAnsi="Arial" w:cs="Arial"/>
                <w:color w:val="000000" w:themeColor="text1"/>
                <w:sz w:val="22"/>
                <w:szCs w:val="22"/>
              </w:rPr>
              <w:t xml:space="preserve"> </w:t>
            </w:r>
            <w:r w:rsidRPr="00121707">
              <w:rPr>
                <w:rFonts w:ascii="Arial" w:hAnsi="Arial" w:cs="Arial"/>
                <w:color w:val="000000" w:themeColor="text1"/>
                <w:sz w:val="22"/>
                <w:szCs w:val="22"/>
              </w:rPr>
              <w:t xml:space="preserve">do or </w:t>
            </w:r>
            <w:sdt>
              <w:sdtPr>
                <w:rPr>
                  <w:rFonts w:ascii="Arial" w:hAnsi="Arial" w:cs="Arial"/>
                  <w:color w:val="000000" w:themeColor="text1"/>
                  <w:sz w:val="22"/>
                  <w:szCs w:val="22"/>
                </w:rPr>
                <w:id w:val="-377466914"/>
                <w14:checkbox>
                  <w14:checked w14:val="1"/>
                  <w14:checkedState w14:val="2612" w14:font="MS Gothic"/>
                  <w14:uncheckedState w14:val="2610" w14:font="MS Gothic"/>
                </w14:checkbox>
              </w:sdtPr>
              <w:sdtEndPr/>
              <w:sdtContent>
                <w:r>
                  <w:rPr>
                    <w:rFonts w:ascii="MS Gothic" w:eastAsia="MS Gothic" w:hAnsi="MS Gothic" w:cs="Arial" w:hint="eastAsia"/>
                    <w:color w:val="000000" w:themeColor="text1"/>
                    <w:sz w:val="22"/>
                    <w:szCs w:val="22"/>
                  </w:rPr>
                  <w:t>☒</w:t>
                </w:r>
              </w:sdtContent>
            </w:sdt>
            <w:r w:rsidRPr="006C4D0C">
              <w:rPr>
                <w:rFonts w:ascii="Arial" w:hAnsi="Arial" w:cs="Arial"/>
                <w:color w:val="000000" w:themeColor="text1"/>
                <w:sz w:val="22"/>
                <w:szCs w:val="22"/>
              </w:rPr>
              <w:t xml:space="preserve"> do not agree to </w:t>
            </w:r>
            <w:r>
              <w:rPr>
                <w:rFonts w:ascii="Arial" w:hAnsi="Arial" w:cs="Arial"/>
                <w:color w:val="000000" w:themeColor="text1"/>
                <w:sz w:val="22"/>
                <w:szCs w:val="22"/>
              </w:rPr>
              <w:t>Comfort Support services</w:t>
            </w:r>
            <w:r w:rsidRPr="006C4D0C">
              <w:rPr>
                <w:rFonts w:ascii="Arial" w:hAnsi="Arial" w:cs="Arial"/>
                <w:color w:val="000000" w:themeColor="text1"/>
                <w:sz w:val="22"/>
                <w:szCs w:val="22"/>
              </w:rPr>
              <w:t xml:space="preserve"> staff handling your money on your behalf </w:t>
            </w:r>
            <w:r w:rsidR="003F7C5C" w:rsidRPr="006C4D0C">
              <w:rPr>
                <w:rFonts w:ascii="Arial" w:hAnsi="Arial" w:cs="Arial"/>
                <w:color w:val="000000" w:themeColor="text1"/>
                <w:sz w:val="22"/>
                <w:szCs w:val="22"/>
              </w:rPr>
              <w:t>when</w:t>
            </w:r>
            <w:r w:rsidRPr="006C4D0C">
              <w:rPr>
                <w:rFonts w:ascii="Arial" w:hAnsi="Arial" w:cs="Arial"/>
                <w:color w:val="000000" w:themeColor="text1"/>
                <w:sz w:val="22"/>
                <w:szCs w:val="22"/>
              </w:rPr>
              <w:t xml:space="preserve"> requested</w:t>
            </w:r>
            <w:r>
              <w:rPr>
                <w:rFonts w:ascii="Arial" w:hAnsi="Arial" w:cs="Arial"/>
                <w:color w:val="000000" w:themeColor="text1"/>
                <w:sz w:val="22"/>
                <w:szCs w:val="22"/>
              </w:rPr>
              <w:t>.</w:t>
            </w:r>
          </w:p>
        </w:tc>
      </w:tr>
    </w:tbl>
    <w:p w14:paraId="14E14CB7" w14:textId="05909AAE" w:rsidR="00746A93" w:rsidRDefault="00746A93" w:rsidP="00746A93">
      <w:pPr>
        <w:pStyle w:val="Heading2"/>
      </w:pPr>
    </w:p>
    <w:p w14:paraId="2248B84A" w14:textId="217F8218" w:rsidR="00746A93" w:rsidRDefault="00746A93" w:rsidP="00746A93">
      <w:r>
        <w:t xml:space="preserve">This </w:t>
      </w:r>
      <w:r>
        <w:rPr>
          <w:b/>
        </w:rPr>
        <w:t>Service Agreement</w:t>
      </w:r>
      <w:r>
        <w:t xml:space="preserve"> is for </w:t>
      </w:r>
      <w:r w:rsidR="00994963">
        <w:rPr>
          <w:b/>
          <w:i/>
        </w:rPr>
        <w:t>Timothy Stone</w:t>
      </w:r>
      <w:r>
        <w:t>, a participant in the National Disability Insurance Scheme (Participant), and is made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3435"/>
        <w:gridCol w:w="5585"/>
      </w:tblGrid>
      <w:tr w:rsidR="00746A93" w14:paraId="33027DF4" w14:textId="77777777" w:rsidTr="00FC2272">
        <w:trPr>
          <w:tblHeader/>
        </w:trPr>
        <w:tc>
          <w:tcPr>
            <w:tcW w:w="3510" w:type="dxa"/>
          </w:tcPr>
          <w:p w14:paraId="5AD2AC61" w14:textId="77777777" w:rsidR="00746A93" w:rsidRPr="001171EA" w:rsidRDefault="00746A93" w:rsidP="00FC2272">
            <w:pPr>
              <w:rPr>
                <w:b/>
                <w:i/>
              </w:rPr>
            </w:pPr>
            <w:r w:rsidRPr="001171EA">
              <w:rPr>
                <w:b/>
                <w:i/>
              </w:rPr>
              <w:t xml:space="preserve">[Participant / Participant’s representative </w:t>
            </w:r>
            <w:r w:rsidRPr="001171EA">
              <w:rPr>
                <w:i/>
              </w:rPr>
              <w:t>(su</w:t>
            </w:r>
            <w:r>
              <w:rPr>
                <w:i/>
              </w:rPr>
              <w:t>ch as a family member or</w:t>
            </w:r>
            <w:r w:rsidRPr="001171EA">
              <w:rPr>
                <w:i/>
              </w:rPr>
              <w:t xml:space="preserve"> friend)]</w:t>
            </w:r>
          </w:p>
        </w:tc>
        <w:tc>
          <w:tcPr>
            <w:tcW w:w="5771" w:type="dxa"/>
            <w:tcBorders>
              <w:bottom w:val="single" w:sz="4" w:space="0" w:color="auto"/>
            </w:tcBorders>
          </w:tcPr>
          <w:p w14:paraId="5F2BEBD0" w14:textId="77777777" w:rsidR="00746A93" w:rsidRPr="001171EA" w:rsidRDefault="00746A93" w:rsidP="003334AC">
            <w:pPr>
              <w:rPr>
                <w:i/>
              </w:rPr>
            </w:pPr>
          </w:p>
        </w:tc>
      </w:tr>
      <w:tr w:rsidR="00746A93" w14:paraId="2D357EC2" w14:textId="77777777" w:rsidTr="00FC2272">
        <w:tc>
          <w:tcPr>
            <w:tcW w:w="3510" w:type="dxa"/>
          </w:tcPr>
          <w:p w14:paraId="01A6C8FE" w14:textId="77777777" w:rsidR="00746A93" w:rsidRDefault="00746A93" w:rsidP="00FC2272">
            <w:r>
              <w:t>and</w:t>
            </w:r>
          </w:p>
        </w:tc>
        <w:tc>
          <w:tcPr>
            <w:tcW w:w="5771" w:type="dxa"/>
            <w:tcBorders>
              <w:top w:val="single" w:sz="4" w:space="0" w:color="auto"/>
            </w:tcBorders>
          </w:tcPr>
          <w:p w14:paraId="76797975" w14:textId="77777777" w:rsidR="00746A93" w:rsidRDefault="00746A93" w:rsidP="00FC2272"/>
        </w:tc>
      </w:tr>
      <w:tr w:rsidR="00746A93" w14:paraId="0D6B982E" w14:textId="77777777" w:rsidTr="00FC2272">
        <w:tc>
          <w:tcPr>
            <w:tcW w:w="3510" w:type="dxa"/>
          </w:tcPr>
          <w:p w14:paraId="784CA43A" w14:textId="77777777" w:rsidR="00746A93" w:rsidRPr="0064434E" w:rsidRDefault="00746A93" w:rsidP="00FC2272">
            <w:r>
              <w:rPr>
                <w:b/>
              </w:rPr>
              <w:t>Provider</w:t>
            </w:r>
          </w:p>
        </w:tc>
        <w:tc>
          <w:tcPr>
            <w:tcW w:w="5771" w:type="dxa"/>
            <w:tcBorders>
              <w:bottom w:val="single" w:sz="4" w:space="0" w:color="auto"/>
            </w:tcBorders>
          </w:tcPr>
          <w:p w14:paraId="2F45376A" w14:textId="2B7BB61C" w:rsidR="00746A93" w:rsidRPr="003334AC" w:rsidRDefault="00994963" w:rsidP="00FC2272">
            <w:r>
              <w:t>Comfort Support Services</w:t>
            </w:r>
          </w:p>
        </w:tc>
      </w:tr>
    </w:tbl>
    <w:p w14:paraId="73B9D8CD" w14:textId="11DC48AD" w:rsidR="00746A93" w:rsidRDefault="004A29DC" w:rsidP="00746A93">
      <w:r w:rsidRPr="00096B05">
        <w:t xml:space="preserve">This Service Agreement </w:t>
      </w:r>
      <w:r>
        <w:t xml:space="preserve">will commence on </w:t>
      </w:r>
      <w:r w:rsidR="00994963">
        <w:rPr>
          <w:i/>
        </w:rPr>
        <w:t>17/11/2021</w:t>
      </w:r>
      <w:r>
        <w:rPr>
          <w:i/>
        </w:rPr>
        <w:t xml:space="preserve"> </w:t>
      </w:r>
      <w:r w:rsidRPr="00096B05">
        <w:t xml:space="preserve">for the </w:t>
      </w:r>
      <w:r w:rsidR="00994963" w:rsidRPr="00096B05">
        <w:t xml:space="preserve">period </w:t>
      </w:r>
      <w:r w:rsidR="00994963">
        <w:t>ongoing until terminated</w:t>
      </w:r>
    </w:p>
    <w:p w14:paraId="3BBF243D" w14:textId="77777777" w:rsidR="00746A93" w:rsidRDefault="00746A93" w:rsidP="00746A93">
      <w:pPr>
        <w:pStyle w:val="Heading2"/>
      </w:pPr>
      <w:r w:rsidRPr="002938D8">
        <w:lastRenderedPageBreak/>
        <w:t xml:space="preserve">The </w:t>
      </w:r>
      <w:r>
        <w:t>NDIS</w:t>
      </w:r>
      <w:r w:rsidRPr="002938D8">
        <w:t xml:space="preserve"> and this Service Agreement</w:t>
      </w:r>
    </w:p>
    <w:p w14:paraId="2EDE0410" w14:textId="77777777" w:rsidR="00746A93" w:rsidRDefault="00746A93" w:rsidP="00746A93">
      <w:r>
        <w:t>This Service Agreement is made for the purpose of providing supports under the Participant’s National Disability Insurance Scheme (NDIS) plan.</w:t>
      </w:r>
    </w:p>
    <w:p w14:paraId="164EB3BB" w14:textId="77777777" w:rsidR="00746A93" w:rsidRDefault="00746A93" w:rsidP="00746A93">
      <w:r>
        <w:t xml:space="preserve">A copy of the Participant’s NDIS plan is attached to this Service Agreement </w:t>
      </w:r>
    </w:p>
    <w:p w14:paraId="6451BF35" w14:textId="77777777" w:rsidR="00746A93" w:rsidRDefault="00746A93" w:rsidP="00746A93">
      <w:r>
        <w:t>The Parties agree that this Service Agreement is made in the context of the NDIS, which is a scheme that aims to:</w:t>
      </w:r>
    </w:p>
    <w:p w14:paraId="2F214FE3" w14:textId="77777777" w:rsidR="00746A93" w:rsidRDefault="003334AC" w:rsidP="00746A93">
      <w:pPr>
        <w:pStyle w:val="ListParagraph"/>
        <w:numPr>
          <w:ilvl w:val="0"/>
          <w:numId w:val="2"/>
        </w:numPr>
      </w:pPr>
      <w:r>
        <w:t>S</w:t>
      </w:r>
      <w:r w:rsidR="00746A93">
        <w:t>upport the independence and social and economic participation of people with disability, and</w:t>
      </w:r>
    </w:p>
    <w:p w14:paraId="2C028611" w14:textId="77777777" w:rsidR="00746A93" w:rsidRDefault="003334AC" w:rsidP="00746A93">
      <w:pPr>
        <w:pStyle w:val="ListParagraph"/>
        <w:numPr>
          <w:ilvl w:val="0"/>
          <w:numId w:val="2"/>
        </w:numPr>
      </w:pPr>
      <w:r>
        <w:t>E</w:t>
      </w:r>
      <w:r w:rsidR="00746A93">
        <w:t>nable people with a disability to exercise choice and control in the pursuit of their goals and the planning and delivery of their supports.</w:t>
      </w:r>
    </w:p>
    <w:p w14:paraId="77DE0267" w14:textId="77777777" w:rsidR="00746A93" w:rsidRDefault="00746A93" w:rsidP="00746A93">
      <w:pPr>
        <w:pStyle w:val="Heading2"/>
      </w:pPr>
      <w:r w:rsidRPr="003D31C4">
        <w:t xml:space="preserve">Schedule of </w:t>
      </w:r>
      <w:r w:rsidRPr="00735AE2">
        <w:t>supports</w:t>
      </w:r>
    </w:p>
    <w:p w14:paraId="1B0F2D85" w14:textId="71EBF52F" w:rsidR="00746A93" w:rsidRPr="00E102DD" w:rsidRDefault="00746A93" w:rsidP="00746A93">
      <w:pPr>
        <w:rPr>
          <w:iCs/>
        </w:rPr>
      </w:pPr>
      <w:r>
        <w:t>The Provider agrees to provide the Participant</w:t>
      </w:r>
      <w:r w:rsidR="00E102DD">
        <w:t xml:space="preserve"> </w:t>
      </w:r>
      <w:r w:rsidR="00FB67E6">
        <w:t>support coordination</w:t>
      </w:r>
      <w:r w:rsidR="00E102DD">
        <w:t xml:space="preserve"> </w:t>
      </w:r>
      <w:r w:rsidRPr="00E102DD">
        <w:rPr>
          <w:iCs/>
        </w:rPr>
        <w:t>for</w:t>
      </w:r>
      <w:r w:rsidR="00FB67E6">
        <w:rPr>
          <w:iCs/>
        </w:rPr>
        <w:t xml:space="preserve"> ongoing until terminated</w:t>
      </w:r>
      <w:r w:rsidRPr="00E102DD">
        <w:rPr>
          <w:iCs/>
        </w:rPr>
        <w:t>.</w:t>
      </w:r>
    </w:p>
    <w:p w14:paraId="305203C9" w14:textId="77777777" w:rsidR="00746A93" w:rsidRDefault="00746A93" w:rsidP="00746A93">
      <w:r>
        <w:t>The supports and their prices are set out in the attached Schedule of Supports. All prices are GST inclusive (if applicable) and include the cost of providing the supports.</w:t>
      </w:r>
    </w:p>
    <w:p w14:paraId="5567FFE6" w14:textId="0CDA7C3A" w:rsidR="00746A93" w:rsidRDefault="00746A93" w:rsidP="00746A93">
      <w:r>
        <w:t>Additional expenses (</w:t>
      </w:r>
      <w:r w:rsidR="003F7C5C">
        <w:t>i.e.,</w:t>
      </w:r>
      <w:r>
        <w:t xml:space="preserve"> things that are not included as part of a Participant’s NDIS supports) are the responsibility of the </w:t>
      </w:r>
      <w:r w:rsidRPr="003334AC">
        <w:t>Participant</w:t>
      </w:r>
      <w:r w:rsidR="003334AC" w:rsidRPr="003334AC">
        <w:t xml:space="preserve"> / Participant’s representative</w:t>
      </w:r>
      <w:r>
        <w:t xml:space="preserve"> and are not included in the cost of the supports. Examples include entrance fees, event tickets, meals, etc. </w:t>
      </w:r>
    </w:p>
    <w:p w14:paraId="11D0F825" w14:textId="77777777" w:rsidR="00746A93" w:rsidRDefault="00746A93" w:rsidP="00746A93">
      <w:pPr>
        <w:pStyle w:val="Heading2"/>
      </w:pPr>
      <w:r>
        <w:t>Responsibilities of Provider</w:t>
      </w:r>
    </w:p>
    <w:p w14:paraId="18CC51E6" w14:textId="77777777" w:rsidR="00746A93" w:rsidRDefault="00746A93" w:rsidP="00746A93">
      <w:r>
        <w:t>The Provider agrees to:</w:t>
      </w:r>
    </w:p>
    <w:p w14:paraId="716EAFB4" w14:textId="77777777" w:rsidR="00746A93" w:rsidRDefault="003334AC" w:rsidP="00746A93">
      <w:pPr>
        <w:pStyle w:val="ListParagraph"/>
        <w:numPr>
          <w:ilvl w:val="0"/>
          <w:numId w:val="2"/>
        </w:numPr>
      </w:pPr>
      <w:r>
        <w:t>review the provision of therapy</w:t>
      </w:r>
      <w:r w:rsidR="00746A93">
        <w:t xml:space="preserve"> at least </w:t>
      </w:r>
      <w:r>
        <w:t>monthly</w:t>
      </w:r>
      <w:r w:rsidR="00746A93">
        <w:t xml:space="preserve"> with the Participant </w:t>
      </w:r>
    </w:p>
    <w:p w14:paraId="3E5793B6" w14:textId="77777777" w:rsidR="00746A93" w:rsidRDefault="00746A93" w:rsidP="00746A93">
      <w:pPr>
        <w:pStyle w:val="ListParagraph"/>
        <w:numPr>
          <w:ilvl w:val="0"/>
          <w:numId w:val="2"/>
        </w:numPr>
      </w:pPr>
      <w:r>
        <w:t>once agreed, provide supports that meet the Participant’s needs at the Participant’s preferred times</w:t>
      </w:r>
    </w:p>
    <w:p w14:paraId="40CA88C1" w14:textId="77777777" w:rsidR="00746A93" w:rsidRDefault="00746A93" w:rsidP="00746A93">
      <w:pPr>
        <w:pStyle w:val="ListParagraph"/>
        <w:numPr>
          <w:ilvl w:val="0"/>
          <w:numId w:val="2"/>
        </w:numPr>
      </w:pPr>
      <w:r>
        <w:t>communicate openly and honestly in a timely manner</w:t>
      </w:r>
    </w:p>
    <w:p w14:paraId="34ED3393" w14:textId="77777777" w:rsidR="00746A93" w:rsidRDefault="00746A93" w:rsidP="00746A93">
      <w:pPr>
        <w:pStyle w:val="ListParagraph"/>
        <w:numPr>
          <w:ilvl w:val="0"/>
          <w:numId w:val="2"/>
        </w:numPr>
      </w:pPr>
      <w:r>
        <w:t>treat the Participant with courtesy and respect</w:t>
      </w:r>
    </w:p>
    <w:p w14:paraId="0AE0519E" w14:textId="77777777" w:rsidR="00746A93" w:rsidRDefault="00746A93" w:rsidP="00746A93">
      <w:pPr>
        <w:pStyle w:val="ListParagraph"/>
        <w:numPr>
          <w:ilvl w:val="0"/>
          <w:numId w:val="2"/>
        </w:numPr>
      </w:pPr>
      <w:r>
        <w:t>consult the Participant on decisions about how supports are provided</w:t>
      </w:r>
    </w:p>
    <w:p w14:paraId="5AA7CB40" w14:textId="77777777" w:rsidR="00746A93" w:rsidRDefault="00746A93" w:rsidP="00746A93">
      <w:pPr>
        <w:pStyle w:val="ListParagraph"/>
        <w:numPr>
          <w:ilvl w:val="0"/>
          <w:numId w:val="2"/>
        </w:numPr>
      </w:pPr>
      <w:r>
        <w:t>give the Participant information about managing any complaints or disagreements and details of the provider’s cancellation policy (if relevant)</w:t>
      </w:r>
    </w:p>
    <w:p w14:paraId="722D4092" w14:textId="77777777" w:rsidR="00746A93" w:rsidRDefault="00746A93" w:rsidP="00746A93">
      <w:pPr>
        <w:pStyle w:val="ListParagraph"/>
        <w:numPr>
          <w:ilvl w:val="0"/>
          <w:numId w:val="2"/>
        </w:numPr>
      </w:pPr>
      <w:r>
        <w:t>listen to the Participant’s feedback and resolve problems quickly</w:t>
      </w:r>
    </w:p>
    <w:p w14:paraId="4D131793" w14:textId="6968C1C6" w:rsidR="00746A93" w:rsidRDefault="00746A93" w:rsidP="00746A93">
      <w:pPr>
        <w:pStyle w:val="ListParagraph"/>
        <w:numPr>
          <w:ilvl w:val="0"/>
          <w:numId w:val="2"/>
        </w:numPr>
      </w:pPr>
      <w:r>
        <w:t xml:space="preserve">give the Participant a minimum of 24 hours’ notice if the Provider </w:t>
      </w:r>
      <w:r w:rsidR="003F7C5C">
        <w:t>must</w:t>
      </w:r>
      <w:r>
        <w:t xml:space="preserve"> change a scheduled appointment to provide supports</w:t>
      </w:r>
    </w:p>
    <w:p w14:paraId="707C4A07" w14:textId="77777777" w:rsidR="00746A93" w:rsidRDefault="00746A93" w:rsidP="00746A93">
      <w:pPr>
        <w:pStyle w:val="ListParagraph"/>
        <w:numPr>
          <w:ilvl w:val="0"/>
          <w:numId w:val="2"/>
        </w:numPr>
      </w:pPr>
      <w:r>
        <w:t>give the Participant the required notice if the Provider needs to end the Service Agreement (see ‘</w:t>
      </w:r>
      <w:hyperlink w:anchor="_Ending_this_Service" w:history="1">
        <w:r w:rsidRPr="00AB39C4">
          <w:rPr>
            <w:rStyle w:val="Hyperlink"/>
          </w:rPr>
          <w:t>Ending this Service Agreement</w:t>
        </w:r>
      </w:hyperlink>
      <w:r>
        <w:t>’ below for more information)</w:t>
      </w:r>
    </w:p>
    <w:p w14:paraId="6B30D066" w14:textId="77777777" w:rsidR="00746A93" w:rsidRDefault="00746A93" w:rsidP="00746A93">
      <w:pPr>
        <w:pStyle w:val="ListParagraph"/>
        <w:numPr>
          <w:ilvl w:val="0"/>
          <w:numId w:val="2"/>
        </w:numPr>
      </w:pPr>
      <w:r>
        <w:t>protect the Participant’s privacy and confidential information</w:t>
      </w:r>
    </w:p>
    <w:p w14:paraId="32D947CF" w14:textId="77777777" w:rsidR="00D718F8" w:rsidRDefault="00746A93" w:rsidP="00746A93">
      <w:pPr>
        <w:pStyle w:val="ListParagraph"/>
        <w:numPr>
          <w:ilvl w:val="0"/>
          <w:numId w:val="2"/>
        </w:numPr>
      </w:pPr>
      <w:r>
        <w:t xml:space="preserve">provide supports in a manner consistent with all relevant laws, including the </w:t>
      </w:r>
      <w:hyperlink r:id="rId7" w:history="1">
        <w:r w:rsidRPr="00686106">
          <w:rPr>
            <w:rStyle w:val="Hyperlink"/>
            <w:i/>
          </w:rPr>
          <w:t>National Disability Insurance Scheme Act 2013</w:t>
        </w:r>
      </w:hyperlink>
      <w:r>
        <w:t xml:space="preserve"> and </w:t>
      </w:r>
      <w:hyperlink r:id="rId8" w:history="1">
        <w:r w:rsidRPr="00686106">
          <w:rPr>
            <w:rStyle w:val="Hyperlink"/>
          </w:rPr>
          <w:t>rules</w:t>
        </w:r>
      </w:hyperlink>
      <w:r>
        <w:t>, and the Australian Consumer Law;</w:t>
      </w:r>
    </w:p>
    <w:p w14:paraId="4AB7BB96" w14:textId="7272A2B7" w:rsidR="00746A93" w:rsidRDefault="00746A93" w:rsidP="00746A93">
      <w:pPr>
        <w:pStyle w:val="ListParagraph"/>
        <w:numPr>
          <w:ilvl w:val="0"/>
          <w:numId w:val="2"/>
        </w:numPr>
      </w:pPr>
      <w:r>
        <w:lastRenderedPageBreak/>
        <w:t xml:space="preserve"> keep accurate records on the supports provided to the Participant, and</w:t>
      </w:r>
    </w:p>
    <w:p w14:paraId="05A43DF1" w14:textId="77777777" w:rsidR="00746A93" w:rsidRDefault="00746A93" w:rsidP="00746A93">
      <w:pPr>
        <w:pStyle w:val="ListParagraph"/>
        <w:numPr>
          <w:ilvl w:val="0"/>
          <w:numId w:val="2"/>
        </w:numPr>
      </w:pPr>
      <w:r>
        <w:t>issue regular invoices and statements of the supports delivered to the Participant.</w:t>
      </w:r>
    </w:p>
    <w:p w14:paraId="08E8EEDE" w14:textId="77777777" w:rsidR="00746A93" w:rsidRDefault="00746A93" w:rsidP="00746A93">
      <w:pPr>
        <w:pStyle w:val="Heading2"/>
      </w:pPr>
      <w:r>
        <w:t>Responsibilities</w:t>
      </w:r>
      <w:r w:rsidRPr="007D7BE2">
        <w:rPr>
          <w:color w:val="6600FF"/>
        </w:rPr>
        <w:t xml:space="preserve"> </w:t>
      </w:r>
      <w:r w:rsidRPr="007D7BE2">
        <w:rPr>
          <w:color w:val="auto"/>
        </w:rPr>
        <w:t>of</w:t>
      </w:r>
      <w:r>
        <w:rPr>
          <w:color w:val="6600FF"/>
        </w:rPr>
        <w:t xml:space="preserve"> </w:t>
      </w:r>
      <w:r w:rsidRPr="000C2A21">
        <w:rPr>
          <w:color w:val="auto"/>
        </w:rPr>
        <w:t>Participant</w:t>
      </w:r>
      <w:r w:rsidR="000C2A21" w:rsidRPr="000C2A21">
        <w:rPr>
          <w:color w:val="auto"/>
        </w:rPr>
        <w:t xml:space="preserve"> / Participant’s representative</w:t>
      </w:r>
    </w:p>
    <w:p w14:paraId="6B20637B" w14:textId="77777777" w:rsidR="00746A93" w:rsidRDefault="00746A93" w:rsidP="00746A93">
      <w:r>
        <w:t xml:space="preserve">The </w:t>
      </w:r>
      <w:r w:rsidRPr="000C2A21">
        <w:t>Participant / Participant’s representative</w:t>
      </w:r>
      <w:r>
        <w:t xml:space="preserve"> agrees to:</w:t>
      </w:r>
    </w:p>
    <w:p w14:paraId="549565A9" w14:textId="77777777" w:rsidR="00746A93" w:rsidRDefault="00746A93" w:rsidP="00746A93">
      <w:pPr>
        <w:pStyle w:val="ListParagraph"/>
        <w:numPr>
          <w:ilvl w:val="0"/>
          <w:numId w:val="2"/>
        </w:numPr>
      </w:pPr>
      <w:r>
        <w:t>inform the Provider about how they wish the supports to be delivered to meet the Participant’s needs</w:t>
      </w:r>
    </w:p>
    <w:p w14:paraId="0269E787" w14:textId="77777777" w:rsidR="00746A93" w:rsidRDefault="00746A93" w:rsidP="00746A93">
      <w:pPr>
        <w:pStyle w:val="ListParagraph"/>
        <w:numPr>
          <w:ilvl w:val="0"/>
          <w:numId w:val="2"/>
        </w:numPr>
      </w:pPr>
      <w:r>
        <w:t>treat the Provider with courtesy and respect</w:t>
      </w:r>
    </w:p>
    <w:p w14:paraId="33E3E56F" w14:textId="77777777" w:rsidR="00746A93" w:rsidRDefault="00746A93" w:rsidP="00746A93">
      <w:pPr>
        <w:pStyle w:val="ListParagraph"/>
        <w:numPr>
          <w:ilvl w:val="0"/>
          <w:numId w:val="2"/>
        </w:numPr>
      </w:pPr>
      <w:r>
        <w:t>talk to the Provider if the Participant has any concerns about the supports being provided</w:t>
      </w:r>
    </w:p>
    <w:p w14:paraId="48E5A06D" w14:textId="77777777" w:rsidR="00746A93" w:rsidRDefault="00746A93" w:rsidP="00746A93">
      <w:pPr>
        <w:pStyle w:val="ListParagraph"/>
        <w:numPr>
          <w:ilvl w:val="0"/>
          <w:numId w:val="2"/>
        </w:numPr>
      </w:pPr>
      <w:r>
        <w:t>give the Provider a minimum of 24 hours’ notice if the Participant cannot make a scheduled appointment; and if the notice is not provided by then, the Provider’s cancellation policy will apply</w:t>
      </w:r>
    </w:p>
    <w:p w14:paraId="2C4862EB" w14:textId="77777777" w:rsidR="00746A93" w:rsidRDefault="00746A93" w:rsidP="00746A93">
      <w:pPr>
        <w:pStyle w:val="ListParagraph"/>
        <w:numPr>
          <w:ilvl w:val="0"/>
          <w:numId w:val="2"/>
        </w:numPr>
      </w:pPr>
      <w:r>
        <w:t>give the Provider the required notice if the Participant needs to end the Service Agreement (see ‘</w:t>
      </w:r>
      <w:hyperlink w:anchor="_Ending_this_Service" w:history="1">
        <w:r w:rsidRPr="00AB39C4">
          <w:rPr>
            <w:rStyle w:val="Hyperlink"/>
          </w:rPr>
          <w:t>Ending this Service Agreement</w:t>
        </w:r>
      </w:hyperlink>
      <w:r>
        <w:t>’ below for more information), and</w:t>
      </w:r>
    </w:p>
    <w:p w14:paraId="7007ABBB" w14:textId="6E99124A" w:rsidR="00746A93" w:rsidRDefault="00746A93" w:rsidP="00746A93">
      <w:pPr>
        <w:pStyle w:val="ListParagraph"/>
        <w:numPr>
          <w:ilvl w:val="0"/>
          <w:numId w:val="2"/>
        </w:numPr>
      </w:pPr>
      <w:r>
        <w:t>let the Provider know immediately if the Participant’s NDIS plan is suspended or replaced by a new NDIS plan or the Participant stops being a participant in the NDIS.</w:t>
      </w:r>
    </w:p>
    <w:p w14:paraId="02231EC6" w14:textId="2556E0AF" w:rsidR="003257C7" w:rsidRDefault="003257C7" w:rsidP="003257C7">
      <w:pPr>
        <w:pStyle w:val="Heading2"/>
      </w:pPr>
      <w:r>
        <w:t>Collection of Information</w:t>
      </w:r>
    </w:p>
    <w:p w14:paraId="10F6548C" w14:textId="3F7C7EA2" w:rsidR="003257C7" w:rsidRPr="003257C7" w:rsidRDefault="003F7C5C" w:rsidP="003257C7">
      <w:r>
        <w:t>To</w:t>
      </w:r>
      <w:r w:rsidR="003257C7">
        <w:t xml:space="preserve"> provide the service to you, it will be necessary </w:t>
      </w:r>
      <w:r>
        <w:t>for Comfort</w:t>
      </w:r>
      <w:r w:rsidR="00FB67E6">
        <w:t xml:space="preserve"> Support </w:t>
      </w:r>
      <w:r>
        <w:t>Services to</w:t>
      </w:r>
      <w:r w:rsidR="003257C7">
        <w:t xml:space="preserve"> collect information regarding the participant, their carer/</w:t>
      </w:r>
      <w:r>
        <w:t>s,</w:t>
      </w:r>
      <w:r w:rsidR="003257C7">
        <w:t xml:space="preserve"> and other related parties from time to time. All information collected will be held securely and only used to provide the service to you.  The Information and Consent forms </w:t>
      </w:r>
      <w:r>
        <w:t>will let</w:t>
      </w:r>
      <w:r w:rsidR="003257C7">
        <w:t xml:space="preserve"> you know what is collected and how it is used.</w:t>
      </w:r>
    </w:p>
    <w:p w14:paraId="015F85BE" w14:textId="77777777" w:rsidR="003257C7" w:rsidRDefault="003257C7" w:rsidP="003257C7"/>
    <w:p w14:paraId="08E8974F" w14:textId="77777777" w:rsidR="003B0874" w:rsidRDefault="003B0874" w:rsidP="00746A93">
      <w:pPr>
        <w:pStyle w:val="Heading2"/>
      </w:pPr>
      <w:r>
        <w:t>Conflict of Interest</w:t>
      </w:r>
    </w:p>
    <w:p w14:paraId="773CD963" w14:textId="07809EA4" w:rsidR="003B0874" w:rsidRDefault="003B0874" w:rsidP="00746A93">
      <w:pPr>
        <w:pStyle w:val="Heading2"/>
        <w:rPr>
          <w:b w:val="0"/>
          <w:bCs w:val="0"/>
          <w:sz w:val="22"/>
          <w:szCs w:val="22"/>
        </w:rPr>
      </w:pPr>
      <w:r>
        <w:rPr>
          <w:b w:val="0"/>
          <w:bCs w:val="0"/>
          <w:sz w:val="22"/>
          <w:szCs w:val="22"/>
        </w:rPr>
        <w:t xml:space="preserve">The Participant warrants </w:t>
      </w:r>
      <w:r w:rsidR="003F7C5C">
        <w:rPr>
          <w:b w:val="0"/>
          <w:bCs w:val="0"/>
          <w:sz w:val="22"/>
          <w:szCs w:val="22"/>
        </w:rPr>
        <w:t>those potential conflicts of interest</w:t>
      </w:r>
      <w:r>
        <w:rPr>
          <w:b w:val="0"/>
          <w:bCs w:val="0"/>
          <w:sz w:val="22"/>
          <w:szCs w:val="22"/>
        </w:rPr>
        <w:t xml:space="preserve"> have been explained and that the Participant is satisfied that the best provider/s has been recommended and that the service they provide is, in the informed opinion of the Participant, the best possible service and will serve to provide the best outcomes for the Participant. The participant acknowledges this by affixing their signature or other mark to this agreement.</w:t>
      </w:r>
    </w:p>
    <w:p w14:paraId="5FE5EE26" w14:textId="77777777" w:rsidR="003C3ADC" w:rsidRPr="003C3ADC" w:rsidRDefault="003C3ADC" w:rsidP="003C3ADC">
      <w:pPr>
        <w:spacing w:before="200" w:after="0" w:line="360" w:lineRule="auto"/>
        <w:outlineLvl w:val="2"/>
        <w:rPr>
          <w:rFonts w:eastAsiaTheme="majorEastAsia" w:cs="Arial"/>
          <w:b/>
          <w:bCs/>
          <w:sz w:val="28"/>
          <w:szCs w:val="28"/>
        </w:rPr>
      </w:pPr>
      <w:r w:rsidRPr="003C3ADC">
        <w:rPr>
          <w:rFonts w:eastAsiaTheme="majorEastAsia" w:cs="Arial"/>
          <w:b/>
          <w:bCs/>
          <w:sz w:val="28"/>
          <w:szCs w:val="28"/>
        </w:rPr>
        <w:t>Participant Vulnerability (delete where not applicable)</w:t>
      </w:r>
    </w:p>
    <w:p w14:paraId="12EE0445" w14:textId="193998D2" w:rsidR="003C3ADC" w:rsidRDefault="003C3ADC" w:rsidP="003C3ADC">
      <w:pPr>
        <w:spacing w:before="0" w:after="0"/>
        <w:outlineLvl w:val="2"/>
        <w:rPr>
          <w:rFonts w:eastAsiaTheme="majorEastAsia" w:cs="Arial"/>
        </w:rPr>
      </w:pPr>
      <w:r w:rsidRPr="003C3ADC">
        <w:rPr>
          <w:rFonts w:eastAsiaTheme="majorEastAsia" w:cs="Arial"/>
        </w:rPr>
        <w:t xml:space="preserve">It has become apparent to </w:t>
      </w:r>
      <w:proofErr w:type="spellStart"/>
      <w:r w:rsidRPr="003C3ADC">
        <w:rPr>
          <w:rFonts w:eastAsiaTheme="majorEastAsia" w:cs="Arial"/>
        </w:rPr>
        <w:t>xyz</w:t>
      </w:r>
      <w:proofErr w:type="spellEnd"/>
      <w:r w:rsidRPr="003C3ADC">
        <w:rPr>
          <w:rFonts w:eastAsiaTheme="majorEastAsia" w:cs="Arial"/>
        </w:rPr>
        <w:t xml:space="preserve"> during our initial interview and based on criteria laid down by the NDIS Quality and Safeguards Commission you may be what is termed a vulnerable person.  Attached is a copy of the completed assessment we have undertaken and the things we will put in place to protect you.</w:t>
      </w:r>
    </w:p>
    <w:p w14:paraId="51A85DC5" w14:textId="77777777" w:rsidR="003C3ADC" w:rsidRPr="003C3ADC" w:rsidRDefault="003C3ADC" w:rsidP="003C3ADC">
      <w:pPr>
        <w:spacing w:before="0" w:after="0"/>
        <w:outlineLvl w:val="2"/>
        <w:rPr>
          <w:rFonts w:eastAsiaTheme="majorEastAsia" w:cs="Arial"/>
        </w:rPr>
      </w:pPr>
    </w:p>
    <w:p w14:paraId="50268416" w14:textId="65FA8A4C" w:rsidR="003C3ADC" w:rsidRPr="003C3ADC" w:rsidRDefault="003C3ADC" w:rsidP="003C3ADC">
      <w:pPr>
        <w:spacing w:before="0" w:after="0"/>
        <w:outlineLvl w:val="2"/>
        <w:rPr>
          <w:rFonts w:eastAsiaTheme="majorEastAsia" w:cs="Arial"/>
        </w:rPr>
      </w:pPr>
      <w:r w:rsidRPr="003C3ADC">
        <w:rPr>
          <w:rFonts w:eastAsiaTheme="majorEastAsia" w:cs="Arial"/>
        </w:rPr>
        <w:t>Please do not consider this process in any way reflects on you or your ability to determine your direction in the NDIS provisions but as a precaution to ensure you gain all the things you need from your plan without risk to yourself in this area.</w:t>
      </w:r>
    </w:p>
    <w:p w14:paraId="71542762" w14:textId="11ED7E84" w:rsidR="00746A93" w:rsidRDefault="003C3ADC" w:rsidP="00746A93">
      <w:pPr>
        <w:pStyle w:val="Heading2"/>
      </w:pPr>
      <w:r>
        <w:lastRenderedPageBreak/>
        <w:t>P</w:t>
      </w:r>
      <w:r w:rsidR="00746A93">
        <w:t>ayments</w:t>
      </w:r>
    </w:p>
    <w:p w14:paraId="4477BD95" w14:textId="77777777" w:rsidR="00746A93" w:rsidRDefault="00746A93" w:rsidP="00746A93">
      <w:r>
        <w:t xml:space="preserve">The Provider will seek payment for their provision of supports after the </w:t>
      </w:r>
      <w:r w:rsidRPr="000C2A21">
        <w:t>Participant / Participant’s representative</w:t>
      </w:r>
      <w:r>
        <w:t xml:space="preserve"> confirms satisfactory delivery.</w:t>
      </w:r>
    </w:p>
    <w:p w14:paraId="40B0D505" w14:textId="77777777" w:rsidR="00746A93" w:rsidRPr="001171EA" w:rsidRDefault="00746A93" w:rsidP="00746A93">
      <w:pPr>
        <w:rPr>
          <w:i/>
        </w:rPr>
      </w:pPr>
      <w:r w:rsidRPr="001171EA">
        <w:t>[If the funding for any of the supports provided under this Service Agreement is managed by the Participant:] The Participant has chosen to self-manage the funding for NDIS supports provided under this Service Agreement. After providing those supports, t</w:t>
      </w:r>
      <w:r w:rsidR="0092721A">
        <w:t xml:space="preserve">he Provider will supply </w:t>
      </w:r>
      <w:r w:rsidRPr="001171EA">
        <w:t xml:space="preserve">the Participant an invoice for those supports for the Participant to pay. The Participant will pay the invoice by </w:t>
      </w:r>
      <w:r w:rsidR="0092721A">
        <w:t>cash or EFT at the time of service</w:t>
      </w:r>
      <w:r w:rsidR="000C2A21" w:rsidRPr="000C2A21">
        <w:t>.</w:t>
      </w:r>
    </w:p>
    <w:p w14:paraId="5AE8FD20" w14:textId="77777777" w:rsidR="00746A93" w:rsidRPr="001171EA" w:rsidRDefault="00746A93" w:rsidP="00746A93">
      <w:pPr>
        <w:rPr>
          <w:i/>
        </w:rPr>
      </w:pPr>
      <w:r w:rsidRPr="001171EA">
        <w:rPr>
          <w:i/>
        </w:rPr>
        <w:t>[AND / OR]</w:t>
      </w:r>
    </w:p>
    <w:p w14:paraId="3743AC70" w14:textId="77777777" w:rsidR="00746A93" w:rsidRPr="001171EA" w:rsidRDefault="00746A93" w:rsidP="00746A93">
      <w:r w:rsidRPr="001171EA">
        <w:rPr>
          <w:i/>
        </w:rPr>
        <w:t xml:space="preserve">[If the funding for any of the supports provided under this Service Agreement is managed by a Plan Nominee:] </w:t>
      </w:r>
      <w:r w:rsidRPr="001171EA">
        <w:t xml:space="preserve">The Participant’s Nominee manages the funding for supports provided under this Service Agreement. After providing those supports, the Provider will send the Participant’s Nominee an invoice for those supports for the Participant’s Nominee to pay. The Participant’s Nominee will pay the invoice by </w:t>
      </w:r>
      <w:r w:rsidRPr="000C2A21">
        <w:t>EFT</w:t>
      </w:r>
      <w:r w:rsidR="000C2A21" w:rsidRPr="000C2A21">
        <w:t xml:space="preserve"> </w:t>
      </w:r>
      <w:r w:rsidRPr="001171EA">
        <w:t xml:space="preserve">within </w:t>
      </w:r>
      <w:r w:rsidR="000C2A21" w:rsidRPr="000C2A21">
        <w:t>7 days</w:t>
      </w:r>
      <w:r w:rsidRPr="000C2A21">
        <w:t>.</w:t>
      </w:r>
    </w:p>
    <w:p w14:paraId="3A3B092C" w14:textId="77777777" w:rsidR="00746A93" w:rsidRPr="001171EA" w:rsidRDefault="00746A93" w:rsidP="00746A93">
      <w:pPr>
        <w:rPr>
          <w:i/>
        </w:rPr>
      </w:pPr>
      <w:r w:rsidRPr="001171EA">
        <w:rPr>
          <w:i/>
        </w:rPr>
        <w:t>[AND / OR]</w:t>
      </w:r>
    </w:p>
    <w:p w14:paraId="05DBB794" w14:textId="77777777" w:rsidR="00746A93" w:rsidRDefault="00746A93" w:rsidP="00746A93">
      <w:r w:rsidRPr="001171EA">
        <w:rPr>
          <w:i/>
        </w:rPr>
        <w:t>[If the funding for any of the supports provided under this Service Agreement is managed by the National Disability Insurance Agency:]</w:t>
      </w:r>
      <w:r w:rsidRPr="001171EA">
        <w:t xml:space="preserve"> </w:t>
      </w:r>
      <w:r>
        <w:t>The Participant has nominated the NDIA to manage the funding for supports provided under this Service Agreement. After providing those supports, the Provider will claim payment for those supports from the NDIA.</w:t>
      </w:r>
    </w:p>
    <w:p w14:paraId="591E4D08" w14:textId="77777777" w:rsidR="00746A93" w:rsidRPr="001171EA" w:rsidRDefault="00746A93" w:rsidP="00746A93">
      <w:pPr>
        <w:rPr>
          <w:i/>
        </w:rPr>
      </w:pPr>
      <w:r w:rsidRPr="001171EA">
        <w:rPr>
          <w:i/>
        </w:rPr>
        <w:t>[AND / OR]</w:t>
      </w:r>
    </w:p>
    <w:p w14:paraId="7A7E0272" w14:textId="77777777" w:rsidR="00746A93" w:rsidRPr="001171EA" w:rsidRDefault="00746A93" w:rsidP="00746A93">
      <w:r w:rsidRPr="001171EA">
        <w:rPr>
          <w:i/>
        </w:rPr>
        <w:t>[If the funding for any of the supports provided under this Service Agreement is managed by a Registered Plan Management Provider:]</w:t>
      </w:r>
      <w:r w:rsidRPr="001171EA">
        <w:t xml:space="preserve"> The Participant has nominated the Plan Management Provider </w:t>
      </w:r>
      <w:r w:rsidRPr="001171EA">
        <w:rPr>
          <w:i/>
        </w:rPr>
        <w:t xml:space="preserve">[insert name of Registered Plan Management Provider] </w:t>
      </w:r>
      <w:r w:rsidRPr="001171EA">
        <w:t xml:space="preserve">to manage the funding for NDIS supports provided under this Service Agreement. After providing those supports, the Provider will claim payment for those supports from </w:t>
      </w:r>
      <w:r w:rsidRPr="00376F59">
        <w:rPr>
          <w:i/>
          <w:highlight w:val="yellow"/>
        </w:rPr>
        <w:t>[insert name of Registered Plan Management Provider</w:t>
      </w:r>
      <w:r w:rsidRPr="001171EA">
        <w:rPr>
          <w:i/>
        </w:rPr>
        <w:t>].</w:t>
      </w:r>
    </w:p>
    <w:p w14:paraId="4F30C7C0" w14:textId="77777777" w:rsidR="00746A93" w:rsidRDefault="00746A93" w:rsidP="00746A93">
      <w:pPr>
        <w:pStyle w:val="Heading2"/>
      </w:pPr>
      <w:r w:rsidRPr="00ED2422">
        <w:t>Changes to this Service Agreement</w:t>
      </w:r>
    </w:p>
    <w:p w14:paraId="1D6BDFCD" w14:textId="77777777" w:rsidR="00746A93" w:rsidRDefault="00746A93" w:rsidP="00746A93">
      <w:r w:rsidRPr="00ED2422">
        <w:t xml:space="preserve">If changes to the supports or their delivery are required, the </w:t>
      </w:r>
      <w:r>
        <w:t xml:space="preserve">Parties </w:t>
      </w:r>
      <w:r w:rsidRPr="00ED2422">
        <w:t xml:space="preserve">agree to discuss and review this Service Agreement. The </w:t>
      </w:r>
      <w:r>
        <w:t xml:space="preserve">Parties </w:t>
      </w:r>
      <w:r w:rsidRPr="00ED2422">
        <w:t xml:space="preserve">agree that any changes to this Service Agreement will be in writing, signed, and dated by the </w:t>
      </w:r>
      <w:r>
        <w:t>Parties</w:t>
      </w:r>
      <w:r w:rsidRPr="00ED2422">
        <w:t>.</w:t>
      </w:r>
    </w:p>
    <w:p w14:paraId="4E758726" w14:textId="77777777" w:rsidR="00746A93" w:rsidRDefault="00746A93" w:rsidP="00746A93">
      <w:pPr>
        <w:pStyle w:val="Heading2"/>
      </w:pPr>
      <w:bookmarkStart w:id="0" w:name="_Ending_this_Service"/>
      <w:bookmarkEnd w:id="0"/>
      <w:r>
        <w:t>Ending this Service Agreement</w:t>
      </w:r>
    </w:p>
    <w:p w14:paraId="0DCEA82E" w14:textId="6F7A09EC" w:rsidR="00746A93" w:rsidRDefault="00746A93" w:rsidP="00746A93">
      <w:r>
        <w:t xml:space="preserve">Should either Party </w:t>
      </w:r>
      <w:r w:rsidR="003F7C5C">
        <w:t>wishes</w:t>
      </w:r>
      <w:r>
        <w:t xml:space="preserve"> to end this Service Agreement they must give </w:t>
      </w:r>
      <w:r w:rsidR="000C2A21">
        <w:t xml:space="preserve">4 </w:t>
      </w:r>
      <w:r w:rsidR="00AC472F">
        <w:t>weeks’ notice</w:t>
      </w:r>
      <w:r>
        <w:t>.</w:t>
      </w:r>
    </w:p>
    <w:p w14:paraId="4C16AB5A" w14:textId="77777777" w:rsidR="00746A93" w:rsidRDefault="00746A93" w:rsidP="00746A93">
      <w:r>
        <w:t>If either Party seriously breaches this Service Agreement the requirement of notice will be waived.</w:t>
      </w:r>
    </w:p>
    <w:p w14:paraId="1CB86FD8" w14:textId="130FB924" w:rsidR="00746A93" w:rsidRDefault="00746A93" w:rsidP="00746A93">
      <w:pPr>
        <w:pStyle w:val="Heading2"/>
      </w:pPr>
      <w:r>
        <w:t xml:space="preserve">Feedback, </w:t>
      </w:r>
      <w:r w:rsidR="003F7C5C">
        <w:t>complaints,</w:t>
      </w:r>
      <w:r>
        <w:t xml:space="preserve"> and disputes</w:t>
      </w:r>
    </w:p>
    <w:p w14:paraId="0FE811E2" w14:textId="2313BCA4" w:rsidR="00E102DD" w:rsidRDefault="00746A93" w:rsidP="00746A93">
      <w:r>
        <w:t xml:space="preserve">If the Participant wishes to give the Provider feedback, the Participant can talk to </w:t>
      </w:r>
      <w:r w:rsidR="00FB67E6">
        <w:t xml:space="preserve"> </w:t>
      </w:r>
      <w:r w:rsidR="000C44A7">
        <w:t xml:space="preserve"> Zoe our feedback Complaint Officer </w:t>
      </w:r>
      <w:r w:rsidR="00E102DD">
        <w:t xml:space="preserve">on </w:t>
      </w:r>
      <w:r w:rsidR="000C44A7">
        <w:t xml:space="preserve">0477408535 </w:t>
      </w:r>
      <w:r w:rsidR="00E102DD" w:rsidRPr="000C2A21">
        <w:t xml:space="preserve">Email- </w:t>
      </w:r>
      <w:r w:rsidR="000C44A7">
        <w:t>Zoe@comfortsupportservicec.com.au</w:t>
      </w:r>
    </w:p>
    <w:p w14:paraId="32BE8AC0" w14:textId="6D9E520A" w:rsidR="00746A93" w:rsidRPr="001171EA" w:rsidRDefault="00746A93" w:rsidP="00746A93">
      <w:pPr>
        <w:rPr>
          <w:i/>
        </w:rPr>
      </w:pPr>
      <w:r>
        <w:t xml:space="preserve">If the Participant is not happy with the provision of supports and wishes to make a complaint, the Participant can talk </w:t>
      </w:r>
      <w:r w:rsidR="003F7C5C" w:rsidRPr="001171EA">
        <w:t xml:space="preserve">to </w:t>
      </w:r>
      <w:r w:rsidR="003F7C5C">
        <w:t>Cloe</w:t>
      </w:r>
      <w:r w:rsidR="000C44A7">
        <w:t xml:space="preserve"> our </w:t>
      </w:r>
      <w:r w:rsidR="003F7C5C">
        <w:t>Support service</w:t>
      </w:r>
      <w:r w:rsidR="000C44A7">
        <w:t xml:space="preserve"> coordinator </w:t>
      </w:r>
      <w:r w:rsidR="004D3454">
        <w:t xml:space="preserve">on </w:t>
      </w:r>
      <w:r w:rsidR="000C44A7">
        <w:t>0414543474</w:t>
      </w:r>
      <w:r w:rsidR="000C2A21" w:rsidRPr="000C2A21">
        <w:t xml:space="preserve">Email- </w:t>
      </w:r>
      <w:r w:rsidR="000C44A7">
        <w:t>Cloe@comfortsupportservices</w:t>
      </w:r>
      <w:r w:rsidR="00575E14">
        <w:t>.com.au</w:t>
      </w:r>
    </w:p>
    <w:p w14:paraId="52DDBFDD" w14:textId="77777777" w:rsidR="00746A93" w:rsidRDefault="00746A93" w:rsidP="00746A93">
      <w:r>
        <w:lastRenderedPageBreak/>
        <w:t xml:space="preserve">If the Participant is not satisfied or does not want to talk to this person, the Participant can contact the National Disability Insurance Agency by calling 1800 800 110, visiting one of their offices in person, or visiting </w:t>
      </w:r>
      <w:hyperlink r:id="rId9" w:history="1">
        <w:r w:rsidRPr="001171EA">
          <w:rPr>
            <w:rStyle w:val="Hyperlink"/>
          </w:rPr>
          <w:t>ndis.gov.au</w:t>
        </w:r>
      </w:hyperlink>
      <w:r>
        <w:t xml:space="preserve"> for further information.</w:t>
      </w:r>
    </w:p>
    <w:p w14:paraId="20167281" w14:textId="77777777" w:rsidR="00746A93" w:rsidRDefault="00746A93" w:rsidP="00746A93">
      <w:pPr>
        <w:pStyle w:val="Heading2"/>
      </w:pPr>
      <w:r>
        <w:t xml:space="preserve">Goods and services tax (GST) </w:t>
      </w:r>
    </w:p>
    <w:p w14:paraId="183383F3" w14:textId="77777777" w:rsidR="00746A93" w:rsidRDefault="00746A93" w:rsidP="00746A93">
      <w:r>
        <w:t>For the purposes of GST legislation, the Parties confirm that:</w:t>
      </w:r>
    </w:p>
    <w:p w14:paraId="0B59C6E4" w14:textId="77777777" w:rsidR="00746A93" w:rsidRDefault="00746A93" w:rsidP="00746A93">
      <w:pPr>
        <w:pStyle w:val="ListParagraph"/>
        <w:numPr>
          <w:ilvl w:val="0"/>
          <w:numId w:val="2"/>
        </w:numPr>
      </w:pPr>
      <w:r>
        <w:rPr>
          <w:color w:val="1F497D"/>
        </w:rPr>
        <w:t xml:space="preserve">a supply of supports under this Service Agreement is a supply of one or more of the reasonable and necessary supports specified in the statement included, under subsection 33(2) of the </w:t>
      </w:r>
      <w:hyperlink r:id="rId10" w:history="1">
        <w:r>
          <w:rPr>
            <w:rStyle w:val="Hyperlink"/>
            <w:i/>
            <w:iCs/>
          </w:rPr>
          <w:t>National Disability Insurance Scheme Act 2013</w:t>
        </w:r>
      </w:hyperlink>
      <w:r>
        <w:rPr>
          <w:color w:val="1F497D"/>
        </w:rPr>
        <w:t xml:space="preserve"> (NDIS Act), in the Participant’s NDIS plan currently in effect under section 37 of the NDIS Act;</w:t>
      </w:r>
    </w:p>
    <w:p w14:paraId="0E2FC27E" w14:textId="77777777" w:rsidR="00746A93" w:rsidRDefault="00746A93" w:rsidP="00746A93">
      <w:pPr>
        <w:pStyle w:val="ListParagraph"/>
        <w:numPr>
          <w:ilvl w:val="0"/>
          <w:numId w:val="2"/>
        </w:numPr>
      </w:pPr>
      <w:r>
        <w:t>the Participant’s NDIS plan is expected to remain in effect during the period the supports are provided; and</w:t>
      </w:r>
    </w:p>
    <w:p w14:paraId="59450EF3" w14:textId="77777777" w:rsidR="00746A93" w:rsidRDefault="00746A93" w:rsidP="00746A93">
      <w:pPr>
        <w:pStyle w:val="ListParagraph"/>
        <w:numPr>
          <w:ilvl w:val="0"/>
          <w:numId w:val="2"/>
        </w:numPr>
      </w:pPr>
      <w:r>
        <w:t xml:space="preserve">the </w:t>
      </w:r>
      <w:r w:rsidRPr="000C2A21">
        <w:t>Participant /</w:t>
      </w:r>
      <w:r w:rsidR="000C2A21">
        <w:t xml:space="preserve"> Participant’s representative </w:t>
      </w:r>
      <w:r>
        <w:t>will immediately notify the Provider if the Participant’s NDIS Plan is replaced by a new plan or the Participant stops being a participant in the NDIS.</w:t>
      </w:r>
    </w:p>
    <w:p w14:paraId="301079F7" w14:textId="77777777" w:rsidR="00746A93" w:rsidRDefault="00746A93" w:rsidP="00746A93">
      <w:pPr>
        <w:pStyle w:val="Heading2"/>
      </w:pPr>
      <w:r>
        <w:t xml:space="preserve">Contact </w:t>
      </w:r>
      <w:proofErr w:type="gramStart"/>
      <w:r>
        <w:t>details</w:t>
      </w:r>
      <w:proofErr w:type="gramEnd"/>
    </w:p>
    <w:p w14:paraId="0323C47D" w14:textId="77777777" w:rsidR="00746A93" w:rsidRDefault="00746A93" w:rsidP="00746A93">
      <w:r>
        <w:t xml:space="preserve">The </w:t>
      </w:r>
      <w:r w:rsidRPr="000C2A21">
        <w:t>Participant / the Participant’s representative</w:t>
      </w:r>
      <w:r w:rsidR="000C2A21">
        <w:rPr>
          <w:i/>
        </w:rPr>
        <w:t xml:space="preserve"> </w:t>
      </w:r>
      <w:r>
        <w:t>can be contacted on:</w:t>
      </w:r>
    </w:p>
    <w:tbl>
      <w:tblPr>
        <w:tblStyle w:val="TableGrid"/>
        <w:tblW w:w="0" w:type="auto"/>
        <w:tblLook w:val="04A0" w:firstRow="1" w:lastRow="0" w:firstColumn="1" w:lastColumn="0" w:noHBand="0" w:noVBand="1"/>
        <w:tblCaption w:val="Contact details"/>
        <w:tblDescription w:val="Contact details"/>
      </w:tblPr>
      <w:tblGrid>
        <w:gridCol w:w="2063"/>
        <w:gridCol w:w="6947"/>
      </w:tblGrid>
      <w:tr w:rsidR="00746A93" w14:paraId="38A2E811" w14:textId="77777777" w:rsidTr="00FC2272">
        <w:trPr>
          <w:tblHeader/>
        </w:trPr>
        <w:tc>
          <w:tcPr>
            <w:tcW w:w="9281" w:type="dxa"/>
            <w:gridSpan w:val="2"/>
            <w:shd w:val="clear" w:color="auto" w:fill="6B2976"/>
          </w:tcPr>
          <w:p w14:paraId="0E359507" w14:textId="77777777" w:rsidR="00746A93" w:rsidRDefault="00746A93" w:rsidP="00FC2272">
            <w:r>
              <w:rPr>
                <w:b/>
                <w:color w:val="FFFFFF" w:themeColor="background1"/>
              </w:rPr>
              <w:t>Contact details</w:t>
            </w:r>
          </w:p>
        </w:tc>
      </w:tr>
      <w:tr w:rsidR="00746A93" w14:paraId="648A49B6" w14:textId="77777777" w:rsidTr="00FC2272">
        <w:trPr>
          <w:trHeight w:val="499"/>
        </w:trPr>
        <w:tc>
          <w:tcPr>
            <w:tcW w:w="2093" w:type="dxa"/>
            <w:shd w:val="clear" w:color="auto" w:fill="6B2976"/>
          </w:tcPr>
          <w:p w14:paraId="5CAD9955" w14:textId="77777777" w:rsidR="00746A93" w:rsidRDefault="00746A93" w:rsidP="00FC2272">
            <w:pPr>
              <w:rPr>
                <w:b/>
                <w:color w:val="FFFFFF" w:themeColor="background1"/>
              </w:rPr>
            </w:pPr>
            <w:r w:rsidRPr="001B054A">
              <w:rPr>
                <w:b/>
                <w:color w:val="FFFFFF" w:themeColor="background1"/>
              </w:rPr>
              <w:t>Phone</w:t>
            </w:r>
            <w:r>
              <w:rPr>
                <w:b/>
                <w:color w:val="FFFFFF" w:themeColor="background1"/>
              </w:rPr>
              <w:t xml:space="preserve"> [B/H]</w:t>
            </w:r>
          </w:p>
          <w:p w14:paraId="0AE044D3" w14:textId="77777777" w:rsidR="00746A93" w:rsidRPr="001B054A" w:rsidRDefault="00746A93" w:rsidP="00FC2272">
            <w:pPr>
              <w:rPr>
                <w:b/>
                <w:color w:val="FFFFFF" w:themeColor="background1"/>
              </w:rPr>
            </w:pPr>
            <w:r>
              <w:rPr>
                <w:b/>
                <w:color w:val="FFFFFF" w:themeColor="background1"/>
              </w:rPr>
              <w:t>Phone [A/H]</w:t>
            </w:r>
          </w:p>
        </w:tc>
        <w:tc>
          <w:tcPr>
            <w:tcW w:w="7188" w:type="dxa"/>
          </w:tcPr>
          <w:p w14:paraId="58BCF831" w14:textId="77777777" w:rsidR="00746A93" w:rsidRDefault="00746A93" w:rsidP="00FC2272"/>
        </w:tc>
      </w:tr>
      <w:tr w:rsidR="00746A93" w14:paraId="3BE11C02" w14:textId="77777777" w:rsidTr="00FC2272">
        <w:trPr>
          <w:trHeight w:val="499"/>
        </w:trPr>
        <w:tc>
          <w:tcPr>
            <w:tcW w:w="2093" w:type="dxa"/>
            <w:shd w:val="clear" w:color="auto" w:fill="6B2976"/>
          </w:tcPr>
          <w:p w14:paraId="283ACA1F" w14:textId="77777777" w:rsidR="00746A93" w:rsidRDefault="00746A93" w:rsidP="00FC2272">
            <w:r w:rsidRPr="001B054A">
              <w:rPr>
                <w:b/>
                <w:color w:val="FFFFFF" w:themeColor="background1"/>
              </w:rPr>
              <w:t>Mobile</w:t>
            </w:r>
          </w:p>
        </w:tc>
        <w:tc>
          <w:tcPr>
            <w:tcW w:w="7188" w:type="dxa"/>
          </w:tcPr>
          <w:p w14:paraId="7268DC87" w14:textId="77777777" w:rsidR="00746A93" w:rsidRDefault="00746A93" w:rsidP="00FC2272"/>
        </w:tc>
      </w:tr>
      <w:tr w:rsidR="00746A93" w14:paraId="34B8A34F" w14:textId="77777777" w:rsidTr="00FC2272">
        <w:tc>
          <w:tcPr>
            <w:tcW w:w="2093" w:type="dxa"/>
            <w:shd w:val="clear" w:color="auto" w:fill="6B2976"/>
          </w:tcPr>
          <w:p w14:paraId="45FC4108" w14:textId="77777777" w:rsidR="00746A93" w:rsidRDefault="00746A93" w:rsidP="00FC2272">
            <w:r w:rsidRPr="001B054A">
              <w:rPr>
                <w:b/>
                <w:color w:val="FFFFFF" w:themeColor="background1"/>
              </w:rPr>
              <w:t>Email</w:t>
            </w:r>
          </w:p>
        </w:tc>
        <w:tc>
          <w:tcPr>
            <w:tcW w:w="7188" w:type="dxa"/>
          </w:tcPr>
          <w:p w14:paraId="7957B49B" w14:textId="77777777" w:rsidR="00746A93" w:rsidRDefault="00746A93" w:rsidP="00FC2272"/>
        </w:tc>
      </w:tr>
      <w:tr w:rsidR="00746A93" w14:paraId="24F22307" w14:textId="77777777" w:rsidTr="00FC2272">
        <w:tc>
          <w:tcPr>
            <w:tcW w:w="2093" w:type="dxa"/>
            <w:shd w:val="clear" w:color="auto" w:fill="6B2976"/>
          </w:tcPr>
          <w:p w14:paraId="2A5DD110" w14:textId="77777777" w:rsidR="00746A93" w:rsidRDefault="00746A93" w:rsidP="00FC2272">
            <w:r w:rsidRPr="001B054A">
              <w:rPr>
                <w:b/>
                <w:color w:val="FFFFFF" w:themeColor="background1"/>
              </w:rPr>
              <w:t>Address</w:t>
            </w:r>
          </w:p>
        </w:tc>
        <w:tc>
          <w:tcPr>
            <w:tcW w:w="7188" w:type="dxa"/>
          </w:tcPr>
          <w:p w14:paraId="6C2A119A" w14:textId="77777777" w:rsidR="00746A93" w:rsidRDefault="00746A93" w:rsidP="00FC2272"/>
        </w:tc>
      </w:tr>
      <w:tr w:rsidR="00746A93" w14:paraId="0C90A9B9" w14:textId="77777777" w:rsidTr="00FC2272">
        <w:tc>
          <w:tcPr>
            <w:tcW w:w="2093" w:type="dxa"/>
            <w:shd w:val="clear" w:color="auto" w:fill="6B2976"/>
          </w:tcPr>
          <w:p w14:paraId="7836948A" w14:textId="77777777" w:rsidR="00746A93" w:rsidRPr="001B054A" w:rsidRDefault="00746A93" w:rsidP="00FC2272">
            <w:pPr>
              <w:rPr>
                <w:b/>
                <w:color w:val="FFFFFF" w:themeColor="background1"/>
              </w:rPr>
            </w:pPr>
            <w:r>
              <w:rPr>
                <w:b/>
                <w:color w:val="FFFFFF" w:themeColor="background1"/>
              </w:rPr>
              <w:t>Alternative contact person</w:t>
            </w:r>
          </w:p>
        </w:tc>
        <w:tc>
          <w:tcPr>
            <w:tcW w:w="7188" w:type="dxa"/>
          </w:tcPr>
          <w:p w14:paraId="60ED5988" w14:textId="77777777" w:rsidR="00746A93" w:rsidRDefault="00746A93" w:rsidP="00FC2272"/>
        </w:tc>
      </w:tr>
    </w:tbl>
    <w:p w14:paraId="24CBE697" w14:textId="77777777" w:rsidR="00746A93" w:rsidRDefault="00746A93" w:rsidP="00746A93">
      <w:pPr>
        <w:keepNext/>
      </w:pPr>
      <w:r>
        <w:lastRenderedPageBreak/>
        <w:t>The Provider can be contacted on:</w:t>
      </w:r>
    </w:p>
    <w:tbl>
      <w:tblPr>
        <w:tblStyle w:val="TableGrid"/>
        <w:tblW w:w="0" w:type="auto"/>
        <w:tblLook w:val="04A0" w:firstRow="1" w:lastRow="0" w:firstColumn="1" w:lastColumn="0" w:noHBand="0" w:noVBand="1"/>
        <w:tblCaption w:val="Contact details"/>
        <w:tblDescription w:val="Contact details"/>
      </w:tblPr>
      <w:tblGrid>
        <w:gridCol w:w="2750"/>
        <w:gridCol w:w="6260"/>
      </w:tblGrid>
      <w:tr w:rsidR="00746A93" w14:paraId="69617496" w14:textId="77777777" w:rsidTr="00FC2272">
        <w:trPr>
          <w:trHeight w:val="263"/>
          <w:tblHeader/>
        </w:trPr>
        <w:tc>
          <w:tcPr>
            <w:tcW w:w="2802" w:type="dxa"/>
            <w:shd w:val="clear" w:color="auto" w:fill="6B2976"/>
          </w:tcPr>
          <w:p w14:paraId="3D59F42A" w14:textId="77777777" w:rsidR="00746A93" w:rsidRPr="00E12F5B" w:rsidRDefault="00746A93" w:rsidP="00FC2272">
            <w:pPr>
              <w:keepNext/>
              <w:rPr>
                <w:b/>
                <w:color w:val="FFFFFF" w:themeColor="background1"/>
              </w:rPr>
            </w:pPr>
            <w:r>
              <w:rPr>
                <w:b/>
                <w:color w:val="FFFFFF" w:themeColor="background1"/>
              </w:rPr>
              <w:t>Contact name</w:t>
            </w:r>
          </w:p>
        </w:tc>
        <w:tc>
          <w:tcPr>
            <w:tcW w:w="6440" w:type="dxa"/>
          </w:tcPr>
          <w:p w14:paraId="3EF8C9C6" w14:textId="7AAD317B" w:rsidR="00746A93" w:rsidRPr="005A0EFB" w:rsidRDefault="00746A93" w:rsidP="00FC2272">
            <w:pPr>
              <w:keepNext/>
              <w:rPr>
                <w:b/>
              </w:rPr>
            </w:pPr>
          </w:p>
        </w:tc>
      </w:tr>
      <w:tr w:rsidR="00746A93" w14:paraId="70F2D74E" w14:textId="77777777" w:rsidTr="00FC2272">
        <w:trPr>
          <w:trHeight w:val="263"/>
        </w:trPr>
        <w:tc>
          <w:tcPr>
            <w:tcW w:w="2802" w:type="dxa"/>
            <w:shd w:val="clear" w:color="auto" w:fill="6B2976"/>
          </w:tcPr>
          <w:p w14:paraId="5AC29F84" w14:textId="77777777" w:rsidR="00746A93" w:rsidRDefault="00746A93" w:rsidP="00FC2272">
            <w:pPr>
              <w:keepNext/>
              <w:rPr>
                <w:b/>
                <w:color w:val="FFFFFF" w:themeColor="background1"/>
              </w:rPr>
            </w:pPr>
            <w:r>
              <w:rPr>
                <w:b/>
                <w:color w:val="FFFFFF" w:themeColor="background1"/>
              </w:rPr>
              <w:t>Phone [B/H]</w:t>
            </w:r>
          </w:p>
          <w:p w14:paraId="776E82E9" w14:textId="77777777" w:rsidR="00746A93" w:rsidRPr="00E12F5B" w:rsidRDefault="00746A93" w:rsidP="00FC2272">
            <w:pPr>
              <w:keepNext/>
              <w:rPr>
                <w:b/>
                <w:color w:val="FFFFFF" w:themeColor="background1"/>
              </w:rPr>
            </w:pPr>
            <w:r>
              <w:rPr>
                <w:b/>
                <w:color w:val="FFFFFF" w:themeColor="background1"/>
              </w:rPr>
              <w:t>Phone [A/H]</w:t>
            </w:r>
          </w:p>
        </w:tc>
        <w:tc>
          <w:tcPr>
            <w:tcW w:w="6440" w:type="dxa"/>
          </w:tcPr>
          <w:p w14:paraId="65A11D6D" w14:textId="4CA9A789" w:rsidR="00746A93" w:rsidRPr="005A0EFB" w:rsidRDefault="00746A93" w:rsidP="00FC2272">
            <w:pPr>
              <w:keepNext/>
              <w:rPr>
                <w:b/>
              </w:rPr>
            </w:pPr>
          </w:p>
        </w:tc>
      </w:tr>
      <w:tr w:rsidR="00746A93" w14:paraId="3E292912" w14:textId="77777777" w:rsidTr="00FC2272">
        <w:tc>
          <w:tcPr>
            <w:tcW w:w="2802" w:type="dxa"/>
            <w:shd w:val="clear" w:color="auto" w:fill="6B2976"/>
          </w:tcPr>
          <w:p w14:paraId="2F3ABD14" w14:textId="77777777" w:rsidR="00746A93" w:rsidRPr="00E12F5B" w:rsidRDefault="00746A93" w:rsidP="00FC2272">
            <w:pPr>
              <w:keepNext/>
              <w:rPr>
                <w:b/>
                <w:color w:val="FFFFFF" w:themeColor="background1"/>
              </w:rPr>
            </w:pPr>
            <w:r>
              <w:rPr>
                <w:b/>
                <w:color w:val="FFFFFF" w:themeColor="background1"/>
              </w:rPr>
              <w:t>Email</w:t>
            </w:r>
          </w:p>
        </w:tc>
        <w:tc>
          <w:tcPr>
            <w:tcW w:w="6440" w:type="dxa"/>
          </w:tcPr>
          <w:p w14:paraId="7B7477E9" w14:textId="4DB47BF1" w:rsidR="00746A93" w:rsidRPr="005A0EFB" w:rsidRDefault="00746A93" w:rsidP="007D172D">
            <w:pPr>
              <w:keepNext/>
              <w:rPr>
                <w:b/>
              </w:rPr>
            </w:pPr>
          </w:p>
        </w:tc>
      </w:tr>
      <w:tr w:rsidR="00746A93" w14:paraId="7AC5CD56" w14:textId="77777777" w:rsidTr="00FC2272">
        <w:tc>
          <w:tcPr>
            <w:tcW w:w="2802" w:type="dxa"/>
            <w:shd w:val="clear" w:color="auto" w:fill="6B2976"/>
          </w:tcPr>
          <w:p w14:paraId="4C196218" w14:textId="77777777" w:rsidR="00746A93" w:rsidRPr="00E12F5B" w:rsidRDefault="00746A93" w:rsidP="00FC2272">
            <w:pPr>
              <w:keepNext/>
              <w:rPr>
                <w:b/>
                <w:color w:val="FFFFFF" w:themeColor="background1"/>
              </w:rPr>
            </w:pPr>
            <w:r>
              <w:rPr>
                <w:b/>
                <w:color w:val="FFFFFF" w:themeColor="background1"/>
              </w:rPr>
              <w:t>Address</w:t>
            </w:r>
          </w:p>
        </w:tc>
        <w:tc>
          <w:tcPr>
            <w:tcW w:w="6440" w:type="dxa"/>
          </w:tcPr>
          <w:p w14:paraId="04D5024C" w14:textId="558216B0" w:rsidR="00746A93" w:rsidRPr="005A0EFB" w:rsidRDefault="00746A93" w:rsidP="00FC2272">
            <w:pPr>
              <w:keepNext/>
              <w:rPr>
                <w:b/>
              </w:rPr>
            </w:pPr>
          </w:p>
        </w:tc>
      </w:tr>
    </w:tbl>
    <w:p w14:paraId="11635122" w14:textId="77777777" w:rsidR="00746A93" w:rsidRDefault="00746A93" w:rsidP="00746A93">
      <w:pPr>
        <w:pStyle w:val="Heading2"/>
      </w:pPr>
      <w:r>
        <w:t>Agreement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greement signatures"/>
        <w:tblDescription w:val="Agreement signatures"/>
      </w:tblPr>
      <w:tblGrid>
        <w:gridCol w:w="1646"/>
        <w:gridCol w:w="18"/>
        <w:gridCol w:w="2302"/>
        <w:gridCol w:w="688"/>
        <w:gridCol w:w="4366"/>
      </w:tblGrid>
      <w:tr w:rsidR="00746A93" w14:paraId="0169AB8C" w14:textId="77777777" w:rsidTr="00C9370F">
        <w:trPr>
          <w:tblHeader/>
        </w:trPr>
        <w:tc>
          <w:tcPr>
            <w:tcW w:w="3985" w:type="dxa"/>
            <w:gridSpan w:val="3"/>
            <w:tcBorders>
              <w:bottom w:val="single" w:sz="4" w:space="0" w:color="auto"/>
            </w:tcBorders>
          </w:tcPr>
          <w:p w14:paraId="2A2C469E" w14:textId="77777777" w:rsidR="00746A93" w:rsidRDefault="00746A93" w:rsidP="00FC2272">
            <w:r>
              <w:t>The</w:t>
            </w:r>
            <w:r w:rsidR="006C29E5">
              <w:t xml:space="preserve"> Parties agree to the terms and </w:t>
            </w:r>
            <w:r>
              <w:t>conditions of this Service Agreement.</w:t>
            </w:r>
          </w:p>
          <w:p w14:paraId="7F9DD6E3" w14:textId="77777777" w:rsidR="006C29E5" w:rsidRDefault="006C29E5" w:rsidP="00FC2272"/>
        </w:tc>
        <w:tc>
          <w:tcPr>
            <w:tcW w:w="692" w:type="dxa"/>
          </w:tcPr>
          <w:p w14:paraId="6549CB35" w14:textId="77777777" w:rsidR="00746A93" w:rsidRDefault="00746A93" w:rsidP="00FC2272"/>
        </w:tc>
        <w:tc>
          <w:tcPr>
            <w:tcW w:w="4388" w:type="dxa"/>
            <w:tcBorders>
              <w:bottom w:val="single" w:sz="4" w:space="0" w:color="auto"/>
            </w:tcBorders>
          </w:tcPr>
          <w:p w14:paraId="5B059D20" w14:textId="77777777" w:rsidR="00746A93" w:rsidRDefault="00746A93" w:rsidP="00FC2272"/>
        </w:tc>
      </w:tr>
      <w:tr w:rsidR="00746A93" w14:paraId="7E649BAB" w14:textId="77777777" w:rsidTr="00C9370F">
        <w:tc>
          <w:tcPr>
            <w:tcW w:w="3985" w:type="dxa"/>
            <w:gridSpan w:val="3"/>
            <w:tcBorders>
              <w:top w:val="single" w:sz="4" w:space="0" w:color="auto"/>
            </w:tcBorders>
          </w:tcPr>
          <w:p w14:paraId="4DE6C1F2" w14:textId="77777777" w:rsidR="00746A93" w:rsidRDefault="00746A93" w:rsidP="00FC2272">
            <w:r>
              <w:t xml:space="preserve">Signature of </w:t>
            </w:r>
            <w:r w:rsidRPr="001171EA">
              <w:rPr>
                <w:i/>
              </w:rPr>
              <w:t>[Participant / Participant’s representative]</w:t>
            </w:r>
          </w:p>
        </w:tc>
        <w:tc>
          <w:tcPr>
            <w:tcW w:w="692" w:type="dxa"/>
          </w:tcPr>
          <w:p w14:paraId="28AB4193" w14:textId="77777777" w:rsidR="00746A93" w:rsidRDefault="00746A93" w:rsidP="00FC2272"/>
        </w:tc>
        <w:tc>
          <w:tcPr>
            <w:tcW w:w="4388" w:type="dxa"/>
            <w:tcBorders>
              <w:top w:val="single" w:sz="4" w:space="0" w:color="auto"/>
            </w:tcBorders>
          </w:tcPr>
          <w:p w14:paraId="4CFF6F7B" w14:textId="77777777" w:rsidR="00746A93" w:rsidRDefault="00746A93" w:rsidP="00FC2272">
            <w:r>
              <w:t xml:space="preserve">Name of </w:t>
            </w:r>
            <w:r w:rsidRPr="001171EA">
              <w:t>[Participant / Participant’s representative]</w:t>
            </w:r>
          </w:p>
        </w:tc>
      </w:tr>
      <w:tr w:rsidR="00746A93" w14:paraId="5D2B6ADD" w14:textId="77777777" w:rsidTr="00C9370F">
        <w:trPr>
          <w:gridAfter w:val="4"/>
          <w:wAfter w:w="7415" w:type="dxa"/>
          <w:tblHeader/>
        </w:trPr>
        <w:tc>
          <w:tcPr>
            <w:tcW w:w="1650" w:type="dxa"/>
            <w:tcBorders>
              <w:bottom w:val="single" w:sz="4" w:space="0" w:color="auto"/>
            </w:tcBorders>
          </w:tcPr>
          <w:p w14:paraId="74B4F517" w14:textId="77777777" w:rsidR="00746A93" w:rsidRDefault="00746A93" w:rsidP="00FC2272"/>
        </w:tc>
      </w:tr>
      <w:tr w:rsidR="00746A93" w14:paraId="1C0EBFB5" w14:textId="77777777" w:rsidTr="00C9370F">
        <w:trPr>
          <w:gridAfter w:val="4"/>
          <w:wAfter w:w="7415" w:type="dxa"/>
        </w:trPr>
        <w:tc>
          <w:tcPr>
            <w:tcW w:w="1650" w:type="dxa"/>
            <w:tcBorders>
              <w:top w:val="single" w:sz="4" w:space="0" w:color="auto"/>
            </w:tcBorders>
          </w:tcPr>
          <w:p w14:paraId="65AF95B2" w14:textId="77777777" w:rsidR="00746A93" w:rsidRDefault="00746A93" w:rsidP="00FC2272">
            <w:r>
              <w:t>Date</w:t>
            </w:r>
          </w:p>
        </w:tc>
      </w:tr>
      <w:tr w:rsidR="00746A93" w14:paraId="08A5E555" w14:textId="77777777" w:rsidTr="00C9370F">
        <w:tc>
          <w:tcPr>
            <w:tcW w:w="3985" w:type="dxa"/>
            <w:gridSpan w:val="3"/>
            <w:tcBorders>
              <w:top w:val="single" w:sz="4" w:space="0" w:color="auto"/>
            </w:tcBorders>
          </w:tcPr>
          <w:p w14:paraId="0DA42E37" w14:textId="77777777" w:rsidR="00746A93" w:rsidRDefault="00746A93" w:rsidP="00FC2272">
            <w:r>
              <w:t>Signature of authorised person from Provider</w:t>
            </w:r>
          </w:p>
        </w:tc>
        <w:tc>
          <w:tcPr>
            <w:tcW w:w="692" w:type="dxa"/>
          </w:tcPr>
          <w:p w14:paraId="6E8DA5BB" w14:textId="77777777" w:rsidR="00746A93" w:rsidRDefault="00746A93" w:rsidP="00FC2272"/>
        </w:tc>
        <w:tc>
          <w:tcPr>
            <w:tcW w:w="4388" w:type="dxa"/>
            <w:tcBorders>
              <w:top w:val="single" w:sz="4" w:space="0" w:color="auto"/>
            </w:tcBorders>
          </w:tcPr>
          <w:p w14:paraId="4B1BE826" w14:textId="77777777" w:rsidR="00746A93" w:rsidRDefault="00746A93" w:rsidP="00FC2272">
            <w:r>
              <w:t>Name of authorised person from Provider</w:t>
            </w:r>
          </w:p>
        </w:tc>
      </w:tr>
      <w:tr w:rsidR="00746A93" w14:paraId="461C35AD" w14:textId="77777777" w:rsidTr="00FC2272">
        <w:trPr>
          <w:gridAfter w:val="3"/>
          <w:wAfter w:w="7397" w:type="dxa"/>
          <w:tblHeader/>
        </w:trPr>
        <w:tc>
          <w:tcPr>
            <w:tcW w:w="1668" w:type="dxa"/>
            <w:gridSpan w:val="2"/>
            <w:tcBorders>
              <w:bottom w:val="single" w:sz="4" w:space="0" w:color="auto"/>
            </w:tcBorders>
          </w:tcPr>
          <w:p w14:paraId="574D289F" w14:textId="77777777" w:rsidR="00746A93" w:rsidRDefault="00746A93" w:rsidP="00FC2272"/>
        </w:tc>
      </w:tr>
      <w:tr w:rsidR="00746A93" w14:paraId="23B9BEAE" w14:textId="77777777" w:rsidTr="00FC2272">
        <w:trPr>
          <w:gridAfter w:val="3"/>
          <w:wAfter w:w="7397" w:type="dxa"/>
        </w:trPr>
        <w:tc>
          <w:tcPr>
            <w:tcW w:w="1668" w:type="dxa"/>
            <w:gridSpan w:val="2"/>
            <w:tcBorders>
              <w:top w:val="single" w:sz="4" w:space="0" w:color="auto"/>
            </w:tcBorders>
          </w:tcPr>
          <w:p w14:paraId="4344067D" w14:textId="77777777" w:rsidR="00746A93" w:rsidRDefault="00746A93" w:rsidP="00FC2272">
            <w:r>
              <w:t>Date</w:t>
            </w:r>
          </w:p>
        </w:tc>
      </w:tr>
    </w:tbl>
    <w:p w14:paraId="27D4E7D0" w14:textId="77777777" w:rsidR="00746A93" w:rsidRPr="000150A0" w:rsidRDefault="00746A93" w:rsidP="00746A93">
      <w:pPr>
        <w:sectPr w:rsidR="00746A93" w:rsidRPr="000150A0" w:rsidSect="00897806">
          <w:headerReference w:type="default" r:id="rId11"/>
          <w:footerReference w:type="default" r:id="rId12"/>
          <w:headerReference w:type="first" r:id="rId13"/>
          <w:footerReference w:type="first" r:id="rId14"/>
          <w:pgSz w:w="11900" w:h="16840"/>
          <w:pgMar w:top="1440" w:right="1440" w:bottom="1440" w:left="1440" w:header="0" w:footer="561" w:gutter="0"/>
          <w:cols w:space="340"/>
          <w:titlePg/>
          <w:docGrid w:linePitch="299"/>
        </w:sectPr>
      </w:pPr>
    </w:p>
    <w:p w14:paraId="2DCDDECB" w14:textId="77777777" w:rsidR="00746A93" w:rsidRPr="005366B4" w:rsidRDefault="00746A93" w:rsidP="005366B4">
      <w:pPr>
        <w:pStyle w:val="Heading2"/>
      </w:pPr>
      <w:r w:rsidRPr="003010CB">
        <w:lastRenderedPageBreak/>
        <w:t>At</w:t>
      </w:r>
      <w:r>
        <w:t>tachment – Schedule of supports</w:t>
      </w:r>
    </w:p>
    <w:tbl>
      <w:tblPr>
        <w:tblStyle w:val="TableGrid"/>
        <w:tblW w:w="0" w:type="auto"/>
        <w:tblLook w:val="04A0" w:firstRow="1" w:lastRow="0" w:firstColumn="1" w:lastColumn="0" w:noHBand="0" w:noVBand="1"/>
        <w:tblCaption w:val="Schedule of supports"/>
        <w:tblDescription w:val="Schedule of supports"/>
      </w:tblPr>
      <w:tblGrid>
        <w:gridCol w:w="3976"/>
        <w:gridCol w:w="3996"/>
        <w:gridCol w:w="3975"/>
        <w:gridCol w:w="3975"/>
      </w:tblGrid>
      <w:tr w:rsidR="00746A93" w14:paraId="40B86E3B" w14:textId="77777777" w:rsidTr="00C01FBA">
        <w:trPr>
          <w:tblHeader/>
        </w:trPr>
        <w:tc>
          <w:tcPr>
            <w:tcW w:w="3976" w:type="dxa"/>
            <w:shd w:val="clear" w:color="auto" w:fill="6B2976"/>
          </w:tcPr>
          <w:p w14:paraId="4DE8EF7B" w14:textId="77777777" w:rsidR="00746A93" w:rsidRDefault="00746A93" w:rsidP="00FC2272">
            <w:pPr>
              <w:jc w:val="center"/>
              <w:rPr>
                <w:b/>
                <w:color w:val="FFFFFF" w:themeColor="background1"/>
              </w:rPr>
            </w:pPr>
            <w:r>
              <w:rPr>
                <w:b/>
                <w:color w:val="FFFFFF" w:themeColor="background1"/>
              </w:rPr>
              <w:t>Support</w:t>
            </w:r>
          </w:p>
          <w:p w14:paraId="7C382470" w14:textId="77777777" w:rsidR="00746A93" w:rsidRPr="0010757C" w:rsidRDefault="00746A93" w:rsidP="00FC2272">
            <w:pPr>
              <w:rPr>
                <w:sz w:val="16"/>
                <w:szCs w:val="16"/>
              </w:rPr>
            </w:pPr>
            <w:r w:rsidRPr="0010757C">
              <w:rPr>
                <w:color w:val="FFFFFF" w:themeColor="background1"/>
                <w:sz w:val="16"/>
                <w:szCs w:val="16"/>
              </w:rPr>
              <w:t>List the name of the support.</w:t>
            </w:r>
          </w:p>
        </w:tc>
        <w:tc>
          <w:tcPr>
            <w:tcW w:w="3996" w:type="dxa"/>
            <w:shd w:val="clear" w:color="auto" w:fill="6B2976"/>
          </w:tcPr>
          <w:p w14:paraId="10DAC5F7" w14:textId="77777777" w:rsidR="00746A93" w:rsidRDefault="00746A93" w:rsidP="00FC2272">
            <w:pPr>
              <w:jc w:val="center"/>
              <w:rPr>
                <w:b/>
                <w:color w:val="FFFFFF" w:themeColor="background1"/>
              </w:rPr>
            </w:pPr>
            <w:r>
              <w:rPr>
                <w:b/>
                <w:color w:val="FFFFFF" w:themeColor="background1"/>
              </w:rPr>
              <w:t>Description of support</w:t>
            </w:r>
          </w:p>
          <w:p w14:paraId="33E95026" w14:textId="77777777" w:rsidR="00746A93" w:rsidRPr="003010CB" w:rsidRDefault="00746A93" w:rsidP="00FC2272">
            <w:r w:rsidRPr="0010757C">
              <w:rPr>
                <w:color w:val="FFFFFF" w:themeColor="background1"/>
                <w:sz w:val="16"/>
                <w:szCs w:val="16"/>
              </w:rPr>
              <w:t>List the details of the support, including scope and volume.</w:t>
            </w:r>
          </w:p>
        </w:tc>
        <w:tc>
          <w:tcPr>
            <w:tcW w:w="3975" w:type="dxa"/>
            <w:shd w:val="clear" w:color="auto" w:fill="6B2976"/>
          </w:tcPr>
          <w:p w14:paraId="18B49D38" w14:textId="77777777" w:rsidR="00746A93" w:rsidRDefault="00746A93" w:rsidP="00FC2272">
            <w:pPr>
              <w:jc w:val="center"/>
              <w:rPr>
                <w:color w:val="FFFFFF" w:themeColor="background1"/>
              </w:rPr>
            </w:pPr>
            <w:r>
              <w:rPr>
                <w:b/>
                <w:color w:val="FFFFFF" w:themeColor="background1"/>
              </w:rPr>
              <w:t>Price and payment information</w:t>
            </w:r>
          </w:p>
          <w:p w14:paraId="640037E5" w14:textId="284900FD" w:rsidR="00746A93" w:rsidRPr="003010CB" w:rsidRDefault="00746A93" w:rsidP="00FC2272">
            <w:r w:rsidRPr="0010757C">
              <w:rPr>
                <w:color w:val="FFFFFF" w:themeColor="background1"/>
                <w:sz w:val="16"/>
                <w:szCs w:val="16"/>
              </w:rPr>
              <w:t>List the price of the support (</w:t>
            </w:r>
            <w:r w:rsidR="003F7C5C" w:rsidRPr="0010757C">
              <w:rPr>
                <w:color w:val="FFFFFF" w:themeColor="background1"/>
                <w:sz w:val="16"/>
                <w:szCs w:val="16"/>
              </w:rPr>
              <w:t>e.g.,</w:t>
            </w:r>
            <w:r w:rsidRPr="0010757C">
              <w:rPr>
                <w:color w:val="FFFFFF" w:themeColor="background1"/>
                <w:sz w:val="16"/>
                <w:szCs w:val="16"/>
              </w:rPr>
              <w:t xml:space="preserve"> per hour / per session / per unit) and whether NDIS funding for the support is managed by the Participant, Participant’s Nominee, the NDIA, or a</w:t>
            </w:r>
            <w:r>
              <w:rPr>
                <w:color w:val="FFFFFF" w:themeColor="background1"/>
                <w:sz w:val="16"/>
                <w:szCs w:val="16"/>
              </w:rPr>
              <w:t xml:space="preserve"> Registered</w:t>
            </w:r>
            <w:r w:rsidRPr="0010757C">
              <w:rPr>
                <w:color w:val="FFFFFF" w:themeColor="background1"/>
                <w:sz w:val="16"/>
                <w:szCs w:val="16"/>
              </w:rPr>
              <w:t xml:space="preserve"> Plan Management Provider</w:t>
            </w:r>
            <w:r>
              <w:rPr>
                <w:color w:val="FFFFFF" w:themeColor="background1"/>
                <w:sz w:val="16"/>
                <w:szCs w:val="16"/>
              </w:rPr>
              <w:t>.</w:t>
            </w:r>
          </w:p>
        </w:tc>
        <w:tc>
          <w:tcPr>
            <w:tcW w:w="3975" w:type="dxa"/>
            <w:shd w:val="clear" w:color="auto" w:fill="6B2976"/>
          </w:tcPr>
          <w:p w14:paraId="776D4220" w14:textId="77777777" w:rsidR="00746A93" w:rsidRDefault="00746A93" w:rsidP="00FC2272">
            <w:pPr>
              <w:jc w:val="center"/>
              <w:rPr>
                <w:b/>
                <w:color w:val="FFFFFF" w:themeColor="background1"/>
              </w:rPr>
            </w:pPr>
            <w:r>
              <w:rPr>
                <w:b/>
                <w:color w:val="FFFFFF" w:themeColor="background1"/>
              </w:rPr>
              <w:t>How the support will be provided</w:t>
            </w:r>
          </w:p>
          <w:p w14:paraId="358EC215" w14:textId="77777777" w:rsidR="00746A93" w:rsidRPr="0043337B" w:rsidRDefault="00746A93" w:rsidP="00FC2272">
            <w:r w:rsidRPr="0010757C">
              <w:rPr>
                <w:color w:val="FFFFFF" w:themeColor="background1"/>
                <w:sz w:val="16"/>
                <w:szCs w:val="16"/>
              </w:rPr>
              <w:t>List how, when, where, and by whom the support will be provided.</w:t>
            </w:r>
          </w:p>
        </w:tc>
      </w:tr>
      <w:tr w:rsidR="00746A93" w14:paraId="01041E14" w14:textId="77777777" w:rsidTr="00C01FBA">
        <w:tc>
          <w:tcPr>
            <w:tcW w:w="3976" w:type="dxa"/>
          </w:tcPr>
          <w:p w14:paraId="7E6995A9" w14:textId="7A578F9C" w:rsidR="00746A93" w:rsidRDefault="00575E14" w:rsidP="00FC2272">
            <w:r>
              <w:t>Support Coordination</w:t>
            </w:r>
          </w:p>
        </w:tc>
        <w:tc>
          <w:tcPr>
            <w:tcW w:w="3996" w:type="dxa"/>
          </w:tcPr>
          <w:p w14:paraId="47DE4CBA" w14:textId="720F6811" w:rsidR="00746A93" w:rsidRDefault="00575E14" w:rsidP="00FC2272">
            <w:r>
              <w:t xml:space="preserve">I will collaborate with </w:t>
            </w:r>
          </w:p>
          <w:p w14:paraId="5418452B" w14:textId="6E8A635B" w:rsidR="00575E14" w:rsidRPr="00575E14" w:rsidRDefault="00575E14" w:rsidP="00575E14">
            <w:pPr>
              <w:pStyle w:val="ListParagraph"/>
              <w:numPr>
                <w:ilvl w:val="0"/>
                <w:numId w:val="3"/>
              </w:numPr>
            </w:pPr>
            <w:r w:rsidRPr="00575E14">
              <w:t>NDIS on your behalf</w:t>
            </w:r>
          </w:p>
          <w:p w14:paraId="1BE89DC0" w14:textId="14DF9F31" w:rsidR="00575E14" w:rsidRPr="00575E14" w:rsidRDefault="00575E14" w:rsidP="00575E14">
            <w:pPr>
              <w:pStyle w:val="ListParagraph"/>
              <w:numPr>
                <w:ilvl w:val="0"/>
                <w:numId w:val="3"/>
              </w:numPr>
            </w:pPr>
            <w:r w:rsidRPr="00575E14">
              <w:t>Plan Manager</w:t>
            </w:r>
          </w:p>
          <w:p w14:paraId="4D5FE85B" w14:textId="6C93650E" w:rsidR="00575E14" w:rsidRPr="00575E14" w:rsidRDefault="003F7C5C" w:rsidP="00575E14">
            <w:pPr>
              <w:pStyle w:val="ListParagraph"/>
              <w:numPr>
                <w:ilvl w:val="0"/>
                <w:numId w:val="3"/>
              </w:numPr>
            </w:pPr>
            <w:r w:rsidRPr="00575E14">
              <w:t>Support provider</w:t>
            </w:r>
          </w:p>
          <w:p w14:paraId="0EA8C714" w14:textId="77777777" w:rsidR="00575E14" w:rsidRPr="00575E14" w:rsidRDefault="00575E14" w:rsidP="00575E14">
            <w:pPr>
              <w:pStyle w:val="ListParagraph"/>
              <w:numPr>
                <w:ilvl w:val="0"/>
                <w:numId w:val="3"/>
              </w:numPr>
            </w:pPr>
            <w:proofErr w:type="spellStart"/>
            <w:r w:rsidRPr="00575E14">
              <w:t>Phisiotherapist</w:t>
            </w:r>
            <w:proofErr w:type="spellEnd"/>
          </w:p>
          <w:p w14:paraId="29C64B68" w14:textId="77777777" w:rsidR="00575E14" w:rsidRPr="00575E14" w:rsidRDefault="00575E14" w:rsidP="00575E14">
            <w:pPr>
              <w:pStyle w:val="ListParagraph"/>
              <w:numPr>
                <w:ilvl w:val="0"/>
                <w:numId w:val="3"/>
              </w:numPr>
            </w:pPr>
            <w:r w:rsidRPr="00575E14">
              <w:t xml:space="preserve">Occupational therapist </w:t>
            </w:r>
          </w:p>
          <w:p w14:paraId="339F787F" w14:textId="7921107D" w:rsidR="00575E14" w:rsidRPr="00575E14" w:rsidRDefault="00575E14" w:rsidP="00575E14">
            <w:pPr>
              <w:pStyle w:val="ListParagraph"/>
              <w:numPr>
                <w:ilvl w:val="0"/>
                <w:numId w:val="3"/>
              </w:numPr>
            </w:pPr>
            <w:r w:rsidRPr="00575E14">
              <w:t>And any other providers you might be accessing</w:t>
            </w:r>
          </w:p>
        </w:tc>
        <w:tc>
          <w:tcPr>
            <w:tcW w:w="3975" w:type="dxa"/>
          </w:tcPr>
          <w:p w14:paraId="07DE5C9C" w14:textId="77777777" w:rsidR="00746A93" w:rsidRDefault="00746A93" w:rsidP="00FC2272"/>
        </w:tc>
        <w:tc>
          <w:tcPr>
            <w:tcW w:w="3975" w:type="dxa"/>
          </w:tcPr>
          <w:p w14:paraId="706CF965" w14:textId="7FB88C35" w:rsidR="006C29E5" w:rsidRDefault="00FE5E5D" w:rsidP="00FC2272">
            <w:r>
              <w:t xml:space="preserve">e.g. </w:t>
            </w:r>
            <w:r w:rsidR="00575E14">
              <w:t xml:space="preserve"> Fortnightly support </w:t>
            </w:r>
            <w:r w:rsidR="003F7C5C">
              <w:t>coordination 1</w:t>
            </w:r>
            <w:r w:rsidR="00164811">
              <w:t xml:space="preserve"> hr sessio</w:t>
            </w:r>
            <w:r w:rsidR="00575E14">
              <w:t>ns with the participant</w:t>
            </w:r>
          </w:p>
          <w:p w14:paraId="3C734B22" w14:textId="07588B55" w:rsidR="00575E14" w:rsidRDefault="003F7C5C" w:rsidP="00FC2272">
            <w:r>
              <w:t>Monthly support</w:t>
            </w:r>
            <w:r w:rsidR="00575E14">
              <w:t xml:space="preserve"> coordination with the </w:t>
            </w:r>
            <w:r w:rsidR="001C03C3">
              <w:t>NDIS providers</w:t>
            </w:r>
          </w:p>
          <w:p w14:paraId="4B43BF06" w14:textId="0897A3CB" w:rsidR="00575E14" w:rsidRDefault="00575E14" w:rsidP="00FC2272"/>
        </w:tc>
      </w:tr>
      <w:tr w:rsidR="00746A93" w14:paraId="5F2ABAF6" w14:textId="77777777" w:rsidTr="00C01FBA">
        <w:tc>
          <w:tcPr>
            <w:tcW w:w="3976" w:type="dxa"/>
          </w:tcPr>
          <w:p w14:paraId="16029107" w14:textId="77777777" w:rsidR="00746A93" w:rsidRDefault="00746A93" w:rsidP="00FC2272"/>
        </w:tc>
        <w:tc>
          <w:tcPr>
            <w:tcW w:w="3996" w:type="dxa"/>
          </w:tcPr>
          <w:p w14:paraId="7B827004" w14:textId="77777777" w:rsidR="00746A93" w:rsidRDefault="00746A93" w:rsidP="00FC2272"/>
        </w:tc>
        <w:tc>
          <w:tcPr>
            <w:tcW w:w="3975" w:type="dxa"/>
          </w:tcPr>
          <w:p w14:paraId="561030D1" w14:textId="77777777" w:rsidR="00746A93" w:rsidRDefault="00746A93" w:rsidP="00FC2272"/>
        </w:tc>
        <w:tc>
          <w:tcPr>
            <w:tcW w:w="3975" w:type="dxa"/>
          </w:tcPr>
          <w:p w14:paraId="462D9E9D" w14:textId="77777777" w:rsidR="00746A93" w:rsidRDefault="00746A93" w:rsidP="00FC2272"/>
        </w:tc>
      </w:tr>
      <w:tr w:rsidR="00746A93" w14:paraId="76BF0441" w14:textId="77777777" w:rsidTr="00C01FBA">
        <w:tc>
          <w:tcPr>
            <w:tcW w:w="3976" w:type="dxa"/>
          </w:tcPr>
          <w:p w14:paraId="0553459D" w14:textId="77777777" w:rsidR="00746A93" w:rsidRDefault="00746A93" w:rsidP="00FC2272"/>
        </w:tc>
        <w:tc>
          <w:tcPr>
            <w:tcW w:w="3996" w:type="dxa"/>
          </w:tcPr>
          <w:p w14:paraId="66A24E22" w14:textId="77777777" w:rsidR="00746A93" w:rsidRDefault="00746A93" w:rsidP="00FC2272"/>
        </w:tc>
        <w:tc>
          <w:tcPr>
            <w:tcW w:w="3975" w:type="dxa"/>
          </w:tcPr>
          <w:p w14:paraId="7B9C4DBB" w14:textId="77777777" w:rsidR="00746A93" w:rsidRDefault="00746A93" w:rsidP="00FC2272"/>
        </w:tc>
        <w:tc>
          <w:tcPr>
            <w:tcW w:w="3975" w:type="dxa"/>
          </w:tcPr>
          <w:p w14:paraId="365F07E7" w14:textId="77777777" w:rsidR="00746A93" w:rsidRDefault="00746A93" w:rsidP="00FC2272"/>
        </w:tc>
      </w:tr>
    </w:tbl>
    <w:p w14:paraId="2862B606" w14:textId="77777777" w:rsidR="00746A93" w:rsidRDefault="00746A93" w:rsidP="00746A93">
      <w:r>
        <w:t>Cancellation Policy:</w:t>
      </w:r>
    </w:p>
    <w:p w14:paraId="55CDA121" w14:textId="0C9801DC" w:rsidR="00746A93" w:rsidRPr="00C04090" w:rsidRDefault="00A3526E" w:rsidP="00C01FBA">
      <w:r w:rsidRPr="005366B4">
        <w:t xml:space="preserve">Participant must provide 24hours notice </w:t>
      </w:r>
      <w:r w:rsidR="005366B4" w:rsidRPr="005366B4">
        <w:t>on cancellation of appoi</w:t>
      </w:r>
      <w:r w:rsidR="00F376E9">
        <w:t>ntment, otherwise a penalty of 9</w:t>
      </w:r>
      <w:r w:rsidR="005366B4" w:rsidRPr="005366B4">
        <w:t xml:space="preserve">0% of the treatment cost applies. </w:t>
      </w:r>
    </w:p>
    <w:p w14:paraId="4CAB5F01" w14:textId="77777777" w:rsidR="00862BAA" w:rsidRDefault="00862BAA"/>
    <w:sectPr w:rsidR="00862BAA" w:rsidSect="003010CB">
      <w:pgSz w:w="16840" w:h="11900" w:orient="landscape"/>
      <w:pgMar w:top="1134" w:right="454" w:bottom="1701" w:left="454" w:header="283" w:footer="567" w:gutter="0"/>
      <w:cols w:space="3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0671" w14:textId="77777777" w:rsidR="0012201F" w:rsidRDefault="0012201F">
      <w:pPr>
        <w:spacing w:before="0" w:after="0"/>
      </w:pPr>
      <w:r>
        <w:separator/>
      </w:r>
    </w:p>
  </w:endnote>
  <w:endnote w:type="continuationSeparator" w:id="0">
    <w:p w14:paraId="0367F3CC" w14:textId="77777777" w:rsidR="0012201F" w:rsidRDefault="001220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616134"/>
      <w:docPartObj>
        <w:docPartGallery w:val="Page Numbers (Bottom of Page)"/>
        <w:docPartUnique/>
      </w:docPartObj>
    </w:sdtPr>
    <w:sdtEndPr/>
    <w:sdtContent>
      <w:sdt>
        <w:sdtPr>
          <w:id w:val="-1769616900"/>
          <w:docPartObj>
            <w:docPartGallery w:val="Page Numbers (Top of Page)"/>
            <w:docPartUnique/>
          </w:docPartObj>
        </w:sdtPr>
        <w:sdtEndPr/>
        <w:sdtContent>
          <w:p w14:paraId="02D663CD" w14:textId="4CCC5DA0" w:rsidR="00C9370F" w:rsidRDefault="003F7C5C" w:rsidP="00125D63">
            <w:pPr>
              <w:pStyle w:val="Footer"/>
            </w:pPr>
            <w:r>
              <w:t xml:space="preserve">Comfort Support Service </w:t>
            </w:r>
            <w:r w:rsidR="008F2718">
              <w:t>Version 1.0</w:t>
            </w:r>
            <w:r w:rsidR="00125D63">
              <w:tab/>
            </w:r>
            <w:r w:rsidR="00625987">
              <w:tab/>
            </w:r>
            <w:r w:rsidR="008F2718">
              <w:t xml:space="preserve">      P</w:t>
            </w:r>
            <w:r w:rsidR="00C9370F">
              <w:t xml:space="preserve">age </w:t>
            </w:r>
            <w:r w:rsidR="00C9370F">
              <w:rPr>
                <w:b/>
                <w:bCs/>
                <w:sz w:val="24"/>
                <w:szCs w:val="24"/>
              </w:rPr>
              <w:fldChar w:fldCharType="begin"/>
            </w:r>
            <w:r w:rsidR="00C9370F">
              <w:rPr>
                <w:b/>
                <w:bCs/>
              </w:rPr>
              <w:instrText xml:space="preserve"> PAGE </w:instrText>
            </w:r>
            <w:r w:rsidR="00C9370F">
              <w:rPr>
                <w:b/>
                <w:bCs/>
                <w:sz w:val="24"/>
                <w:szCs w:val="24"/>
              </w:rPr>
              <w:fldChar w:fldCharType="separate"/>
            </w:r>
            <w:r w:rsidR="00C9370F">
              <w:rPr>
                <w:b/>
                <w:bCs/>
                <w:noProof/>
              </w:rPr>
              <w:t>2</w:t>
            </w:r>
            <w:r w:rsidR="00C9370F">
              <w:rPr>
                <w:b/>
                <w:bCs/>
                <w:sz w:val="24"/>
                <w:szCs w:val="24"/>
              </w:rPr>
              <w:fldChar w:fldCharType="end"/>
            </w:r>
            <w:r w:rsidR="00C9370F">
              <w:t xml:space="preserve"> of </w:t>
            </w:r>
            <w:r w:rsidR="00C9370F">
              <w:rPr>
                <w:b/>
                <w:bCs/>
                <w:sz w:val="24"/>
                <w:szCs w:val="24"/>
              </w:rPr>
              <w:fldChar w:fldCharType="begin"/>
            </w:r>
            <w:r w:rsidR="00C9370F">
              <w:rPr>
                <w:b/>
                <w:bCs/>
              </w:rPr>
              <w:instrText xml:space="preserve"> NUMPAGES  </w:instrText>
            </w:r>
            <w:r w:rsidR="00C9370F">
              <w:rPr>
                <w:b/>
                <w:bCs/>
                <w:sz w:val="24"/>
                <w:szCs w:val="24"/>
              </w:rPr>
              <w:fldChar w:fldCharType="separate"/>
            </w:r>
            <w:r w:rsidR="00C9370F">
              <w:rPr>
                <w:b/>
                <w:bCs/>
                <w:noProof/>
              </w:rPr>
              <w:t>2</w:t>
            </w:r>
            <w:r w:rsidR="00C9370F">
              <w:rPr>
                <w:b/>
                <w:bCs/>
                <w:sz w:val="24"/>
                <w:szCs w:val="24"/>
              </w:rPr>
              <w:fldChar w:fldCharType="end"/>
            </w:r>
          </w:p>
        </w:sdtContent>
      </w:sdt>
    </w:sdtContent>
  </w:sdt>
  <w:p w14:paraId="299CE3A8" w14:textId="77777777" w:rsidR="00C9370F" w:rsidRDefault="00C9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24CB" w14:textId="503B3CBF" w:rsidR="008F2718" w:rsidRDefault="00C01FBA" w:rsidP="008F2718">
    <w:pPr>
      <w:pStyle w:val="Footer"/>
      <w:jc w:val="center"/>
    </w:pPr>
    <w:sdt>
      <w:sdtPr>
        <w:id w:val="969400743"/>
        <w:placeholder>
          <w:docPart w:val="C597DC7B875A4E359D5BAB27050F9007"/>
        </w:placeholder>
        <w:temporary/>
        <w:showingPlcHdr/>
        <w15:appearance w15:val="hidden"/>
      </w:sdtPr>
      <w:sdtEndPr/>
      <w:sdtContent>
        <w:r w:rsidR="003F7C5C">
          <w:t>[Type here]</w:t>
        </w:r>
      </w:sdtContent>
    </w:sdt>
    <w:r w:rsidR="003F7C5C">
      <w:ptab w:relativeTo="margin" w:alignment="center" w:leader="none"/>
    </w:r>
    <w:sdt>
      <w:sdtPr>
        <w:id w:val="969400748"/>
        <w:placeholder>
          <w:docPart w:val="C597DC7B875A4E359D5BAB27050F9007"/>
        </w:placeholder>
        <w:temporary/>
        <w:showingPlcHdr/>
        <w15:appearance w15:val="hidden"/>
      </w:sdtPr>
      <w:sdtEndPr/>
      <w:sdtContent>
        <w:r w:rsidR="003F7C5C">
          <w:t>[Type here]</w:t>
        </w:r>
      </w:sdtContent>
    </w:sdt>
    <w:r w:rsidR="003F7C5C">
      <w:ptab w:relativeTo="margin" w:alignment="right" w:leader="none"/>
    </w:r>
    <w:sdt>
      <w:sdtPr>
        <w:id w:val="969400753"/>
        <w:placeholder>
          <w:docPart w:val="C597DC7B875A4E359D5BAB27050F9007"/>
        </w:placeholder>
        <w:temporary/>
        <w:showingPlcHdr/>
        <w15:appearance w15:val="hidden"/>
      </w:sdtPr>
      <w:sdtEndPr/>
      <w:sdtContent>
        <w:r w:rsidR="003F7C5C">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BB96" w14:textId="77777777" w:rsidR="0012201F" w:rsidRDefault="0012201F">
      <w:pPr>
        <w:spacing w:before="0" w:after="0"/>
      </w:pPr>
      <w:r>
        <w:separator/>
      </w:r>
    </w:p>
  </w:footnote>
  <w:footnote w:type="continuationSeparator" w:id="0">
    <w:p w14:paraId="2536FC85" w14:textId="77777777" w:rsidR="0012201F" w:rsidRDefault="001220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BE69" w14:textId="761C55AB" w:rsidR="00625987" w:rsidRDefault="0020224A">
    <w:pPr>
      <w:pStyle w:val="Header"/>
    </w:pPr>
    <w:r>
      <w:rPr>
        <w:noProof/>
      </w:rPr>
      <w:drawing>
        <wp:inline distT="0" distB="0" distL="0" distR="0" wp14:anchorId="380F872B" wp14:editId="44927FF8">
          <wp:extent cx="1203960" cy="1132790"/>
          <wp:effectExtent l="0" t="0" r="0" b="0"/>
          <wp:docPr id="4" name="Picture 4" descr="Diagram,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100" cy="11526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848" w14:textId="30904647" w:rsidR="00C01FBA" w:rsidRPr="00625987" w:rsidRDefault="00B706DC" w:rsidP="00897806">
    <w:pPr>
      <w:pStyle w:val="Header"/>
      <w:tabs>
        <w:tab w:val="clear" w:pos="4320"/>
        <w:tab w:val="clear" w:pos="8640"/>
        <w:tab w:val="left" w:pos="5100"/>
      </w:tabs>
    </w:pPr>
    <w:r>
      <w:rPr>
        <w:noProof/>
      </w:rPr>
      <w:drawing>
        <wp:inline distT="0" distB="0" distL="0" distR="0" wp14:anchorId="71871E59" wp14:editId="02AD692B">
          <wp:extent cx="1348740" cy="1061218"/>
          <wp:effectExtent l="0" t="0" r="3810" b="5715"/>
          <wp:docPr id="3" name="Picture 3" descr="Diagram,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1460396" cy="1149071"/>
                  </a:xfrm>
                  <a:prstGeom prst="rect">
                    <a:avLst/>
                  </a:prstGeom>
                </pic:spPr>
              </pic:pic>
            </a:graphicData>
          </a:graphic>
        </wp:inline>
      </w:drawing>
    </w:r>
    <w:r w:rsidR="008978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362E"/>
    <w:multiLevelType w:val="multilevel"/>
    <w:tmpl w:val="4D16D08A"/>
    <w:lvl w:ilvl="0">
      <w:start w:val="1"/>
      <w:numFmt w:val="decimal"/>
      <w:pStyle w:val="ListParagraph"/>
      <w:lvlText w:val="%1."/>
      <w:lvlJc w:val="left"/>
      <w:pPr>
        <w:tabs>
          <w:tab w:val="num" w:pos="454"/>
        </w:tabs>
        <w:ind w:left="454" w:hanging="454"/>
      </w:pPr>
      <w:rPr>
        <w:rFonts w:ascii="Arial" w:hAnsi="Arial" w:hint="default"/>
        <w:b w:val="0"/>
        <w:sz w:val="20"/>
        <w:szCs w:val="24"/>
      </w:rPr>
    </w:lvl>
    <w:lvl w:ilvl="1">
      <w:start w:val="1"/>
      <w:numFmt w:val="lowerLetter"/>
      <w:lvlText w:val="%2."/>
      <w:lvlJc w:val="left"/>
      <w:pPr>
        <w:tabs>
          <w:tab w:val="num" w:pos="907"/>
        </w:tabs>
        <w:ind w:left="907" w:hanging="453"/>
      </w:pPr>
      <w:rPr>
        <w:rFonts w:ascii="Arial" w:hAnsi="Arial" w:hint="default"/>
        <w:b w:val="0"/>
        <w:sz w:val="20"/>
        <w:szCs w:val="24"/>
      </w:rPr>
    </w:lvl>
    <w:lvl w:ilvl="2">
      <w:start w:val="1"/>
      <w:numFmt w:val="lowerRoman"/>
      <w:lvlText w:val="%3."/>
      <w:lvlJc w:val="left"/>
      <w:pPr>
        <w:tabs>
          <w:tab w:val="num" w:pos="1361"/>
        </w:tabs>
        <w:ind w:left="1361" w:hanging="454"/>
      </w:pPr>
      <w:rPr>
        <w:rFonts w:ascii="Arial" w:hAnsi="Arial" w:cs="Times New Roman" w:hint="default"/>
        <w:b w:val="0"/>
        <w:bCs w:val="0"/>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425"/>
      </w:pPr>
      <w:rPr>
        <w:rFonts w:hint="default"/>
      </w:rPr>
    </w:lvl>
    <w:lvl w:ilvl="4">
      <w:start w:val="1"/>
      <w:numFmt w:val="upperLetter"/>
      <w:lvlText w:val="%5%4."/>
      <w:lvlJc w:val="left"/>
      <w:pPr>
        <w:tabs>
          <w:tab w:val="num" w:pos="1984"/>
        </w:tabs>
        <w:ind w:left="1984" w:hanging="425"/>
      </w:pPr>
      <w:rPr>
        <w:rFonts w:hint="default"/>
      </w:rPr>
    </w:lvl>
    <w:lvl w:ilvl="5">
      <w:start w:val="1"/>
      <w:numFmt w:val="upperLetter"/>
      <w:lvlText w:val="%6%4."/>
      <w:lvlJc w:val="left"/>
      <w:pPr>
        <w:tabs>
          <w:tab w:val="num" w:pos="1984"/>
        </w:tabs>
        <w:ind w:left="1984" w:hanging="425"/>
      </w:pPr>
      <w:rPr>
        <w:rFonts w:hint="default"/>
      </w:rPr>
    </w:lvl>
    <w:lvl w:ilvl="6">
      <w:start w:val="1"/>
      <w:numFmt w:val="upperLetter"/>
      <w:lvlText w:val="%7%4."/>
      <w:lvlJc w:val="left"/>
      <w:pPr>
        <w:tabs>
          <w:tab w:val="num" w:pos="1984"/>
        </w:tabs>
        <w:ind w:left="1984" w:hanging="425"/>
      </w:pPr>
      <w:rPr>
        <w:rFonts w:hint="default"/>
      </w:rPr>
    </w:lvl>
    <w:lvl w:ilvl="7">
      <w:start w:val="1"/>
      <w:numFmt w:val="upperLetter"/>
      <w:lvlText w:val="%8%4."/>
      <w:lvlJc w:val="left"/>
      <w:pPr>
        <w:tabs>
          <w:tab w:val="num" w:pos="1984"/>
        </w:tabs>
        <w:ind w:left="1984" w:hanging="425"/>
      </w:pPr>
      <w:rPr>
        <w:rFonts w:hint="default"/>
      </w:rPr>
    </w:lvl>
    <w:lvl w:ilvl="8">
      <w:start w:val="1"/>
      <w:numFmt w:val="upperLetter"/>
      <w:lvlText w:val="%9%4."/>
      <w:lvlJc w:val="left"/>
      <w:pPr>
        <w:tabs>
          <w:tab w:val="num" w:pos="1984"/>
        </w:tabs>
        <w:ind w:left="1984" w:hanging="425"/>
      </w:pPr>
      <w:rPr>
        <w:rFonts w:hint="default"/>
      </w:rPr>
    </w:lvl>
  </w:abstractNum>
  <w:abstractNum w:abstractNumId="1" w15:restartNumberingAfterBreak="0">
    <w:nsid w:val="78BA4FAE"/>
    <w:multiLevelType w:val="hybridMultilevel"/>
    <w:tmpl w:val="3E40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C07AEB"/>
    <w:multiLevelType w:val="hybridMultilevel"/>
    <w:tmpl w:val="C7104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2886757">
    <w:abstractNumId w:val="0"/>
  </w:num>
  <w:num w:numId="2" w16cid:durableId="115418659">
    <w:abstractNumId w:val="2"/>
  </w:num>
  <w:num w:numId="3" w16cid:durableId="67391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93"/>
    <w:rsid w:val="0002292D"/>
    <w:rsid w:val="000C2A21"/>
    <w:rsid w:val="000C44A7"/>
    <w:rsid w:val="0012201F"/>
    <w:rsid w:val="00125D63"/>
    <w:rsid w:val="00136144"/>
    <w:rsid w:val="00164811"/>
    <w:rsid w:val="001C03C3"/>
    <w:rsid w:val="0020224A"/>
    <w:rsid w:val="00207BA8"/>
    <w:rsid w:val="0024382D"/>
    <w:rsid w:val="0027304F"/>
    <w:rsid w:val="002C15D3"/>
    <w:rsid w:val="003257C7"/>
    <w:rsid w:val="00331742"/>
    <w:rsid w:val="003334AC"/>
    <w:rsid w:val="003512E6"/>
    <w:rsid w:val="00376F59"/>
    <w:rsid w:val="003B0874"/>
    <w:rsid w:val="003C3ADC"/>
    <w:rsid w:val="003C581A"/>
    <w:rsid w:val="003E7199"/>
    <w:rsid w:val="003F7C5C"/>
    <w:rsid w:val="0046701A"/>
    <w:rsid w:val="004A29DC"/>
    <w:rsid w:val="004D3454"/>
    <w:rsid w:val="004F5FAC"/>
    <w:rsid w:val="00500AB9"/>
    <w:rsid w:val="00511888"/>
    <w:rsid w:val="00515A42"/>
    <w:rsid w:val="005243DA"/>
    <w:rsid w:val="005366B4"/>
    <w:rsid w:val="00575E14"/>
    <w:rsid w:val="005B0733"/>
    <w:rsid w:val="005F4F66"/>
    <w:rsid w:val="00622191"/>
    <w:rsid w:val="00625987"/>
    <w:rsid w:val="00654D54"/>
    <w:rsid w:val="00666710"/>
    <w:rsid w:val="006A663B"/>
    <w:rsid w:val="006C29E5"/>
    <w:rsid w:val="006C57DC"/>
    <w:rsid w:val="0071576C"/>
    <w:rsid w:val="00746A93"/>
    <w:rsid w:val="007874FB"/>
    <w:rsid w:val="00787739"/>
    <w:rsid w:val="007A7227"/>
    <w:rsid w:val="007D172D"/>
    <w:rsid w:val="007E2C01"/>
    <w:rsid w:val="007F55A7"/>
    <w:rsid w:val="00836F08"/>
    <w:rsid w:val="00862BAA"/>
    <w:rsid w:val="0089717D"/>
    <w:rsid w:val="00897806"/>
    <w:rsid w:val="008F2718"/>
    <w:rsid w:val="008F44CB"/>
    <w:rsid w:val="0092066B"/>
    <w:rsid w:val="0092721A"/>
    <w:rsid w:val="00941DC5"/>
    <w:rsid w:val="00952BC9"/>
    <w:rsid w:val="00994963"/>
    <w:rsid w:val="009B19A1"/>
    <w:rsid w:val="009B2067"/>
    <w:rsid w:val="009B55CB"/>
    <w:rsid w:val="009D51A3"/>
    <w:rsid w:val="009E48E5"/>
    <w:rsid w:val="009F0B69"/>
    <w:rsid w:val="00A104BB"/>
    <w:rsid w:val="00A17CF5"/>
    <w:rsid w:val="00A26394"/>
    <w:rsid w:val="00A32B3A"/>
    <w:rsid w:val="00A3526E"/>
    <w:rsid w:val="00AC472F"/>
    <w:rsid w:val="00AD3DFE"/>
    <w:rsid w:val="00B039FF"/>
    <w:rsid w:val="00B5003C"/>
    <w:rsid w:val="00B51993"/>
    <w:rsid w:val="00B706DC"/>
    <w:rsid w:val="00BF1580"/>
    <w:rsid w:val="00C01FBA"/>
    <w:rsid w:val="00C11DA9"/>
    <w:rsid w:val="00C36F39"/>
    <w:rsid w:val="00C51E64"/>
    <w:rsid w:val="00C8683F"/>
    <w:rsid w:val="00C9370F"/>
    <w:rsid w:val="00CA357C"/>
    <w:rsid w:val="00CD5955"/>
    <w:rsid w:val="00D718F8"/>
    <w:rsid w:val="00D8427C"/>
    <w:rsid w:val="00DF11F4"/>
    <w:rsid w:val="00E102DD"/>
    <w:rsid w:val="00E34C46"/>
    <w:rsid w:val="00E728D2"/>
    <w:rsid w:val="00E81687"/>
    <w:rsid w:val="00F00A5F"/>
    <w:rsid w:val="00F15F2A"/>
    <w:rsid w:val="00F358F6"/>
    <w:rsid w:val="00F376E9"/>
    <w:rsid w:val="00F72F20"/>
    <w:rsid w:val="00F856E9"/>
    <w:rsid w:val="00FB28CF"/>
    <w:rsid w:val="00FB67E6"/>
    <w:rsid w:val="00FD5EE8"/>
    <w:rsid w:val="00FE5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7138"/>
  <w15:docId w15:val="{11C28E0D-F60C-4999-BC05-ED9A9104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93"/>
    <w:pPr>
      <w:spacing w:before="160" w:after="160" w:line="240" w:lineRule="auto"/>
    </w:pPr>
    <w:rPr>
      <w:rFonts w:ascii="Arial" w:eastAsia="MS Mincho" w:hAnsi="Arial" w:cs="FSMe-Bold"/>
      <w:spacing w:val="-2"/>
      <w:szCs w:val="20"/>
    </w:rPr>
  </w:style>
  <w:style w:type="paragraph" w:styleId="Heading1">
    <w:name w:val="heading 1"/>
    <w:basedOn w:val="Normal"/>
    <w:next w:val="Normal"/>
    <w:link w:val="Heading1Char"/>
    <w:autoRedefine/>
    <w:uiPriority w:val="9"/>
    <w:qFormat/>
    <w:rsid w:val="00746A93"/>
    <w:pPr>
      <w:keepNext/>
      <w:spacing w:before="240" w:after="240"/>
      <w:outlineLvl w:val="0"/>
    </w:pPr>
    <w:rPr>
      <w:rFonts w:eastAsia="MS Gothic" w:cs="Times New Roman"/>
      <w:b/>
      <w:bCs/>
      <w:kern w:val="32"/>
      <w:sz w:val="36"/>
      <w:szCs w:val="40"/>
    </w:rPr>
  </w:style>
  <w:style w:type="paragraph" w:styleId="Heading2">
    <w:name w:val="heading 2"/>
    <w:basedOn w:val="Normal"/>
    <w:next w:val="Normal"/>
    <w:link w:val="Heading2Char"/>
    <w:autoRedefine/>
    <w:uiPriority w:val="9"/>
    <w:unhideWhenUsed/>
    <w:qFormat/>
    <w:rsid w:val="00746A93"/>
    <w:pPr>
      <w:keepNext/>
      <w:tabs>
        <w:tab w:val="left" w:pos="5955"/>
      </w:tabs>
      <w:spacing w:before="240"/>
      <w:outlineLvl w:val="1"/>
    </w:pPr>
    <w:rPr>
      <w:rFonts w:eastAsia="MS Gothic" w:cs="Times New Roman"/>
      <w:b/>
      <w:bCs/>
      <w:i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A93"/>
    <w:rPr>
      <w:rFonts w:ascii="Arial" w:eastAsia="MS Gothic" w:hAnsi="Arial" w:cs="Times New Roman"/>
      <w:b/>
      <w:bCs/>
      <w:spacing w:val="-2"/>
      <w:kern w:val="32"/>
      <w:sz w:val="36"/>
      <w:szCs w:val="40"/>
    </w:rPr>
  </w:style>
  <w:style w:type="character" w:customStyle="1" w:styleId="Heading2Char">
    <w:name w:val="Heading 2 Char"/>
    <w:basedOn w:val="DefaultParagraphFont"/>
    <w:link w:val="Heading2"/>
    <w:uiPriority w:val="9"/>
    <w:rsid w:val="00746A93"/>
    <w:rPr>
      <w:rFonts w:ascii="Arial" w:eastAsia="MS Gothic" w:hAnsi="Arial" w:cs="Times New Roman"/>
      <w:b/>
      <w:bCs/>
      <w:iCs/>
      <w:color w:val="000000" w:themeColor="text1"/>
      <w:spacing w:val="-2"/>
      <w:sz w:val="28"/>
      <w:szCs w:val="28"/>
    </w:rPr>
  </w:style>
  <w:style w:type="paragraph" w:styleId="Header">
    <w:name w:val="header"/>
    <w:basedOn w:val="Normal"/>
    <w:link w:val="HeaderChar"/>
    <w:uiPriority w:val="99"/>
    <w:unhideWhenUsed/>
    <w:rsid w:val="00746A93"/>
    <w:pPr>
      <w:tabs>
        <w:tab w:val="center" w:pos="4320"/>
        <w:tab w:val="right" w:pos="8640"/>
      </w:tabs>
    </w:pPr>
  </w:style>
  <w:style w:type="character" w:customStyle="1" w:styleId="HeaderChar">
    <w:name w:val="Header Char"/>
    <w:basedOn w:val="DefaultParagraphFont"/>
    <w:link w:val="Header"/>
    <w:uiPriority w:val="99"/>
    <w:rsid w:val="00746A93"/>
    <w:rPr>
      <w:rFonts w:ascii="Arial" w:eastAsia="MS Mincho" w:hAnsi="Arial" w:cs="FSMe-Bold"/>
      <w:spacing w:val="-2"/>
      <w:szCs w:val="20"/>
    </w:rPr>
  </w:style>
  <w:style w:type="paragraph" w:styleId="ListParagraph">
    <w:name w:val="List Paragraph"/>
    <w:basedOn w:val="Normal"/>
    <w:uiPriority w:val="34"/>
    <w:qFormat/>
    <w:rsid w:val="00746A93"/>
    <w:pPr>
      <w:numPr>
        <w:numId w:val="1"/>
      </w:numPr>
    </w:pPr>
  </w:style>
  <w:style w:type="table" w:styleId="TableGrid">
    <w:name w:val="Table Grid"/>
    <w:basedOn w:val="TableNormal"/>
    <w:uiPriority w:val="59"/>
    <w:rsid w:val="00746A93"/>
    <w:pPr>
      <w:spacing w:after="0" w:line="240" w:lineRule="auto"/>
    </w:pPr>
    <w:rPr>
      <w:rFonts w:ascii="Calibri" w:eastAsia="MS Mincho" w:hAnsi="Calibri" w:cs="FSMe-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A93"/>
    <w:rPr>
      <w:color w:val="0000FF" w:themeColor="hyperlink"/>
      <w:u w:val="single"/>
    </w:rPr>
  </w:style>
  <w:style w:type="paragraph" w:styleId="BalloonText">
    <w:name w:val="Balloon Text"/>
    <w:basedOn w:val="Normal"/>
    <w:link w:val="BalloonTextChar"/>
    <w:uiPriority w:val="99"/>
    <w:semiHidden/>
    <w:unhideWhenUsed/>
    <w:rsid w:val="00F856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6E9"/>
    <w:rPr>
      <w:rFonts w:ascii="Tahoma" w:eastAsia="MS Mincho" w:hAnsi="Tahoma" w:cs="Tahoma"/>
      <w:spacing w:val="-2"/>
      <w:sz w:val="16"/>
      <w:szCs w:val="16"/>
    </w:rPr>
  </w:style>
  <w:style w:type="paragraph" w:styleId="Footer">
    <w:name w:val="footer"/>
    <w:basedOn w:val="Normal"/>
    <w:link w:val="FooterChar"/>
    <w:uiPriority w:val="99"/>
    <w:unhideWhenUsed/>
    <w:rsid w:val="00136144"/>
    <w:pPr>
      <w:tabs>
        <w:tab w:val="center" w:pos="4680"/>
        <w:tab w:val="right" w:pos="9360"/>
      </w:tabs>
      <w:spacing w:before="0" w:after="0"/>
    </w:pPr>
  </w:style>
  <w:style w:type="character" w:customStyle="1" w:styleId="FooterChar">
    <w:name w:val="Footer Char"/>
    <w:basedOn w:val="DefaultParagraphFont"/>
    <w:link w:val="Footer"/>
    <w:uiPriority w:val="99"/>
    <w:rsid w:val="00136144"/>
    <w:rPr>
      <w:rFonts w:ascii="Arial" w:eastAsia="MS Mincho" w:hAnsi="Arial" w:cs="FSMe-Bold"/>
      <w:spacing w:val="-2"/>
      <w:szCs w:val="20"/>
    </w:rPr>
  </w:style>
  <w:style w:type="paragraph" w:customStyle="1" w:styleId="TableText">
    <w:name w:val="TableText"/>
    <w:basedOn w:val="Normal"/>
    <w:rsid w:val="00994963"/>
    <w:pPr>
      <w:spacing w:before="60" w:after="60"/>
    </w:pPr>
    <w:rPr>
      <w:rFonts w:ascii="Tahoma" w:eastAsia="Times New Roman" w:hAnsi="Tahoma" w:cs="Times New Roman"/>
      <w:spacing w:val="0"/>
      <w:sz w:val="20"/>
      <w:szCs w:val="24"/>
    </w:rPr>
  </w:style>
  <w:style w:type="paragraph" w:customStyle="1" w:styleId="TablestyleB-Level1">
    <w:name w:val="Table style B - Level 1"/>
    <w:basedOn w:val="Normal"/>
    <w:rsid w:val="00994963"/>
    <w:pPr>
      <w:spacing w:before="60" w:after="60"/>
    </w:pPr>
    <w:rPr>
      <w:rFonts w:ascii="Tahoma" w:eastAsia="Times New Roman" w:hAnsi="Tahoma" w:cs="Times New Roman"/>
      <w:spacing w:val="0"/>
      <w:sz w:val="16"/>
      <w:szCs w:val="24"/>
    </w:rPr>
  </w:style>
  <w:style w:type="character" w:styleId="PlaceholderText">
    <w:name w:val="Placeholder Text"/>
    <w:basedOn w:val="DefaultParagraphFont"/>
    <w:uiPriority w:val="99"/>
    <w:semiHidden/>
    <w:rsid w:val="009949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Current/C2013A00020/Enabl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omlaw.gov.au/Current/C2013C0038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law.gov.au/Current/C2014C00149" TargetMode="External"/><Relationship Id="rId4" Type="http://schemas.openxmlformats.org/officeDocument/2006/relationships/webSettings" Target="webSettings.xml"/><Relationship Id="rId9" Type="http://schemas.openxmlformats.org/officeDocument/2006/relationships/hyperlink" Target="http://www.ndis.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02CF63A6344209DBF44B17FEC3FEC"/>
        <w:category>
          <w:name w:val="General"/>
          <w:gallery w:val="placeholder"/>
        </w:category>
        <w:types>
          <w:type w:val="bbPlcHdr"/>
        </w:types>
        <w:behaviors>
          <w:behavior w:val="content"/>
        </w:behaviors>
        <w:guid w:val="{D4D65CD6-BA90-403B-98E0-40133F0C35BF}"/>
      </w:docPartPr>
      <w:docPartBody>
        <w:p w:rsidR="007F18E0" w:rsidRDefault="00C70599" w:rsidP="00C70599">
          <w:pPr>
            <w:pStyle w:val="F5A02CF63A6344209DBF44B17FEC3FEC"/>
          </w:pPr>
          <w:r>
            <w:rPr>
              <w:rStyle w:val="PlaceholderText"/>
              <w:rFonts w:ascii="Arial" w:hAnsi="Arial" w:cs="Arial"/>
            </w:rPr>
            <w:t>type Trusted Person's n</w:t>
          </w:r>
          <w:r w:rsidRPr="00822DB6">
            <w:rPr>
              <w:rStyle w:val="PlaceholderText"/>
              <w:rFonts w:ascii="Arial" w:hAnsi="Arial" w:cs="Arial"/>
            </w:rPr>
            <w:t>ame</w:t>
          </w:r>
        </w:p>
      </w:docPartBody>
    </w:docPart>
    <w:docPart>
      <w:docPartPr>
        <w:name w:val="ADD671C6BBFB4C2DA35DA80D010F291F"/>
        <w:category>
          <w:name w:val="General"/>
          <w:gallery w:val="placeholder"/>
        </w:category>
        <w:types>
          <w:type w:val="bbPlcHdr"/>
        </w:types>
        <w:behaviors>
          <w:behavior w:val="content"/>
        </w:behaviors>
        <w:guid w:val="{4C3414EB-2455-46D9-BEFD-933338E72313}"/>
      </w:docPartPr>
      <w:docPartBody>
        <w:p w:rsidR="007F18E0" w:rsidRDefault="00C70599" w:rsidP="00C70599">
          <w:pPr>
            <w:pStyle w:val="ADD671C6BBFB4C2DA35DA80D010F291F"/>
          </w:pPr>
          <w:r>
            <w:rPr>
              <w:rStyle w:val="PlaceholderText"/>
              <w:rFonts w:ascii="Arial" w:hAnsi="Arial" w:cs="Arial"/>
            </w:rPr>
            <w:t>type Trusted Person's a</w:t>
          </w:r>
          <w:r w:rsidRPr="00822DB6">
            <w:rPr>
              <w:rStyle w:val="PlaceholderText"/>
              <w:rFonts w:ascii="Arial" w:hAnsi="Arial" w:cs="Arial"/>
            </w:rPr>
            <w:t>ddress</w:t>
          </w:r>
        </w:p>
      </w:docPartBody>
    </w:docPart>
    <w:docPart>
      <w:docPartPr>
        <w:name w:val="1BE9275FA8C948B99C787534E63BD415"/>
        <w:category>
          <w:name w:val="General"/>
          <w:gallery w:val="placeholder"/>
        </w:category>
        <w:types>
          <w:type w:val="bbPlcHdr"/>
        </w:types>
        <w:behaviors>
          <w:behavior w:val="content"/>
        </w:behaviors>
        <w:guid w:val="{EFF0998A-02C9-475A-BE76-492601286FB6}"/>
      </w:docPartPr>
      <w:docPartBody>
        <w:p w:rsidR="007F18E0" w:rsidRDefault="00C70599" w:rsidP="00C70599">
          <w:pPr>
            <w:pStyle w:val="1BE9275FA8C948B99C787534E63BD415"/>
          </w:pPr>
          <w:r>
            <w:rPr>
              <w:rStyle w:val="PlaceholderText"/>
              <w:rFonts w:ascii="Arial" w:hAnsi="Arial" w:cs="Arial"/>
            </w:rPr>
            <w:t>Type name of funding program</w:t>
          </w:r>
        </w:p>
      </w:docPartBody>
    </w:docPart>
    <w:docPart>
      <w:docPartPr>
        <w:name w:val="C597DC7B875A4E359D5BAB27050F9007"/>
        <w:category>
          <w:name w:val="General"/>
          <w:gallery w:val="placeholder"/>
        </w:category>
        <w:types>
          <w:type w:val="bbPlcHdr"/>
        </w:types>
        <w:behaviors>
          <w:behavior w:val="content"/>
        </w:behaviors>
        <w:guid w:val="{72523062-F5D6-40D2-BD60-C191040BA666}"/>
      </w:docPartPr>
      <w:docPartBody>
        <w:p w:rsidR="007F18E0" w:rsidRDefault="00C70599" w:rsidP="00C70599">
          <w:pPr>
            <w:pStyle w:val="C597DC7B875A4E359D5BAB27050F900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99"/>
    <w:rsid w:val="007F18E0"/>
    <w:rsid w:val="008B4905"/>
    <w:rsid w:val="00C70599"/>
    <w:rsid w:val="00FF1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99"/>
    <w:rPr>
      <w:color w:val="808080"/>
    </w:rPr>
  </w:style>
  <w:style w:type="paragraph" w:customStyle="1" w:styleId="F5A02CF63A6344209DBF44B17FEC3FEC">
    <w:name w:val="F5A02CF63A6344209DBF44B17FEC3FEC"/>
    <w:rsid w:val="00C70599"/>
  </w:style>
  <w:style w:type="paragraph" w:customStyle="1" w:styleId="ADD671C6BBFB4C2DA35DA80D010F291F">
    <w:name w:val="ADD671C6BBFB4C2DA35DA80D010F291F"/>
    <w:rsid w:val="00C70599"/>
  </w:style>
  <w:style w:type="paragraph" w:customStyle="1" w:styleId="1BE9275FA8C948B99C787534E63BD415">
    <w:name w:val="1BE9275FA8C948B99C787534E63BD415"/>
    <w:rsid w:val="00C70599"/>
  </w:style>
  <w:style w:type="paragraph" w:customStyle="1" w:styleId="C597DC7B875A4E359D5BAB27050F9007">
    <w:name w:val="C597DC7B875A4E359D5BAB27050F9007"/>
    <w:rsid w:val="00C70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Green</dc:creator>
  <cp:keywords/>
  <dc:description/>
  <cp:lastModifiedBy>Darlington Chiuta</cp:lastModifiedBy>
  <cp:revision>2</cp:revision>
  <cp:lastPrinted>2019-11-07T22:35:00Z</cp:lastPrinted>
  <dcterms:created xsi:type="dcterms:W3CDTF">2023-08-10T08:54:00Z</dcterms:created>
  <dcterms:modified xsi:type="dcterms:W3CDTF">2023-08-10T08:54:00Z</dcterms:modified>
  <cp:category/>
</cp:coreProperties>
</file>