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0BFFE" w14:textId="77777777" w:rsidR="00DF2222" w:rsidRPr="00DF2222" w:rsidRDefault="00DF2222" w:rsidP="00DF2222">
      <w:pPr>
        <w:spacing w:line="240" w:lineRule="auto"/>
        <w:jc w:val="center"/>
        <w:rPr>
          <w:rFonts w:ascii="Trebuchet MS" w:eastAsia="Times New Roman" w:hAnsi="Trebuchet MS" w:cs="Times New Roman"/>
          <w:b/>
          <w:bCs/>
          <w:kern w:val="0"/>
          <w:sz w:val="24"/>
          <w:szCs w:val="24"/>
          <w14:ligatures w14:val="none"/>
        </w:rPr>
      </w:pPr>
      <w:r w:rsidRPr="00DF2222">
        <w:rPr>
          <w:rFonts w:ascii="Trebuchet MS" w:eastAsia="Times New Roman" w:hAnsi="Trebuchet MS" w:cs="Times New Roman"/>
          <w:b/>
          <w:bCs/>
          <w:kern w:val="0"/>
          <w:sz w:val="24"/>
          <w:szCs w:val="24"/>
          <w14:ligatures w14:val="none"/>
        </w:rPr>
        <w:t>JOSEPH WINTERHALTER</w:t>
      </w:r>
    </w:p>
    <w:p w14:paraId="10636BEF" w14:textId="77777777" w:rsidR="00DF2222" w:rsidRPr="00DF2222" w:rsidRDefault="00DF2222" w:rsidP="00DF2222">
      <w:pPr>
        <w:spacing w:line="240" w:lineRule="auto"/>
        <w:jc w:val="center"/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  <w:t>www.josephwinterhalterfineart.com</w:t>
      </w:r>
    </w:p>
    <w:p w14:paraId="36838776" w14:textId="77777777" w:rsidR="0079410D" w:rsidRPr="00DF2222" w:rsidRDefault="0079410D" w:rsidP="0079410D">
      <w:pPr>
        <w:spacing w:line="240" w:lineRule="auto"/>
        <w:jc w:val="center"/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  <w:t>513.702.0558</w:t>
      </w:r>
    </w:p>
    <w:p w14:paraId="51306ACB" w14:textId="77777777" w:rsidR="00DF2222" w:rsidRPr="00DF2222" w:rsidRDefault="00DF2222" w:rsidP="00DF2222">
      <w:pPr>
        <w:spacing w:line="240" w:lineRule="auto"/>
        <w:jc w:val="center"/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</w:pPr>
    </w:p>
    <w:p w14:paraId="497DC5B6" w14:textId="77777777" w:rsidR="00DF2222" w:rsidRPr="00DF2222" w:rsidRDefault="00DF2222" w:rsidP="00DF2222">
      <w:pPr>
        <w:keepNext/>
        <w:spacing w:line="240" w:lineRule="auto"/>
        <w:outlineLvl w:val="0"/>
        <w:rPr>
          <w:rFonts w:ascii="Trebuchet MS" w:eastAsia="Times New Roman" w:hAnsi="Trebuchet MS" w:cs="Times New Roman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Cs/>
          <w:kern w:val="0"/>
          <w:sz w:val="20"/>
          <w:szCs w:val="20"/>
          <w14:ligatures w14:val="none"/>
        </w:rPr>
        <w:t xml:space="preserve">Born 1965,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bCs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Times New Roman"/>
            <w:bCs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bCs/>
              <w:kern w:val="0"/>
              <w:sz w:val="20"/>
              <w:szCs w:val="20"/>
              <w14:ligatures w14:val="none"/>
            </w:rPr>
            <w:t>Ohio</w:t>
          </w:r>
        </w:smartTag>
      </w:smartTag>
    </w:p>
    <w:p w14:paraId="7916BA65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</w:pPr>
    </w:p>
    <w:p w14:paraId="77F9A861" w14:textId="77777777" w:rsidR="00DF2222" w:rsidRPr="00DF2222" w:rsidRDefault="00DF2222" w:rsidP="00DF2222">
      <w:pPr>
        <w:keepNext/>
        <w:spacing w:line="240" w:lineRule="auto"/>
        <w:outlineLvl w:val="0"/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  <w:t>Select Solo Exhibitions and Performances:</w:t>
      </w:r>
    </w:p>
    <w:p w14:paraId="3FBD7C76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635C9202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Cs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  <w:t>2023</w:t>
      </w:r>
      <w:r w:rsidRPr="00DF2222"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bCs/>
          <w:kern w:val="0"/>
          <w:sz w:val="20"/>
          <w:szCs w:val="20"/>
          <w:u w:val="single"/>
          <w14:ligatures w14:val="none"/>
        </w:rPr>
        <w:t>ABSTRACT//REDACT</w:t>
      </w:r>
    </w:p>
    <w:p w14:paraId="715A3A14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bCs/>
          <w:kern w:val="0"/>
          <w:sz w:val="20"/>
          <w:szCs w:val="20"/>
          <w14:ligatures w14:val="none"/>
        </w:rPr>
        <w:t>Exhibition, Trisolini Gallery, Ohio University, Athens, Ohio</w:t>
      </w:r>
    </w:p>
    <w:p w14:paraId="2D730BED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</w:pPr>
    </w:p>
    <w:p w14:paraId="319D43E9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  <w:t xml:space="preserve">2017    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Joseph Winterhalter: Painting</w:t>
      </w:r>
    </w:p>
    <w:p w14:paraId="7943200D" w14:textId="77777777" w:rsidR="00DF2222" w:rsidRPr="00DF2222" w:rsidRDefault="00DF2222" w:rsidP="00DF2222">
      <w:pPr>
        <w:spacing w:line="240" w:lineRule="auto"/>
        <w:ind w:left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Exhibition, DAAP Galleries: Phillip M. Meyers Memorial Gallery, University of Cincinnati, Cincinnati, Ohio</w:t>
      </w:r>
    </w:p>
    <w:p w14:paraId="1F318DD5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4B1AE8A3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  <w:t xml:space="preserve">2016    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ESSENTIAL PICTURES… Recent Paintings//Works on Paper</w:t>
      </w:r>
    </w:p>
    <w:p w14:paraId="625BA142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ab/>
        <w:t>Exhibition, Firecat Projects, Chicago, Illinois</w:t>
      </w:r>
    </w:p>
    <w:p w14:paraId="70465E54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569DB84C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  <w:t xml:space="preserve">2012   </w:t>
      </w:r>
      <w:r w:rsidRPr="00DF2222"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“The Revolution Says…” New Prints and Paintings</w:t>
      </w:r>
    </w:p>
    <w:p w14:paraId="7BB41824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ab/>
        <w:t>Exhibition, Clay Street Press Gallery, Cincinnati, Ohio</w:t>
      </w:r>
    </w:p>
    <w:p w14:paraId="470F29CB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</w:pPr>
    </w:p>
    <w:p w14:paraId="2BC32F62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  <w:t>2010</w:t>
      </w:r>
      <w:r w:rsidRPr="00DF2222"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Painting//Paperwork</w:t>
      </w:r>
    </w:p>
    <w:p w14:paraId="79FD85E2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ab/>
        <w:t xml:space="preserve">Exhibition,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Robinson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Gallery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Birmingham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Bloomfield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Art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Center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Birmingham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Michigan</w:t>
          </w:r>
        </w:smartTag>
      </w:smartTag>
    </w:p>
    <w:p w14:paraId="0E0633A7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1EF84D96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Paintings</w:t>
      </w:r>
    </w:p>
    <w:p w14:paraId="36C524A5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Exhibition, ARKITEKTURA/IN SITU,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Courier New"/>
              <w:kern w:val="0"/>
              <w:sz w:val="20"/>
              <w:szCs w:val="20"/>
              <w14:ligatures w14:val="none"/>
            </w:rPr>
            <w:t>Birmingham</w:t>
          </w:r>
        </w:smartTag>
        <w:r w:rsidRPr="00DF2222">
          <w:rPr>
            <w:rFonts w:ascii="Trebuchet MS" w:eastAsia="Times New Roman" w:hAnsi="Trebuchet MS" w:cs="Courier New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Courier New"/>
              <w:kern w:val="0"/>
              <w:sz w:val="20"/>
              <w:szCs w:val="20"/>
              <w14:ligatures w14:val="none"/>
            </w:rPr>
            <w:t>Michigan</w:t>
          </w:r>
        </w:smartTag>
      </w:smartTag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 </w:t>
      </w:r>
    </w:p>
    <w:p w14:paraId="441BADC6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74E66AFB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>2009</w:t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    </w:t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Flowers of Romance</w:t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 </w:t>
      </w:r>
    </w:p>
    <w:p w14:paraId="46A30828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            Exhibition, AISLE,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Courier New"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Courier New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Courier New"/>
              <w:kern w:val="0"/>
              <w:sz w:val="20"/>
              <w:szCs w:val="20"/>
              <w14:ligatures w14:val="none"/>
            </w:rPr>
            <w:t>Ohio</w:t>
          </w:r>
        </w:smartTag>
      </w:smartTag>
    </w:p>
    <w:p w14:paraId="777CD2CD" w14:textId="77777777" w:rsidR="00DF2222" w:rsidRPr="00DF2222" w:rsidRDefault="00DF2222" w:rsidP="00DF2222">
      <w:pPr>
        <w:spacing w:line="240" w:lineRule="auto"/>
        <w:ind w:left="720" w:hanging="720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0AAFEE5F" w14:textId="77777777" w:rsidR="00DF2222" w:rsidRPr="00DF2222" w:rsidRDefault="00DF2222" w:rsidP="00DF2222">
      <w:pPr>
        <w:spacing w:line="240" w:lineRule="auto"/>
        <w:ind w:left="720" w:hanging="720"/>
        <w:rPr>
          <w:rFonts w:ascii="Trebuchet MS" w:eastAsia="Times New Roman" w:hAnsi="Trebuchet MS" w:cs="Courier New"/>
          <w:cap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>2007</w:t>
      </w: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Courier New"/>
          <w:caps/>
          <w:kern w:val="0"/>
          <w:sz w:val="20"/>
          <w:szCs w:val="20"/>
          <w:u w:val="single"/>
          <w14:ligatures w14:val="none"/>
        </w:rPr>
        <w:t>Leaving the 21</w:t>
      </w:r>
      <w:r w:rsidRPr="00DF2222">
        <w:rPr>
          <w:rFonts w:ascii="Trebuchet MS" w:eastAsia="Times New Roman" w:hAnsi="Trebuchet MS" w:cs="Courier New"/>
          <w:caps/>
          <w:kern w:val="0"/>
          <w:sz w:val="20"/>
          <w:szCs w:val="20"/>
          <w:u w:val="single"/>
          <w:vertAlign w:val="superscript"/>
          <w14:ligatures w14:val="none"/>
        </w:rPr>
        <w:t>st</w:t>
      </w:r>
      <w:r w:rsidRPr="00DF2222">
        <w:rPr>
          <w:rFonts w:ascii="Trebuchet MS" w:eastAsia="Times New Roman" w:hAnsi="Trebuchet MS" w:cs="Courier New"/>
          <w:caps/>
          <w:kern w:val="0"/>
          <w:sz w:val="20"/>
          <w:szCs w:val="20"/>
          <w:u w:val="single"/>
          <w14:ligatures w14:val="none"/>
        </w:rPr>
        <w:t xml:space="preserve"> Century: Paintings and Works on Paper</w:t>
      </w:r>
      <w:r w:rsidRPr="00DF2222">
        <w:rPr>
          <w:rFonts w:ascii="Trebuchet MS" w:eastAsia="Times New Roman" w:hAnsi="Trebuchet MS" w:cs="Courier New"/>
          <w:caps/>
          <w:kern w:val="0"/>
          <w:sz w:val="20"/>
          <w:szCs w:val="20"/>
          <w14:ligatures w14:val="none"/>
        </w:rPr>
        <w:t xml:space="preserve">  </w:t>
      </w:r>
    </w:p>
    <w:p w14:paraId="1A587B92" w14:textId="77777777" w:rsidR="00DF2222" w:rsidRPr="00DF2222" w:rsidRDefault="00DF2222" w:rsidP="00DF2222">
      <w:pPr>
        <w:spacing w:line="240" w:lineRule="auto"/>
        <w:ind w:left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Exhibition, 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Alice F. and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Harris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K.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Weston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Art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Gallery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Aronoff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 </w:t>
        </w:r>
        <w:smartTag w:uri="urn:schemas-microsoft-com:office:smarttags" w:element="PlaceTyp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Center</w:t>
          </w:r>
        </w:smartTag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for the Arts, </w:t>
      </w:r>
    </w:p>
    <w:p w14:paraId="4F894756" w14:textId="77777777" w:rsidR="00DF2222" w:rsidRPr="00DF2222" w:rsidRDefault="00DF2222" w:rsidP="00DF2222">
      <w:pPr>
        <w:spacing w:line="240" w:lineRule="auto"/>
        <w:ind w:left="720"/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</w:pP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Ohio</w:t>
          </w:r>
        </w:smartTag>
      </w:smartTag>
    </w:p>
    <w:p w14:paraId="60828A07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0AF61BF1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/>
          <w:bCs/>
          <w:kern w:val="0"/>
          <w:sz w:val="20"/>
          <w:szCs w:val="20"/>
          <w14:ligatures w14:val="none"/>
        </w:rPr>
        <w:t>2004</w:t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META.NYM SEQUENCE: 5 PAINTINGS</w:t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  </w:t>
      </w:r>
    </w:p>
    <w:p w14:paraId="1E9AA786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Exhibition, VOLTAGE,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Courier New"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Courier New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Courier New"/>
              <w:kern w:val="0"/>
              <w:sz w:val="20"/>
              <w:szCs w:val="20"/>
              <w14:ligatures w14:val="none"/>
            </w:rPr>
            <w:t>Ohio</w:t>
          </w:r>
        </w:smartTag>
      </w:smartTag>
    </w:p>
    <w:p w14:paraId="2E197149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211BBA70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META.NYM SEQUENCE: 5 PAINTINGS</w:t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  </w:t>
      </w:r>
    </w:p>
    <w:p w14:paraId="3FCC2804" w14:textId="77777777" w:rsidR="00DF2222" w:rsidRPr="00DF2222" w:rsidRDefault="00DF2222" w:rsidP="00DF2222">
      <w:pPr>
        <w:spacing w:line="240" w:lineRule="auto"/>
        <w:ind w:left="720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>Online exhibition, October-November, Semantikon: A Community Based Arts Journal, www.semantikon.com</w:t>
      </w:r>
    </w:p>
    <w:p w14:paraId="1627E651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13BB6222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>Select Group Exhibitions and Performances:</w:t>
      </w:r>
    </w:p>
    <w:p w14:paraId="16B06861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7BBE1492" w14:textId="77777777" w:rsidR="00002773" w:rsidRDefault="00002773" w:rsidP="00DF2222">
      <w:pPr>
        <w:spacing w:line="240" w:lineRule="auto"/>
        <w:rPr>
          <w:rFonts w:ascii="Trebuchet MS" w:eastAsia="Times New Roman" w:hAnsi="Trebuchet MS" w:cs="Courier New"/>
          <w:bCs/>
          <w:kern w:val="0"/>
          <w:sz w:val="20"/>
          <w:szCs w:val="20"/>
          <w:u w:val="single"/>
          <w14:ligatures w14:val="none"/>
        </w:rPr>
      </w:pPr>
      <w:r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>2026</w:t>
      </w:r>
      <w:r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ab/>
      </w:r>
      <w:r>
        <w:rPr>
          <w:rFonts w:ascii="Trebuchet MS" w:eastAsia="Times New Roman" w:hAnsi="Trebuchet MS" w:cs="Courier New"/>
          <w:bCs/>
          <w:kern w:val="0"/>
          <w:sz w:val="20"/>
          <w:szCs w:val="20"/>
          <w:u w:val="single"/>
          <w14:ligatures w14:val="none"/>
        </w:rPr>
        <w:t>Mark Patsfall Graphics / Clay Street Press – Printmaking in Cincinnati 1981 – 2026</w:t>
      </w:r>
    </w:p>
    <w:p w14:paraId="51A2F445" w14:textId="00E43A82" w:rsidR="00002773" w:rsidRPr="00002773" w:rsidRDefault="00002773" w:rsidP="00002773">
      <w:pPr>
        <w:spacing w:line="240" w:lineRule="auto"/>
        <w:ind w:firstLine="720"/>
        <w:rPr>
          <w:rFonts w:ascii="Trebuchet MS" w:eastAsia="Times New Roman" w:hAnsi="Trebuchet MS" w:cs="Courier New"/>
          <w:bCs/>
          <w:kern w:val="0"/>
          <w:sz w:val="20"/>
          <w:szCs w:val="20"/>
          <w:u w:val="single"/>
          <w14:ligatures w14:val="none"/>
        </w:rPr>
      </w:pPr>
      <w:r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  <w:t>Exhibition, Solway Gallery, Cincinnati, Ohio</w:t>
      </w:r>
    </w:p>
    <w:p w14:paraId="66DB3D3F" w14:textId="77777777" w:rsidR="00002773" w:rsidRDefault="00002773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08A1034B" w14:textId="03C97F1E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Cs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 xml:space="preserve">2024    </w:t>
      </w: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:u w:val="single"/>
          <w14:ligatures w14:val="none"/>
        </w:rPr>
        <w:t>Artist Run: The Continuing Legacy of Cincinnati’s Artist Run Spaces</w:t>
      </w:r>
    </w:p>
    <w:p w14:paraId="2408149D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  <w:tab/>
        <w:t>Exhibition/Bus Tour, curated by Britni Bicknaver and Calcagno Cullen.</w:t>
      </w:r>
    </w:p>
    <w:p w14:paraId="650B7FA2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  <w:t>BACKSTORIES: FOTOFOCUS BIENNIAL, Cincinnati, Ohio</w:t>
      </w:r>
    </w:p>
    <w:p w14:paraId="052C5753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111ECD18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Cs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>2023</w:t>
      </w: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:u w:val="single"/>
          <w14:ligatures w14:val="none"/>
        </w:rPr>
        <w:t>20 Years Ago Today: Revisiting Cincinnati’s Millennial Alternative Scene</w:t>
      </w:r>
    </w:p>
    <w:p w14:paraId="65AEBF33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  <w:tab/>
        <w:t>Exhibition/Performance, curated by Sue Spaid and Linda Schwartz.</w:t>
      </w:r>
    </w:p>
    <w:p w14:paraId="7BE9EB2E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  <w:t>The Gallery at the Summit Hotel, Cincinnati, Ohio</w:t>
      </w:r>
    </w:p>
    <w:p w14:paraId="57F033E1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3503156E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Cs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>2019</w:t>
      </w: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:u w:val="single"/>
          <w14:ligatures w14:val="none"/>
        </w:rPr>
        <w:t>Prints by Cincinnati Artists</w:t>
      </w:r>
    </w:p>
    <w:p w14:paraId="5259FCDE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  <w:tab/>
        <w:t>Exhibition, Clay Street Press, Cincinnati, Ohio</w:t>
      </w:r>
    </w:p>
    <w:p w14:paraId="6146BDAB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71E72DF9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Cs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  <w:t xml:space="preserve"> </w:t>
      </w: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:u w:val="single"/>
          <w14:ligatures w14:val="none"/>
        </w:rPr>
        <w:t>A Collection of Clay Street Press Artists</w:t>
      </w:r>
    </w:p>
    <w:p w14:paraId="4CDB9607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  <w:tab/>
        <w:t>Exhibition, Fine Arts Gallery, Northern Kentucky University, Highland Heights, KY</w:t>
      </w:r>
    </w:p>
    <w:p w14:paraId="1F176C07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</w:pPr>
    </w:p>
    <w:p w14:paraId="43825B2C" w14:textId="60EEC9DB" w:rsidR="00002773" w:rsidRPr="00DF2222" w:rsidRDefault="00002773" w:rsidP="00002773">
      <w:pPr>
        <w:spacing w:line="240" w:lineRule="auto"/>
        <w:ind w:firstLine="720"/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:u w:val="single"/>
          <w14:ligatures w14:val="none"/>
        </w:rPr>
        <w:t>The Best of ‘For A Better World’,</w:t>
      </w: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  <w:t xml:space="preserve"> Curated by Saad Gohsn</w:t>
      </w:r>
    </w:p>
    <w:p w14:paraId="7AF08FBB" w14:textId="77777777" w:rsidR="00002773" w:rsidRPr="00DF2222" w:rsidRDefault="00002773" w:rsidP="00002773">
      <w:pPr>
        <w:spacing w:line="240" w:lineRule="auto"/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  <w:tab/>
        <w:t>Exhibition, Xavier University Art Gallery, Xavier University, Cincinnati, Ohio</w:t>
      </w:r>
    </w:p>
    <w:p w14:paraId="437AE8AB" w14:textId="79C6F696" w:rsidR="00DF2222" w:rsidRPr="00DF2222" w:rsidRDefault="00DF2222" w:rsidP="00002773">
      <w:pPr>
        <w:spacing w:line="240" w:lineRule="auto"/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</w:pPr>
    </w:p>
    <w:p w14:paraId="49168430" w14:textId="046A068D" w:rsidR="00DF2222" w:rsidRPr="00DF2222" w:rsidRDefault="00DF2222" w:rsidP="00002773">
      <w:pPr>
        <w:spacing w:line="240" w:lineRule="auto"/>
        <w:jc w:val="center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4"/>
          <w:szCs w:val="24"/>
          <w14:ligatures w14:val="none"/>
        </w:rPr>
        <w:lastRenderedPageBreak/>
        <w:t>JOSEPH</w:t>
      </w: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 xml:space="preserve"> </w:t>
      </w:r>
      <w:r w:rsidRPr="00DF2222">
        <w:rPr>
          <w:rFonts w:ascii="Trebuchet MS" w:eastAsia="Times New Roman" w:hAnsi="Trebuchet MS" w:cs="Courier New"/>
          <w:b/>
          <w:kern w:val="0"/>
          <w:sz w:val="24"/>
          <w:szCs w:val="24"/>
          <w14:ligatures w14:val="none"/>
        </w:rPr>
        <w:t>WINTERHALTER</w:t>
      </w:r>
    </w:p>
    <w:p w14:paraId="101DE1F7" w14:textId="77777777" w:rsidR="00002773" w:rsidRDefault="00002773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6A148D99" w14:textId="2ECAC88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Cs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>2017</w:t>
      </w: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:u w:val="single"/>
          <w14:ligatures w14:val="none"/>
        </w:rPr>
        <w:t xml:space="preserve">Alternative Dreamers </w:t>
      </w:r>
    </w:p>
    <w:p w14:paraId="31892596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  <w:t>Curated by Linda Schwartz; organized by Elizabeth Leach Gallery, Portland, OR</w:t>
      </w:r>
    </w:p>
    <w:p w14:paraId="7573C0C2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  <w:t>Exhibition, Ascent Private Capital Management, U.S. Bank, Cincinnati, Ohio</w:t>
      </w:r>
    </w:p>
    <w:p w14:paraId="74B6C770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230E025C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 xml:space="preserve">2016    </w:t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Formal Function - Strategies of Abstraction</w:t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>, Curated by Matt Distel</w:t>
      </w:r>
    </w:p>
    <w:p w14:paraId="6B7D41D6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>Exhibition, Carnegie Art Center, Covington, KY</w:t>
      </w:r>
    </w:p>
    <w:p w14:paraId="3F539458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</w:p>
    <w:p w14:paraId="046ED980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20x20x20 - Celebrating 20 Years of the Weston Art Gallery</w:t>
      </w:r>
    </w:p>
    <w:p w14:paraId="2B9ABBB3" w14:textId="77777777" w:rsidR="00DF2222" w:rsidRPr="00DF2222" w:rsidRDefault="00DF2222" w:rsidP="00DF2222">
      <w:pPr>
        <w:spacing w:line="240" w:lineRule="auto"/>
        <w:ind w:left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Exhibition, 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Alice F. and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Harris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K.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Weston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Art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Gallery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Aronoff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Typ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Center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for the Arts, </w:t>
      </w:r>
      <w:smartTag w:uri="urn:schemas-microsoft-com:office:smarttags" w:element="City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Cincinnati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, Ohio</w:t>
      </w:r>
    </w:p>
    <w:p w14:paraId="6A1F7E58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</w:pPr>
    </w:p>
    <w:p w14:paraId="553ED846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Present Tense Imperfect: Spoken Word - Music – Film:</w:t>
      </w:r>
    </w:p>
    <w:p w14:paraId="66FBDB41" w14:textId="77777777" w:rsidR="00DF2222" w:rsidRPr="00DF2222" w:rsidRDefault="00DF2222" w:rsidP="00DF2222">
      <w:pPr>
        <w:spacing w:line="240" w:lineRule="auto"/>
        <w:ind w:left="660" w:firstLine="60"/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Celebrating 20 Years of the Weston Art Gallery</w:t>
      </w:r>
    </w:p>
    <w:p w14:paraId="6717470B" w14:textId="77777777" w:rsidR="00DF2222" w:rsidRPr="00DF2222" w:rsidRDefault="00DF2222" w:rsidP="00DF2222">
      <w:pPr>
        <w:spacing w:line="240" w:lineRule="auto"/>
        <w:ind w:left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Musical performance as </w:t>
      </w:r>
      <w:r w:rsidRPr="00DF2222">
        <w:rPr>
          <w:rFonts w:ascii="Trebuchet MS" w:eastAsia="Times New Roman" w:hAnsi="Trebuchet MS" w:cs="Courier New"/>
          <w:b/>
          <w:i/>
          <w:kern w:val="0"/>
          <w:sz w:val="20"/>
          <w:szCs w:val="20"/>
          <w14:ligatures w14:val="none"/>
        </w:rPr>
        <w:t>IdleAires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Fifth Third Bank Theater, </w:t>
      </w:r>
    </w:p>
    <w:p w14:paraId="030D698F" w14:textId="77777777" w:rsidR="00DF2222" w:rsidRPr="00DF2222" w:rsidRDefault="00DF2222" w:rsidP="00DF2222">
      <w:pPr>
        <w:spacing w:line="240" w:lineRule="auto"/>
        <w:ind w:left="660" w:firstLine="6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Aronoff Center for the Arts, Cincinnati, Ohio</w:t>
      </w:r>
    </w:p>
    <w:p w14:paraId="34975064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2BF3E413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  <w:t>2015</w:t>
      </w:r>
      <w:r w:rsidRPr="00DF2222"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After the Moment - Reflections on Robert Mapplethorpe</w:t>
      </w:r>
    </w:p>
    <w:p w14:paraId="46816BEB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ab/>
        <w:t>Exhibition, the Lois and Richard Rosenthal Contemporary Art Center, Cincinnati, Ohio</w:t>
      </w:r>
    </w:p>
    <w:p w14:paraId="6E15E6FE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594B8932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  <w:t>2014</w:t>
      </w:r>
      <w:r w:rsidRPr="00DF2222"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CSA Portfolio - Community Supported Art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, Curated by Matt Distel</w:t>
      </w:r>
    </w:p>
    <w:p w14:paraId="41DB24CC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>Exhibition, Carnegie Art Center, Covington, KY</w:t>
      </w:r>
    </w:p>
    <w:p w14:paraId="0F1F7397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</w:pPr>
    </w:p>
    <w:p w14:paraId="44A2144A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Cincinnati Portfolios I - IV - Clay Street Press</w:t>
      </w:r>
    </w:p>
    <w:p w14:paraId="18F129B6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>Exhibition, Carnegie Art Center, Covington, KY</w:t>
      </w:r>
    </w:p>
    <w:p w14:paraId="76D9E1E3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</w:p>
    <w:p w14:paraId="1FBBB934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Printers Proof: Selections from the Archive of Clay Street Press</w:t>
      </w:r>
    </w:p>
    <w:p w14:paraId="7FBCBD8E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>Exhibition, DAAP GALLERIES: the Dorothy W. and C. Lawson Reed Gallery,</w:t>
      </w:r>
    </w:p>
    <w:p w14:paraId="06C0DD3C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>University of Cincinnati, Cincinnati Ohio</w:t>
      </w:r>
    </w:p>
    <w:p w14:paraId="2FF408F6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</w:p>
    <w:p w14:paraId="400887C1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1407 Chase: The Square House</w:t>
      </w:r>
    </w:p>
    <w:p w14:paraId="224CCE68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>Exhibition and permanent installation, private residence at 1407 Chase St, Cincinnati, Ohio</w:t>
      </w:r>
    </w:p>
    <w:p w14:paraId="779736B5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/>
          <w:i/>
          <w:kern w:val="0"/>
          <w:sz w:val="20"/>
          <w:szCs w:val="20"/>
          <w14:ligatures w14:val="none"/>
        </w:rPr>
      </w:pPr>
    </w:p>
    <w:p w14:paraId="7F1AB02A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 xml:space="preserve">2013    </w:t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Cincinnati Portfolio IV</w:t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>, Curated by Mark Patsfall</w:t>
      </w:r>
    </w:p>
    <w:p w14:paraId="3DE5498C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ab/>
        <w:t>Exhibition, Clay Street Press Gallery, Cincinnati, Ohio</w:t>
      </w:r>
    </w:p>
    <w:p w14:paraId="2043574E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5278FDD6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E/AB Fair: Editions/Artists’ Books</w:t>
      </w:r>
    </w:p>
    <w:p w14:paraId="06AEE4EB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ab/>
        <w:t>Exhibition, with Clay Street Press. New York, New York</w:t>
      </w:r>
    </w:p>
    <w:p w14:paraId="7E90CD9B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</w:p>
    <w:p w14:paraId="142CA308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>2012</w:t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Baltimore Contemporary Print Fair 2012</w:t>
      </w:r>
    </w:p>
    <w:p w14:paraId="0F7716CB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ab/>
        <w:t>Exhibition, with Clay Street Press. Baltimore Museum of Art, Baltimore, Maryland</w:t>
      </w:r>
    </w:p>
    <w:p w14:paraId="66B215A7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58F59271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Forms of Authority: Stewart Goldman, Henry Navarro, Joseph Winterhalter</w:t>
      </w:r>
    </w:p>
    <w:p w14:paraId="5FFFCCAB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ab/>
        <w:t>Exhibition, Prairie Gallery, Cincinnati, Ohio</w:t>
      </w:r>
    </w:p>
    <w:p w14:paraId="735BB13B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1FAB20F7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>2010</w:t>
      </w: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Honoring Jim Dine</w:t>
      </w:r>
    </w:p>
    <w:p w14:paraId="031C7961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ab/>
        <w:t xml:space="preserve">Exhibition, </w:t>
      </w:r>
      <w:smartTag w:uri="urn:schemas-microsoft-com:office:smarttags" w:element="PlaceName">
        <w:r w:rsidRPr="00DF2222">
          <w:rPr>
            <w:rFonts w:ascii="Trebuchet MS" w:eastAsia="Times New Roman" w:hAnsi="Trebuchet MS" w:cs="Courier New"/>
            <w:kern w:val="0"/>
            <w:sz w:val="20"/>
            <w:szCs w:val="20"/>
            <w14:ligatures w14:val="none"/>
          </w:rPr>
          <w:t>Cincinnati</w:t>
        </w:r>
      </w:smartTag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Type">
        <w:r w:rsidRPr="00DF2222">
          <w:rPr>
            <w:rFonts w:ascii="Trebuchet MS" w:eastAsia="Times New Roman" w:hAnsi="Trebuchet MS" w:cs="Courier New"/>
            <w:kern w:val="0"/>
            <w:sz w:val="20"/>
            <w:szCs w:val="20"/>
            <w14:ligatures w14:val="none"/>
          </w:rPr>
          <w:t>Art Museum</w:t>
        </w:r>
      </w:smartTag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Courier New"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Courier New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Courier New"/>
              <w:kern w:val="0"/>
              <w:sz w:val="20"/>
              <w:szCs w:val="20"/>
              <w14:ligatures w14:val="none"/>
            </w:rPr>
            <w:t>Ohio</w:t>
          </w:r>
        </w:smartTag>
      </w:smartTag>
    </w:p>
    <w:p w14:paraId="766922F3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</w:p>
    <w:p w14:paraId="3A6EC4A2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Urban Interventions</w:t>
      </w:r>
    </w:p>
    <w:p w14:paraId="467A4B1A" w14:textId="77777777" w:rsidR="00DF2222" w:rsidRPr="00DF2222" w:rsidRDefault="00DF2222" w:rsidP="00DF2222">
      <w:pPr>
        <w:spacing w:line="240" w:lineRule="auto"/>
        <w:ind w:left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Exhibition, DAAP GALLERIES: the Dorothy W. and C. Lawson Reed Gallery,  </w:t>
      </w:r>
    </w:p>
    <w:p w14:paraId="5C9FEC86" w14:textId="77777777" w:rsidR="00DF2222" w:rsidRPr="00DF2222" w:rsidRDefault="00DF2222" w:rsidP="00DF2222">
      <w:pPr>
        <w:spacing w:line="240" w:lineRule="auto"/>
        <w:ind w:left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>University of Cincinnati, Cincinnati, Ohio</w:t>
      </w:r>
    </w:p>
    <w:p w14:paraId="7E41C6D7" w14:textId="77777777" w:rsidR="00DF2222" w:rsidRPr="00DF2222" w:rsidRDefault="00DF2222" w:rsidP="00DF2222">
      <w:pPr>
        <w:spacing w:line="240" w:lineRule="auto"/>
        <w:ind w:left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 </w:t>
      </w:r>
    </w:p>
    <w:p w14:paraId="3C76111B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>2008</w:t>
      </w: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Seign</w:t>
      </w:r>
    </w:p>
    <w:p w14:paraId="187AFAF9" w14:textId="77777777" w:rsidR="00DF2222" w:rsidRPr="00DF2222" w:rsidRDefault="00DF2222" w:rsidP="00DF2222">
      <w:pPr>
        <w:spacing w:line="240" w:lineRule="auto"/>
        <w:ind w:left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Exhibition, DAAP GALLERIES: Meyer 840 Gallery, University of Cincinnati, Cincinnati, Ohio </w:t>
      </w:r>
    </w:p>
    <w:p w14:paraId="40FAE4D8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7C30251B" w14:textId="23A3A13C" w:rsidR="00002773" w:rsidRPr="00DF2222" w:rsidRDefault="00002773" w:rsidP="00002773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>2007</w:t>
      </w: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ANGST DER ANGST</w:t>
      </w:r>
    </w:p>
    <w:p w14:paraId="5E0C7C56" w14:textId="77777777" w:rsidR="00002773" w:rsidRPr="00DF2222" w:rsidRDefault="00002773" w:rsidP="00002773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ab/>
        <w:t xml:space="preserve">Exhibition, </w:t>
      </w:r>
      <w:r w:rsidRPr="00DF2222">
        <w:rPr>
          <w:rFonts w:ascii="Trebuchet MS" w:eastAsia="Times New Roman" w:hAnsi="Trebuchet MS" w:cs="Courier New"/>
          <w:caps/>
          <w:kern w:val="0"/>
          <w:sz w:val="20"/>
          <w:szCs w:val="20"/>
          <w14:ligatures w14:val="none"/>
        </w:rPr>
        <w:t>Semantics</w:t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Courier New"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Courier New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Courier New"/>
              <w:kern w:val="0"/>
              <w:sz w:val="20"/>
              <w:szCs w:val="20"/>
              <w14:ligatures w14:val="none"/>
            </w:rPr>
            <w:t>Ohio</w:t>
          </w:r>
        </w:smartTag>
      </w:smartTag>
    </w:p>
    <w:p w14:paraId="200ACF14" w14:textId="77777777" w:rsidR="00002773" w:rsidRPr="00DF2222" w:rsidRDefault="00002773" w:rsidP="00002773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</w:p>
    <w:p w14:paraId="59B6F1F4" w14:textId="77777777" w:rsidR="00002773" w:rsidRPr="00DF2222" w:rsidRDefault="00002773" w:rsidP="00002773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>2006</w:t>
      </w: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The Gong Show</w:t>
      </w:r>
    </w:p>
    <w:p w14:paraId="5A6D069D" w14:textId="77777777" w:rsidR="00002773" w:rsidRPr="00DF2222" w:rsidRDefault="00002773" w:rsidP="00002773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ab/>
        <w:t xml:space="preserve">Performance, INK TANK WORLD HEADQUARTERS,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Courier New"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Courier New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Courier New"/>
              <w:kern w:val="0"/>
              <w:sz w:val="20"/>
              <w:szCs w:val="20"/>
              <w14:ligatures w14:val="none"/>
            </w:rPr>
            <w:t>Ohio</w:t>
          </w:r>
        </w:smartTag>
      </w:smartTag>
    </w:p>
    <w:p w14:paraId="7BE67E47" w14:textId="77777777" w:rsidR="00002773" w:rsidRDefault="00DF2222" w:rsidP="00002773">
      <w:pPr>
        <w:spacing w:line="240" w:lineRule="auto"/>
        <w:ind w:left="720" w:hanging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ab/>
      </w:r>
    </w:p>
    <w:p w14:paraId="7C58A78B" w14:textId="77777777" w:rsidR="00D2744D" w:rsidRPr="00DF2222" w:rsidRDefault="00D2744D" w:rsidP="00D2744D">
      <w:pPr>
        <w:spacing w:line="240" w:lineRule="auto"/>
        <w:ind w:left="2880" w:firstLine="720"/>
        <w:rPr>
          <w:rFonts w:ascii="Trebuchet MS" w:eastAsia="Times New Roman" w:hAnsi="Trebuchet MS" w:cs="Courier New"/>
          <w:b/>
          <w:bCs/>
          <w:kern w:val="0"/>
          <w:sz w:val="24"/>
          <w:szCs w:val="24"/>
          <w14:ligatures w14:val="none"/>
        </w:rPr>
      </w:pPr>
      <w:r w:rsidRPr="00DF2222">
        <w:rPr>
          <w:rFonts w:ascii="Trebuchet MS" w:eastAsia="Times New Roman" w:hAnsi="Trebuchet MS" w:cs="Courier New"/>
          <w:b/>
          <w:bCs/>
          <w:kern w:val="0"/>
          <w:sz w:val="24"/>
          <w:szCs w:val="24"/>
          <w14:ligatures w14:val="none"/>
        </w:rPr>
        <w:lastRenderedPageBreak/>
        <w:t>JOSEPH WINTERHALTER</w:t>
      </w:r>
    </w:p>
    <w:p w14:paraId="70208012" w14:textId="77777777" w:rsidR="00D2744D" w:rsidRDefault="00D2744D" w:rsidP="00D2744D">
      <w:pPr>
        <w:spacing w:line="240" w:lineRule="auto"/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</w:pPr>
    </w:p>
    <w:p w14:paraId="6933D661" w14:textId="77777777" w:rsidR="00002773" w:rsidRDefault="00002773" w:rsidP="00002773">
      <w:pPr>
        <w:spacing w:line="240" w:lineRule="auto"/>
        <w:ind w:left="720" w:hanging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</w:p>
    <w:p w14:paraId="12FFA4FC" w14:textId="75979B33" w:rsidR="00DF2222" w:rsidRPr="00002773" w:rsidRDefault="00DF2222" w:rsidP="00D2744D">
      <w:pPr>
        <w:spacing w:line="240" w:lineRule="auto"/>
        <w:ind w:left="720" w:hanging="720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  <w:t xml:space="preserve">2006 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ab/>
        <w:t>Contributor, Silk and Spice Auction to Benefit the Lois and Richard Rosenthal Contemporary Art Center, Cincinnati, Ohio</w:t>
      </w:r>
    </w:p>
    <w:p w14:paraId="74691715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</w:p>
    <w:p w14:paraId="7EA78207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>2005</w:t>
      </w:r>
      <w:r w:rsidRPr="00DF2222">
        <w:rPr>
          <w:rFonts w:ascii="Trebuchet MS" w:eastAsia="Times New Roman" w:hAnsi="Trebuchet MS" w:cs="Courier New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:u w:val="single"/>
          <w14:ligatures w14:val="none"/>
        </w:rPr>
        <w:t>IDEAS INTO OBJECTS: Reinterpreting the Notebooks of Leonardo DaVinci</w:t>
      </w: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 xml:space="preserve">  </w:t>
      </w:r>
    </w:p>
    <w:p w14:paraId="7B343B0E" w14:textId="77777777" w:rsidR="00DF2222" w:rsidRPr="00DF2222" w:rsidRDefault="00DF2222" w:rsidP="00DF2222">
      <w:pPr>
        <w:spacing w:line="240" w:lineRule="auto"/>
        <w:ind w:left="720" w:hanging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Courier New"/>
          <w:kern w:val="0"/>
          <w:sz w:val="20"/>
          <w:szCs w:val="20"/>
          <w14:ligatures w14:val="none"/>
        </w:rPr>
        <w:tab/>
        <w:t xml:space="preserve">Exhibition, 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Alice F. and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Harris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K.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Weston Art Gallery, Aronoff Center for the Arts, Cincinnati, Ohio</w:t>
      </w:r>
    </w:p>
    <w:p w14:paraId="1DCA7350" w14:textId="77777777" w:rsidR="00DF2222" w:rsidRPr="00DF2222" w:rsidRDefault="00DF2222" w:rsidP="00DF2222">
      <w:pPr>
        <w:spacing w:line="240" w:lineRule="auto"/>
        <w:ind w:left="720" w:hanging="720"/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</w:pPr>
    </w:p>
    <w:p w14:paraId="7AB674D6" w14:textId="77777777" w:rsidR="00DF2222" w:rsidRPr="00DF2222" w:rsidRDefault="00DF2222" w:rsidP="00DF2222">
      <w:pPr>
        <w:spacing w:line="240" w:lineRule="auto"/>
        <w:ind w:left="720" w:hanging="720"/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Contributor, Silk and Spice Auction to Benefit the Lois and Richard Rosenthal Contemporary Art Center, Cincinnati, Ohio</w:t>
      </w:r>
    </w:p>
    <w:p w14:paraId="44AD3F76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</w:pPr>
    </w:p>
    <w:p w14:paraId="45686650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  <w:t>2003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Objective or Non-Objective?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 </w:t>
      </w:r>
    </w:p>
    <w:p w14:paraId="5129D9BD" w14:textId="77777777" w:rsidR="00DF2222" w:rsidRPr="00DF2222" w:rsidRDefault="00DF2222" w:rsidP="00DF2222">
      <w:pPr>
        <w:spacing w:line="240" w:lineRule="auto"/>
        <w:ind w:left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Exhibition, CLOSSON’S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Phyllis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J.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Weston Art Gallery, Cincinnati, Ohio</w:t>
      </w:r>
    </w:p>
    <w:p w14:paraId="4D92F6DC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bCs/>
          <w:kern w:val="0"/>
          <w:sz w:val="24"/>
          <w:szCs w:val="24"/>
          <w14:ligatures w14:val="none"/>
        </w:rPr>
      </w:pPr>
    </w:p>
    <w:p w14:paraId="1A152F8A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  <w:t>2002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pause://repeat: An Evening of Alternative Bands, Avant Music and Spoken Word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 </w:t>
      </w:r>
    </w:p>
    <w:p w14:paraId="39CD7DE6" w14:textId="77777777" w:rsidR="00DF2222" w:rsidRPr="00DF2222" w:rsidRDefault="00DF2222" w:rsidP="00DF2222">
      <w:pPr>
        <w:spacing w:line="240" w:lineRule="auto"/>
        <w:ind w:left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Performance, INTERMEDIA 2002, Fifth Third Bank Theater, Aronoff Center for the Arts, Cincinnati, Ohio</w:t>
      </w:r>
    </w:p>
    <w:p w14:paraId="1B63C64F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5DBB91CD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VOLK/C.S.P.I., Listening Station and Archive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 </w:t>
      </w:r>
    </w:p>
    <w:p w14:paraId="7FD53BC9" w14:textId="77777777" w:rsidR="00DF2222" w:rsidRPr="00DF2222" w:rsidRDefault="00DF2222" w:rsidP="00DF2222">
      <w:pPr>
        <w:spacing w:line="240" w:lineRule="auto"/>
        <w:ind w:left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Installation, INTERMEDIA 2002, Alice F. and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Harris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K.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Weston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Art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Gallery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Aronoff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Typ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Center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for the Arts,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Ohio</w:t>
          </w:r>
        </w:smartTag>
      </w:smartTag>
    </w:p>
    <w:p w14:paraId="326397D0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31C3E1E7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Guest/Mutt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 </w:t>
      </w:r>
    </w:p>
    <w:p w14:paraId="42BE1E81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Exhibition, SEMANTICS,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Ohio</w:t>
          </w:r>
        </w:smartTag>
      </w:smartTag>
    </w:p>
    <w:p w14:paraId="12A50E90" w14:textId="77777777" w:rsidR="00DF2222" w:rsidRPr="00DF2222" w:rsidRDefault="00DF2222" w:rsidP="00DF2222">
      <w:pPr>
        <w:tabs>
          <w:tab w:val="left" w:pos="3780"/>
        </w:tabs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612C59AA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  <w:t>2001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Surface Active: Paintings by Fox, Sparks, Winterhalter, Woods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</w:p>
    <w:p w14:paraId="7D78C72A" w14:textId="77777777" w:rsidR="00DF2222" w:rsidRPr="00DF2222" w:rsidRDefault="00DF2222" w:rsidP="00DF2222">
      <w:pPr>
        <w:spacing w:line="240" w:lineRule="auto"/>
        <w:ind w:left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Exhibition, Alice F. and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Harris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K.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Weston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Art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Gallery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Aronoff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Typ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Center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for the Arts,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Ohio</w:t>
          </w:r>
        </w:smartTag>
      </w:smartTag>
    </w:p>
    <w:p w14:paraId="1D7D927E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</w:pPr>
    </w:p>
    <w:p w14:paraId="7569A58A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Daydreams of a Gone World: An Evening of Spoken Word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</w:p>
    <w:p w14:paraId="7100A10E" w14:textId="77777777" w:rsidR="00DF2222" w:rsidRPr="00DF2222" w:rsidRDefault="00DF2222" w:rsidP="00DF2222">
      <w:pPr>
        <w:spacing w:line="240" w:lineRule="auto"/>
        <w:ind w:left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Performance, Contemporary Art Center, Cincinnati, Ohio</w:t>
      </w:r>
    </w:p>
    <w:p w14:paraId="402F9517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7C7768B2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  <w:t>2000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Recent Works: Faltay, McMichael, TODT, Winterhalter</w:t>
      </w:r>
    </w:p>
    <w:p w14:paraId="0BF87099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Exhibition, VOLK/Contemporary Summer Project Initiative, </w:t>
      </w:r>
      <w:smartTag w:uri="urn:schemas-microsoft-com:office:smarttags" w:element="City">
        <w:smartTag w:uri="urn:schemas-microsoft-com:office:smarttags" w:element="plac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Cincinnati</w:t>
          </w:r>
        </w:smartTag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</w:t>
      </w:r>
    </w:p>
    <w:p w14:paraId="550461D7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smartTag w:uri="urn:schemas-microsoft-com:office:smarttags" w:element="State">
        <w:smartTag w:uri="urn:schemas-microsoft-com:office:smarttags" w:element="plac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Ohio</w:t>
          </w:r>
        </w:smartTag>
      </w:smartTag>
    </w:p>
    <w:p w14:paraId="242A6127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</w:pPr>
    </w:p>
    <w:p w14:paraId="08DDEC2A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All Speaking Words: M. Flanigan and Joseph Winterhalter</w:t>
      </w:r>
    </w:p>
    <w:p w14:paraId="44B9B650" w14:textId="77777777" w:rsidR="00DF2222" w:rsidRPr="00DF2222" w:rsidRDefault="00DF2222" w:rsidP="00DF2222">
      <w:pPr>
        <w:spacing w:line="240" w:lineRule="auto"/>
        <w:ind w:left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Performance, VOLK/Contemporary Summer Project Initiative Spoken Word Series,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Ohio</w:t>
          </w:r>
        </w:smartTag>
      </w:smartTag>
    </w:p>
    <w:p w14:paraId="2393F79A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7E8E8EEE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smartTag w:uri="urn:schemas-microsoft-com:office:smarttags" w:element="City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:u w:val="single"/>
            <w14:ligatures w14:val="none"/>
          </w:rPr>
          <w:t>Reading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 xml:space="preserve">: </w:t>
      </w:r>
      <w:smartTag w:uri="urn:schemas-microsoft-com:office:smarttags" w:element="plac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:u w:val="single"/>
            <w14:ligatures w14:val="none"/>
          </w:rPr>
          <w:t>Watts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 </w:t>
      </w:r>
    </w:p>
    <w:p w14:paraId="3E0E454F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Performance, Watts,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Ohio</w:t>
          </w:r>
        </w:smartTag>
      </w:smartTag>
    </w:p>
    <w:p w14:paraId="4485C37D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5AA95971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  <w:t>1997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AHRONAID</w:t>
      </w:r>
    </w:p>
    <w:p w14:paraId="2DD92562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Exhibition, Dileia Contemporary/Cultural Machine Complex,</w:t>
      </w:r>
    </w:p>
    <w:p w14:paraId="7E7BF890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Ohio</w:t>
          </w:r>
        </w:smartTag>
      </w:smartTag>
    </w:p>
    <w:p w14:paraId="74FBB5F4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77804567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  <w:t>1996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Evicted!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 </w:t>
      </w:r>
    </w:p>
    <w:p w14:paraId="0EF372B0" w14:textId="77777777" w:rsidR="00DF2222" w:rsidRPr="00DF2222" w:rsidRDefault="00DF2222" w:rsidP="00DF2222">
      <w:pPr>
        <w:spacing w:line="240" w:lineRule="auto"/>
        <w:ind w:firstLine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Exhibition, Dileia Contemporary/Cultural Machine Complex,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Oxford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Ohio</w:t>
          </w:r>
        </w:smartTag>
      </w:smartTag>
    </w:p>
    <w:p w14:paraId="2C837D91" w14:textId="77777777" w:rsidR="00DF2222" w:rsidRPr="00DF2222" w:rsidRDefault="00DF2222" w:rsidP="00DF2222">
      <w:pPr>
        <w:spacing w:line="240" w:lineRule="auto"/>
        <w:ind w:left="36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ab/>
      </w:r>
    </w:p>
    <w:p w14:paraId="4B74DCEC" w14:textId="77777777" w:rsidR="00DF2222" w:rsidRPr="00DF2222" w:rsidRDefault="00DF2222" w:rsidP="00DF2222">
      <w:pPr>
        <w:spacing w:line="240" w:lineRule="auto"/>
        <w:ind w:left="360"/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ab/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Phil Frost, Rocio Rodriguez, Joe Winterhalter</w:t>
      </w:r>
    </w:p>
    <w:p w14:paraId="5D4C1AE1" w14:textId="77777777" w:rsidR="00DF2222" w:rsidRPr="00DF2222" w:rsidRDefault="00DF2222" w:rsidP="00DF2222">
      <w:pPr>
        <w:spacing w:line="240" w:lineRule="auto"/>
        <w:ind w:left="360" w:firstLine="36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Exhibition, Michael Solway Gallery,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Ohio</w:t>
          </w:r>
        </w:smartTag>
      </w:smartTag>
    </w:p>
    <w:p w14:paraId="4BB01F13" w14:textId="77777777" w:rsidR="00DF2222" w:rsidRPr="00DF2222" w:rsidRDefault="00DF2222" w:rsidP="00DF2222">
      <w:pPr>
        <w:spacing w:line="240" w:lineRule="auto"/>
        <w:ind w:left="360" w:firstLine="36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5C096DF3" w14:textId="5207EC48" w:rsidR="00DF2222" w:rsidRPr="00DF2222" w:rsidRDefault="00DF2222" w:rsidP="00002773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70CBE7E7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598C86F2" w14:textId="77777777" w:rsidR="00DF2222" w:rsidRPr="00DF2222" w:rsidRDefault="00DF2222" w:rsidP="00DF2222">
      <w:pPr>
        <w:spacing w:line="240" w:lineRule="auto"/>
        <w:ind w:left="36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7F21DFD5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</w:pPr>
    </w:p>
    <w:p w14:paraId="5194DA20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</w:pPr>
    </w:p>
    <w:p w14:paraId="023ABBD5" w14:textId="77777777" w:rsidR="00002773" w:rsidRDefault="00002773" w:rsidP="00DF2222">
      <w:pPr>
        <w:spacing w:line="240" w:lineRule="auto"/>
        <w:jc w:val="center"/>
        <w:rPr>
          <w:rFonts w:ascii="Trebuchet MS" w:eastAsia="Times New Roman" w:hAnsi="Trebuchet MS" w:cs="Times New Roman"/>
          <w:b/>
          <w:bCs/>
          <w:kern w:val="0"/>
          <w:sz w:val="24"/>
          <w:szCs w:val="24"/>
          <w14:ligatures w14:val="none"/>
        </w:rPr>
      </w:pPr>
    </w:p>
    <w:p w14:paraId="4A8D08F2" w14:textId="77777777" w:rsidR="00D2744D" w:rsidRDefault="00D2744D" w:rsidP="00DF2222">
      <w:pPr>
        <w:spacing w:line="240" w:lineRule="auto"/>
        <w:jc w:val="center"/>
        <w:rPr>
          <w:rFonts w:ascii="Trebuchet MS" w:eastAsia="Times New Roman" w:hAnsi="Trebuchet MS" w:cs="Times New Roman"/>
          <w:b/>
          <w:bCs/>
          <w:kern w:val="0"/>
          <w:sz w:val="24"/>
          <w:szCs w:val="24"/>
          <w14:ligatures w14:val="none"/>
        </w:rPr>
      </w:pPr>
    </w:p>
    <w:p w14:paraId="65883391" w14:textId="77777777" w:rsidR="00D2744D" w:rsidRDefault="00D2744D" w:rsidP="00DF2222">
      <w:pPr>
        <w:spacing w:line="240" w:lineRule="auto"/>
        <w:jc w:val="center"/>
        <w:rPr>
          <w:rFonts w:ascii="Trebuchet MS" w:eastAsia="Times New Roman" w:hAnsi="Trebuchet MS" w:cs="Times New Roman"/>
          <w:b/>
          <w:bCs/>
          <w:kern w:val="0"/>
          <w:sz w:val="24"/>
          <w:szCs w:val="24"/>
          <w14:ligatures w14:val="none"/>
        </w:rPr>
      </w:pPr>
    </w:p>
    <w:p w14:paraId="70C888DD" w14:textId="77777777" w:rsidR="00D2744D" w:rsidRDefault="00D2744D" w:rsidP="00DF2222">
      <w:pPr>
        <w:spacing w:line="240" w:lineRule="auto"/>
        <w:jc w:val="center"/>
        <w:rPr>
          <w:rFonts w:ascii="Trebuchet MS" w:eastAsia="Times New Roman" w:hAnsi="Trebuchet MS" w:cs="Times New Roman"/>
          <w:b/>
          <w:bCs/>
          <w:kern w:val="0"/>
          <w:sz w:val="24"/>
          <w:szCs w:val="24"/>
          <w14:ligatures w14:val="none"/>
        </w:rPr>
      </w:pPr>
    </w:p>
    <w:p w14:paraId="5680DF41" w14:textId="352F4075" w:rsidR="00DF2222" w:rsidRPr="00DF2222" w:rsidRDefault="00DF2222" w:rsidP="00DF2222">
      <w:pPr>
        <w:spacing w:line="240" w:lineRule="auto"/>
        <w:jc w:val="center"/>
        <w:rPr>
          <w:rFonts w:ascii="Trebuchet MS" w:eastAsia="Times New Roman" w:hAnsi="Trebuchet MS" w:cs="Times New Roman"/>
          <w:b/>
          <w:bCs/>
          <w:kern w:val="0"/>
          <w:sz w:val="24"/>
          <w:szCs w:val="24"/>
          <w14:ligatures w14:val="none"/>
        </w:rPr>
      </w:pPr>
      <w:r w:rsidRPr="00DF2222">
        <w:rPr>
          <w:rFonts w:ascii="Trebuchet MS" w:eastAsia="Times New Roman" w:hAnsi="Trebuchet MS" w:cs="Times New Roman"/>
          <w:b/>
          <w:bCs/>
          <w:kern w:val="0"/>
          <w:sz w:val="24"/>
          <w:szCs w:val="24"/>
          <w14:ligatures w14:val="none"/>
        </w:rPr>
        <w:lastRenderedPageBreak/>
        <w:t>JOSEPH WINTERHALTER</w:t>
      </w:r>
    </w:p>
    <w:p w14:paraId="2901B474" w14:textId="77777777" w:rsidR="00DF2222" w:rsidRPr="00DF2222" w:rsidRDefault="00DF2222" w:rsidP="00DF2222">
      <w:pPr>
        <w:spacing w:line="240" w:lineRule="auto"/>
        <w:jc w:val="center"/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</w:pPr>
    </w:p>
    <w:p w14:paraId="311BFE03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  <w:t>Published Works:</w:t>
      </w:r>
    </w:p>
    <w:p w14:paraId="19EC963A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</w:pPr>
    </w:p>
    <w:p w14:paraId="244C0072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Semantikon: In Retrospect,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Semantikon: A Community Based Arts Journal.</w:t>
      </w:r>
    </w:p>
    <w:p w14:paraId="12B9D2EF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www.semantikon.com, 2020</w:t>
      </w:r>
    </w:p>
    <w:p w14:paraId="7DDDD32B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</w:pPr>
    </w:p>
    <w:p w14:paraId="1C7F4E07" w14:textId="77777777" w:rsidR="0079410D" w:rsidRDefault="00DF2222" w:rsidP="00DF2222">
      <w:pPr>
        <w:spacing w:line="240" w:lineRule="auto"/>
        <w:rPr>
          <w:rFonts w:ascii="Trebuchet MS" w:eastAsia="Times New Roman" w:hAnsi="Trebuchet MS" w:cs="Times New Roman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Cs/>
          <w:kern w:val="0"/>
          <w:sz w:val="20"/>
          <w:szCs w:val="20"/>
          <w:u w:val="single"/>
          <w14:ligatures w14:val="none"/>
        </w:rPr>
        <w:t>Society of the Spectacle</w:t>
      </w:r>
      <w:r w:rsidRPr="00DF2222">
        <w:rPr>
          <w:rFonts w:ascii="Trebuchet MS" w:eastAsia="Times New Roman" w:hAnsi="Trebuchet MS" w:cs="Times New Roman"/>
          <w:bCs/>
          <w:kern w:val="0"/>
          <w:sz w:val="20"/>
          <w:szCs w:val="20"/>
          <w14:ligatures w14:val="none"/>
        </w:rPr>
        <w:t xml:space="preserve">, Introduction, parts 1 and 2. Semantikon Cell Logic: Cinema Lost and Found. </w:t>
      </w:r>
    </w:p>
    <w:p w14:paraId="41FB093D" w14:textId="6EF08731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Cs/>
          <w:kern w:val="0"/>
          <w:sz w:val="20"/>
          <w:szCs w:val="20"/>
          <w14:ligatures w14:val="none"/>
        </w:rPr>
        <w:t>Semantikon: A Community Based Arts Journal, www.semantikon.com, 2007</w:t>
      </w:r>
    </w:p>
    <w:p w14:paraId="569E434C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</w:pPr>
    </w:p>
    <w:p w14:paraId="1088A828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Cs/>
          <w:kern w:val="0"/>
          <w:sz w:val="20"/>
          <w:szCs w:val="20"/>
          <w:u w:val="single"/>
          <w14:ligatures w14:val="none"/>
        </w:rPr>
        <w:t>13833 Variants of Apathetic Brilliance.</w:t>
      </w:r>
      <w:r w:rsidRPr="00DF2222">
        <w:rPr>
          <w:rFonts w:ascii="Trebuchet MS" w:eastAsia="Times New Roman" w:hAnsi="Trebuchet MS" w:cs="Times New Roman"/>
          <w:bCs/>
          <w:kern w:val="0"/>
          <w:sz w:val="20"/>
          <w:szCs w:val="20"/>
          <w14:ligatures w14:val="none"/>
        </w:rPr>
        <w:t xml:space="preserve"> Artist Manuscript, Online Edition.   Facsimile reproduction of original manuscript, with previously unpublished notes and performance documents.    </w:t>
      </w:r>
    </w:p>
    <w:p w14:paraId="65A7CF6F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Cs/>
          <w:kern w:val="0"/>
          <w:sz w:val="20"/>
          <w:szCs w:val="24"/>
          <w14:ligatures w14:val="none"/>
        </w:rPr>
      </w:pPr>
      <w:r w:rsidRPr="00DF2222">
        <w:rPr>
          <w:rFonts w:ascii="Trebuchet MS" w:eastAsia="Times New Roman" w:hAnsi="Trebuchet MS" w:cs="Courier New"/>
          <w:bCs/>
          <w:kern w:val="0"/>
          <w:sz w:val="20"/>
          <w:szCs w:val="24"/>
          <w14:ligatures w14:val="none"/>
        </w:rPr>
        <w:t xml:space="preserve">Feature Literary Artist, October, Semantikon: A Community Based Arts Journal, </w:t>
      </w:r>
    </w:p>
    <w:p w14:paraId="71CDCB69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Courier New"/>
          <w:bCs/>
          <w:kern w:val="0"/>
          <w:sz w:val="20"/>
          <w:szCs w:val="24"/>
          <w14:ligatures w14:val="none"/>
        </w:rPr>
      </w:pPr>
      <w:r w:rsidRPr="00DF2222">
        <w:rPr>
          <w:rFonts w:ascii="Trebuchet MS" w:eastAsia="Times New Roman" w:hAnsi="Trebuchet MS" w:cs="Courier New"/>
          <w:bCs/>
          <w:kern w:val="0"/>
          <w:sz w:val="20"/>
          <w:szCs w:val="20"/>
          <w14:ligatures w14:val="none"/>
        </w:rPr>
        <w:t>www.semantikon.com</w:t>
      </w:r>
      <w:r w:rsidRPr="00DF2222">
        <w:rPr>
          <w:rFonts w:ascii="Trebuchet MS" w:eastAsia="Times New Roman" w:hAnsi="Trebuchet MS" w:cs="Courier New"/>
          <w:bCs/>
          <w:kern w:val="0"/>
          <w:sz w:val="20"/>
          <w:szCs w:val="24"/>
          <w14:ligatures w14:val="none"/>
        </w:rPr>
        <w:t>, 2005</w:t>
      </w:r>
    </w:p>
    <w:p w14:paraId="7F015F2C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Cs/>
          <w:kern w:val="0"/>
          <w:sz w:val="20"/>
          <w:szCs w:val="20"/>
          <w:u w:val="single"/>
          <w14:ligatures w14:val="none"/>
        </w:rPr>
      </w:pPr>
    </w:p>
    <w:p w14:paraId="72AD07B4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Cs/>
          <w:kern w:val="0"/>
          <w:sz w:val="20"/>
          <w:szCs w:val="20"/>
          <w:u w:val="single"/>
          <w14:ligatures w14:val="none"/>
        </w:rPr>
        <w:t>A Piece by Joseph Winterhalter</w:t>
      </w:r>
      <w:r w:rsidRPr="00DF2222">
        <w:rPr>
          <w:rFonts w:ascii="Trebuchet MS" w:eastAsia="Times New Roman" w:hAnsi="Trebuchet MS" w:cs="Times New Roman"/>
          <w:bCs/>
          <w:kern w:val="0"/>
          <w:sz w:val="20"/>
          <w:szCs w:val="20"/>
          <w14:ligatures w14:val="none"/>
        </w:rPr>
        <w:t xml:space="preserve">. </w:t>
      </w:r>
      <w:r w:rsidRPr="00DF2222">
        <w:rPr>
          <w:rFonts w:ascii="Trebuchet MS" w:eastAsia="Times New Roman" w:hAnsi="Trebuchet MS" w:cs="Times New Roman"/>
          <w:bCs/>
          <w:kern w:val="0"/>
          <w:sz w:val="20"/>
          <w:szCs w:val="20"/>
          <w:u w:val="single"/>
          <w14:ligatures w14:val="none"/>
        </w:rPr>
        <w:t>X-Ray Cincinnati</w:t>
      </w:r>
      <w:r w:rsidRPr="00DF2222">
        <w:rPr>
          <w:rFonts w:ascii="Trebuchet MS" w:eastAsia="Times New Roman" w:hAnsi="Trebuchet MS" w:cs="Times New Roman"/>
          <w:bCs/>
          <w:kern w:val="0"/>
          <w:sz w:val="20"/>
          <w:szCs w:val="20"/>
          <w14:ligatures w14:val="none"/>
        </w:rPr>
        <w:t xml:space="preserve">, The Poetry and Literature Issue, </w:t>
      </w:r>
    </w:p>
    <w:p w14:paraId="730D73CE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Cs/>
          <w:kern w:val="0"/>
          <w:sz w:val="20"/>
          <w:szCs w:val="20"/>
          <w:u w:val="single"/>
          <w14:ligatures w14:val="none"/>
        </w:rPr>
      </w:pPr>
      <w:r w:rsidRPr="00DF2222">
        <w:rPr>
          <w:rFonts w:ascii="Trebuchet MS" w:eastAsia="Times New Roman" w:hAnsi="Trebuchet MS" w:cs="Times New Roman"/>
          <w:bCs/>
          <w:kern w:val="0"/>
          <w:sz w:val="20"/>
          <w:szCs w:val="20"/>
          <w14:ligatures w14:val="none"/>
        </w:rPr>
        <w:t xml:space="preserve">Volume 3, Issue 2, February 2003 </w:t>
      </w:r>
      <w:r w:rsidRPr="00DF2222">
        <w:rPr>
          <w:rFonts w:ascii="Trebuchet MS" w:eastAsia="Times New Roman" w:hAnsi="Trebuchet MS" w:cs="Times New Roman"/>
          <w:bCs/>
          <w:kern w:val="0"/>
          <w:sz w:val="20"/>
          <w:szCs w:val="20"/>
          <w:u w:val="single"/>
          <w14:ligatures w14:val="none"/>
        </w:rPr>
        <w:t xml:space="preserve"> </w:t>
      </w:r>
    </w:p>
    <w:p w14:paraId="6620A9EF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Cs/>
          <w:kern w:val="0"/>
          <w:sz w:val="20"/>
          <w:szCs w:val="20"/>
          <w:u w:val="single"/>
          <w14:ligatures w14:val="none"/>
        </w:rPr>
      </w:pPr>
    </w:p>
    <w:p w14:paraId="0E2418A8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Cs/>
          <w:kern w:val="0"/>
          <w:sz w:val="20"/>
          <w:szCs w:val="20"/>
          <w:u w:val="single"/>
          <w14:ligatures w14:val="none"/>
        </w:rPr>
        <w:t>13833 Variants of Apathetic Brilliance.</w:t>
      </w:r>
      <w:r w:rsidRPr="00DF2222">
        <w:rPr>
          <w:rFonts w:ascii="Trebuchet MS" w:eastAsia="Times New Roman" w:hAnsi="Trebuchet MS" w:cs="Times New Roman"/>
          <w:bCs/>
          <w:kern w:val="0"/>
          <w:sz w:val="20"/>
          <w:szCs w:val="20"/>
          <w14:ligatures w14:val="none"/>
        </w:rPr>
        <w:t xml:space="preserve"> Self-published Artist Manuscript. Multiple, Edition of 33, 1999</w:t>
      </w:r>
    </w:p>
    <w:p w14:paraId="19D2AEEA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</w:pPr>
    </w:p>
    <w:p w14:paraId="428CFE3B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</w:pPr>
    </w:p>
    <w:p w14:paraId="3601F241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b/>
          <w:bCs/>
          <w:kern w:val="0"/>
          <w:sz w:val="20"/>
          <w:szCs w:val="20"/>
          <w14:ligatures w14:val="none"/>
        </w:rPr>
        <w:t>PROFESSIONAL EXPERIENCE</w:t>
      </w:r>
    </w:p>
    <w:p w14:paraId="03B772C5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2FBAAA29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Preparator, Taft Museum of Art, Cincinnati, Ohio, 2004 – 2021</w:t>
      </w:r>
    </w:p>
    <w:p w14:paraId="271EC262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6213FB1F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Freelance Preparator/Courier; Fine Art handling, crating, and shipping, Cincinnati Ohio, 1995 - present</w:t>
      </w:r>
    </w:p>
    <w:p w14:paraId="3395C614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13DCC3BC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Adjunct Faculty in Fine Arts, Art Academy of Cincinnati, Cincinnati, Ohio, 2004, 2014, 2016 </w:t>
      </w:r>
    </w:p>
    <w:p w14:paraId="174DCE4E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1EF032FF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Guest Critic, Lecturer, Art Academy of Cincinnati, Cincinnati, Ohio 2013, 2014, 2015, 2026</w:t>
      </w:r>
    </w:p>
    <w:p w14:paraId="7FE11E00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:highlight w:val="yellow"/>
          <w14:ligatures w14:val="none"/>
        </w:rPr>
      </w:pPr>
    </w:p>
    <w:p w14:paraId="7A48DD22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Juror, 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Michigan Fine Arts Competition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, Birmingham Bloomfield Art Center, Birmingham, Michigan, 2015</w:t>
      </w:r>
    </w:p>
    <w:p w14:paraId="58585A5C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508F62BF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Curator, “Transmissions: Art and Words – Jon Langford.” Clay Street Press Gallery, Cincinnati, Ohio, 2012</w:t>
      </w:r>
    </w:p>
    <w:p w14:paraId="27CC25BC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</w:pPr>
    </w:p>
    <w:p w14:paraId="5DD069CC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Honoring Jim Dine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, Print Portfolio, Cincinnati Art Museum. Invited by the Cincinnati Art Museum to create an original lithographic print for a limited-edition portfolio, in conjunction with the first annual Cincinnati Art Award, presented to Jim Dine. Cincinnati, Ohio, 2010</w:t>
      </w:r>
    </w:p>
    <w:p w14:paraId="1F77A269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4B9E4DD1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Juror, 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SALI Midwest National Abstract Art Exhibition V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Indianapolis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Indiana</w:t>
          </w:r>
        </w:smartTag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, 2009</w:t>
      </w:r>
    </w:p>
    <w:p w14:paraId="131C2332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397EE797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Guest Artist, Saturday Family Program,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Cincinnati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Typ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Art Museum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Ohio</w:t>
          </w:r>
        </w:smartTag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, 2007</w:t>
      </w:r>
    </w:p>
    <w:p w14:paraId="54876F0F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6ABC7F2B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b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Guest Artist, </w:t>
      </w:r>
      <w:proofErr w:type="spellStart"/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Docentito’s</w:t>
      </w:r>
      <w:proofErr w:type="spellEnd"/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Youth Art Program, Alice F. and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Harris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K.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Weston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Art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Gallery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Aronoff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Typ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Center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for the Arts,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Ohio</w:t>
          </w:r>
        </w:smartTag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, 2007</w:t>
      </w:r>
    </w:p>
    <w:p w14:paraId="5C6783F7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0A3E716D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Recipient, Adolph and Esther Gottlieb Foundation Emergency Assistance Grant, 2007</w:t>
      </w:r>
    </w:p>
    <w:p w14:paraId="18921C25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</w:p>
    <w:p w14:paraId="384E7E19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Guest Critic, Graduate Architecture Studio, University of Cincinnati, College of Design, Architecture, Art and Planning, 2004, 2005, 2007 </w:t>
      </w:r>
    </w:p>
    <w:p w14:paraId="364869F0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1314E266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Preparator, Dayton Art Institute,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Dayton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Ohio</w:t>
          </w:r>
        </w:smartTag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, 2006</w:t>
      </w:r>
    </w:p>
    <w:p w14:paraId="233E1E1A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</w:p>
    <w:p w14:paraId="21158405" w14:textId="77777777" w:rsidR="00DF2222" w:rsidRPr="00DF2222" w:rsidRDefault="00DF2222" w:rsidP="00DF2222">
      <w:pPr>
        <w:spacing w:line="240" w:lineRule="auto"/>
        <w:ind w:left="720" w:hanging="720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Curator, Art World Benefit Auction, Impact Over-The-Rhine, Cincinnati, Ohio, 2004</w:t>
      </w:r>
    </w:p>
    <w:p w14:paraId="51766C9C" w14:textId="77777777" w:rsidR="00DF2222" w:rsidRPr="00DF2222" w:rsidRDefault="00DF2222" w:rsidP="00DF2222">
      <w:pPr>
        <w:spacing w:line="240" w:lineRule="auto"/>
        <w:jc w:val="center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473190BC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Guest Artist, Scripps Studio Program,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Contemporary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Arts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Typ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Center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Cincinnati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Ohio</w:t>
          </w:r>
        </w:smartTag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2002, 2004 </w:t>
      </w:r>
    </w:p>
    <w:p w14:paraId="538A63FF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7F2B1675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Visiting Artist, </w:t>
      </w:r>
      <w:smartTag w:uri="urn:schemas-microsoft-com:office:smarttags" w:element="PlaceNam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Flatrock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smartTag w:uri="urn:schemas-microsoft-com:office:smarttags" w:element="PlaceType"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>Middle School</w:t>
        </w:r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Flatrock</w:t>
          </w:r>
        </w:smartTag>
        <w:r w:rsidRPr="00DF2222">
          <w:rPr>
            <w:rFonts w:ascii="Trebuchet MS" w:eastAsia="Times New Roman" w:hAnsi="Trebuchet MS" w:cs="Times New Roman"/>
            <w:kern w:val="0"/>
            <w:sz w:val="20"/>
            <w:szCs w:val="20"/>
            <w14:ligatures w14:val="none"/>
          </w:rPr>
          <w:t xml:space="preserve">, </w:t>
        </w:r>
        <w:smartTag w:uri="urn:schemas-microsoft-com:office:smarttags" w:element="State">
          <w:r w:rsidRPr="00DF2222">
            <w:rPr>
              <w:rFonts w:ascii="Trebuchet MS" w:eastAsia="Times New Roman" w:hAnsi="Trebuchet MS" w:cs="Times New Roman"/>
              <w:kern w:val="0"/>
              <w:sz w:val="20"/>
              <w:szCs w:val="20"/>
              <w14:ligatures w14:val="none"/>
            </w:rPr>
            <w:t>Michigan</w:t>
          </w:r>
        </w:smartTag>
      </w:smartTag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2001 </w:t>
      </w:r>
    </w:p>
    <w:p w14:paraId="33098B21" w14:textId="77777777" w:rsidR="00DF2222" w:rsidRPr="00DF2222" w:rsidRDefault="00DF2222" w:rsidP="00DF2222">
      <w:pPr>
        <w:spacing w:line="240" w:lineRule="auto"/>
        <w:jc w:val="center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2C038FB4" w14:textId="77777777" w:rsidR="00DF2222" w:rsidRDefault="00DF2222" w:rsidP="00DF2222">
      <w:pPr>
        <w:spacing w:line="240" w:lineRule="auto"/>
        <w:jc w:val="center"/>
        <w:rPr>
          <w:rFonts w:ascii="Trebuchet MS" w:eastAsia="Times New Roman" w:hAnsi="Trebuchet MS" w:cs="Times New Roman"/>
          <w:b/>
          <w:kern w:val="0"/>
          <w:sz w:val="24"/>
          <w:szCs w:val="24"/>
          <w14:ligatures w14:val="none"/>
        </w:rPr>
      </w:pPr>
    </w:p>
    <w:p w14:paraId="655A594A" w14:textId="77777777" w:rsidR="00D2744D" w:rsidRDefault="00D2744D" w:rsidP="00DF2222">
      <w:pPr>
        <w:spacing w:line="240" w:lineRule="auto"/>
        <w:jc w:val="center"/>
        <w:rPr>
          <w:rFonts w:ascii="Trebuchet MS" w:eastAsia="Times New Roman" w:hAnsi="Trebuchet MS" w:cs="Times New Roman"/>
          <w:b/>
          <w:kern w:val="0"/>
          <w:sz w:val="24"/>
          <w:szCs w:val="24"/>
          <w14:ligatures w14:val="none"/>
        </w:rPr>
      </w:pPr>
    </w:p>
    <w:p w14:paraId="102B37F3" w14:textId="5837879C" w:rsidR="00DF2222" w:rsidRPr="00DF2222" w:rsidRDefault="00DF2222" w:rsidP="00DF2222">
      <w:pPr>
        <w:spacing w:line="240" w:lineRule="auto"/>
        <w:jc w:val="center"/>
        <w:rPr>
          <w:rFonts w:ascii="Trebuchet MS" w:eastAsia="Times New Roman" w:hAnsi="Trebuchet MS" w:cs="Times New Roman"/>
          <w:b/>
          <w:kern w:val="0"/>
          <w:sz w:val="24"/>
          <w:szCs w:val="24"/>
          <w14:ligatures w14:val="none"/>
        </w:rPr>
      </w:pPr>
      <w:r w:rsidRPr="00DF2222">
        <w:rPr>
          <w:rFonts w:ascii="Trebuchet MS" w:eastAsia="Times New Roman" w:hAnsi="Trebuchet MS" w:cs="Times New Roman"/>
          <w:b/>
          <w:kern w:val="0"/>
          <w:sz w:val="24"/>
          <w:szCs w:val="24"/>
          <w14:ligatures w14:val="none"/>
        </w:rPr>
        <w:lastRenderedPageBreak/>
        <w:t>JOSEPH WINTERHALTER</w:t>
      </w:r>
    </w:p>
    <w:p w14:paraId="650E1947" w14:textId="77777777" w:rsidR="00DF2222" w:rsidRPr="00DF2222" w:rsidRDefault="00DF2222" w:rsidP="00DF2222">
      <w:pPr>
        <w:spacing w:line="240" w:lineRule="auto"/>
        <w:jc w:val="center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68EC94E1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3FD653E8" w14:textId="1C5DB204" w:rsidR="00D2744D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Technical Director, 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Limbus: A Mechanical Opera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Jay Bolotin Studio </w:t>
      </w:r>
    </w:p>
    <w:p w14:paraId="57185EA4" w14:textId="613816FA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Opera Theater of Pittsburgh, Pittsburgh, Pennsylvania; Water Tower Gallery, Louisville, Kentucky, 2001</w:t>
      </w:r>
    </w:p>
    <w:p w14:paraId="5CF3B0CA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0BD20EDA" w14:textId="39239190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Studio Manager/</w:t>
      </w:r>
      <w:r w:rsidR="0056608C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Fabricator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, Jay Bolotin Studio, Cincinnati, Ohio; 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:u w:val="single"/>
          <w14:ligatures w14:val="none"/>
        </w:rPr>
        <w:t>Limbus: A Mechanical Opera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- designed and fabricated</w:t>
      </w:r>
      <w:r w:rsidR="00D2744D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set, stage components,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mechanical and sculptural elements; coordinated and managed transportation, installation, technical rehearsals, and performances, 1997-2002</w:t>
      </w:r>
    </w:p>
    <w:p w14:paraId="14907007" w14:textId="77777777" w:rsidR="00DF2222" w:rsidRPr="00DF2222" w:rsidRDefault="00DF2222" w:rsidP="00DF2222">
      <w:pPr>
        <w:spacing w:line="240" w:lineRule="auto"/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</w:pPr>
    </w:p>
    <w:p w14:paraId="2D9D178C" w14:textId="3B472148" w:rsidR="00271AF0" w:rsidRDefault="00DF2222" w:rsidP="00DF2222"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Co-founder/Theoretician/Propagandist, VOLK/Contemporary Summer Project Initiative</w:t>
      </w:r>
      <w:r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(VOLK/C.S.P.I.)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, Cincinnati, Ohio</w:t>
      </w:r>
      <w:r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.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</w:t>
      </w:r>
      <w:r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C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uratorial, exhibition programming</w:t>
      </w:r>
      <w:r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, design</w:t>
      </w:r>
      <w:r w:rsidR="0079410D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>, installation</w:t>
      </w:r>
      <w:r w:rsidRPr="00DF2222">
        <w:rPr>
          <w:rFonts w:ascii="Trebuchet MS" w:eastAsia="Times New Roman" w:hAnsi="Trebuchet MS" w:cs="Times New Roman"/>
          <w:kern w:val="0"/>
          <w:sz w:val="20"/>
          <w:szCs w:val="20"/>
          <w14:ligatures w14:val="none"/>
        </w:rPr>
        <w:t xml:space="preserve"> and administrative duties for an artist-run exhibition and performance series, 2000</w:t>
      </w:r>
    </w:p>
    <w:sectPr w:rsidR="00271AF0" w:rsidSect="00DF22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22"/>
    <w:rsid w:val="00002773"/>
    <w:rsid w:val="001D3847"/>
    <w:rsid w:val="00271AF0"/>
    <w:rsid w:val="004D3C7F"/>
    <w:rsid w:val="0056608C"/>
    <w:rsid w:val="005D6D6A"/>
    <w:rsid w:val="00606E76"/>
    <w:rsid w:val="0068611C"/>
    <w:rsid w:val="0079410D"/>
    <w:rsid w:val="00854522"/>
    <w:rsid w:val="008A3DE9"/>
    <w:rsid w:val="00D2744D"/>
    <w:rsid w:val="00D874C7"/>
    <w:rsid w:val="00DF2222"/>
    <w:rsid w:val="00E9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3D096AC"/>
  <w15:chartTrackingRefBased/>
  <w15:docId w15:val="{CCF9B10F-BA86-4C39-8EFD-344CB5A1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2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2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2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2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2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2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2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2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2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2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2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2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2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2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2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2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2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2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2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2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2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2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2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Winterhalter</dc:creator>
  <cp:keywords/>
  <dc:description/>
  <cp:lastModifiedBy>Joseph Winterhalter</cp:lastModifiedBy>
  <cp:revision>5</cp:revision>
  <dcterms:created xsi:type="dcterms:W3CDTF">2026-04-21T13:34:00Z</dcterms:created>
  <dcterms:modified xsi:type="dcterms:W3CDTF">2026-08-09T14:12:00Z</dcterms:modified>
</cp:coreProperties>
</file>