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488F" w14:textId="77777777" w:rsidR="00CC7451" w:rsidRDefault="00CC7451" w:rsidP="00CC7451">
      <w:pPr>
        <w:pStyle w:val="NoSpacing"/>
        <w:rPr>
          <w:rFonts w:ascii="Segoe UI Light" w:hAnsi="Segoe UI Light" w:cs="Segoe UI Light"/>
        </w:rPr>
      </w:pPr>
    </w:p>
    <w:p w14:paraId="149D9FFE" w14:textId="7E0F8D7D" w:rsidR="003032B9" w:rsidRPr="003032B9" w:rsidRDefault="003032B9" w:rsidP="003032B9">
      <w:pPr>
        <w:pStyle w:val="NoSpacing"/>
        <w:jc w:val="right"/>
        <w:rPr>
          <w:rFonts w:ascii="Arial" w:hAnsi="Arial" w:cs="Arial"/>
        </w:rPr>
      </w:pPr>
      <w:r w:rsidRPr="003032B9">
        <w:rPr>
          <w:rFonts w:ascii="Arial" w:hAnsi="Arial" w:cs="Arial"/>
        </w:rPr>
        <w:t>Commisceo Primary Care Solutions</w:t>
      </w:r>
    </w:p>
    <w:p w14:paraId="6ADCD319" w14:textId="1175A13B" w:rsidR="003032B9" w:rsidRDefault="003032B9" w:rsidP="003032B9">
      <w:pPr>
        <w:pStyle w:val="NoSpacing"/>
        <w:jc w:val="right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Suite seven</w:t>
      </w:r>
    </w:p>
    <w:p w14:paraId="3A3F01E3" w14:textId="4282EBE0" w:rsidR="003032B9" w:rsidRPr="003032B9" w:rsidRDefault="003032B9" w:rsidP="003032B9">
      <w:pPr>
        <w:pStyle w:val="NoSpacing"/>
        <w:jc w:val="right"/>
        <w:rPr>
          <w:rFonts w:ascii="Arial" w:hAnsi="Arial" w:cs="Arial"/>
          <w:spacing w:val="-5"/>
        </w:rPr>
      </w:pPr>
      <w:r w:rsidRPr="003032B9">
        <w:rPr>
          <w:rFonts w:ascii="Arial" w:hAnsi="Arial" w:cs="Arial"/>
          <w:spacing w:val="-5"/>
        </w:rPr>
        <w:t xml:space="preserve">The Skyline </w:t>
      </w:r>
      <w:r>
        <w:rPr>
          <w:rFonts w:ascii="Arial" w:hAnsi="Arial" w:cs="Arial"/>
          <w:spacing w:val="-5"/>
        </w:rPr>
        <w:t xml:space="preserve">Business Plaza </w:t>
      </w:r>
    </w:p>
    <w:p w14:paraId="339FD4A1" w14:textId="5429BF9D" w:rsidR="003032B9" w:rsidRDefault="003032B9" w:rsidP="003032B9">
      <w:pPr>
        <w:pStyle w:val="NoSpacing"/>
        <w:jc w:val="right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45 Victoria Avenue</w:t>
      </w:r>
      <w:r w:rsidRPr="003032B9">
        <w:rPr>
          <w:rFonts w:ascii="Arial" w:hAnsi="Arial" w:cs="Arial"/>
          <w:spacing w:val="-5"/>
        </w:rPr>
        <w:t xml:space="preserve"> </w:t>
      </w:r>
    </w:p>
    <w:p w14:paraId="1E383F94" w14:textId="15ACFFAE" w:rsidR="003032B9" w:rsidRPr="003032B9" w:rsidRDefault="003032B9" w:rsidP="003032B9">
      <w:pPr>
        <w:pStyle w:val="NoSpacing"/>
        <w:jc w:val="right"/>
        <w:rPr>
          <w:rFonts w:ascii="Arial" w:hAnsi="Arial" w:cs="Arial"/>
        </w:rPr>
      </w:pPr>
      <w:r w:rsidRPr="003032B9">
        <w:rPr>
          <w:rFonts w:ascii="Arial" w:hAnsi="Arial" w:cs="Arial"/>
        </w:rPr>
        <w:t>Southend-On-Sea</w:t>
      </w:r>
    </w:p>
    <w:p w14:paraId="28D96BDD" w14:textId="457D9966" w:rsidR="003032B9" w:rsidRDefault="003032B9" w:rsidP="003032B9">
      <w:pPr>
        <w:pStyle w:val="NoSpacing"/>
        <w:jc w:val="right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Essex</w:t>
      </w:r>
      <w:r w:rsidRPr="003032B9">
        <w:rPr>
          <w:rFonts w:ascii="Arial" w:hAnsi="Arial" w:cs="Arial"/>
          <w:spacing w:val="-5"/>
        </w:rPr>
        <w:t xml:space="preserve"> </w:t>
      </w:r>
    </w:p>
    <w:p w14:paraId="6EEBC9A2" w14:textId="380BB2DC" w:rsidR="003032B9" w:rsidRPr="003032B9" w:rsidRDefault="003032B9" w:rsidP="003032B9">
      <w:pPr>
        <w:pStyle w:val="NoSpacing"/>
        <w:jc w:val="right"/>
        <w:rPr>
          <w:rFonts w:ascii="Arial" w:hAnsi="Arial" w:cs="Arial"/>
          <w:spacing w:val="-5"/>
        </w:rPr>
      </w:pPr>
      <w:r w:rsidRPr="003032B9">
        <w:rPr>
          <w:rFonts w:ascii="Arial" w:hAnsi="Arial" w:cs="Arial"/>
          <w:spacing w:val="-5"/>
        </w:rPr>
        <w:t>SS2 6BB</w:t>
      </w:r>
    </w:p>
    <w:p w14:paraId="66A346E2" w14:textId="77777777" w:rsidR="003032B9" w:rsidRPr="003032B9" w:rsidRDefault="003032B9" w:rsidP="003032B9">
      <w:pPr>
        <w:spacing w:before="41" w:line="228" w:lineRule="exact"/>
        <w:jc w:val="right"/>
        <w:textAlignment w:val="baseline"/>
        <w:rPr>
          <w:rFonts w:ascii="Arial" w:hAnsi="Arial" w:cs="Arial"/>
          <w:color w:val="000000"/>
          <w:spacing w:val="-5"/>
        </w:rPr>
      </w:pPr>
    </w:p>
    <w:p w14:paraId="20E32FD5" w14:textId="77777777" w:rsidR="003032B9" w:rsidRPr="003032B9" w:rsidRDefault="003032B9" w:rsidP="003032B9">
      <w:pPr>
        <w:spacing w:before="41" w:line="228" w:lineRule="exact"/>
        <w:jc w:val="right"/>
        <w:textAlignment w:val="baseline"/>
        <w:rPr>
          <w:rFonts w:ascii="Arial" w:hAnsi="Arial" w:cs="Arial"/>
        </w:rPr>
      </w:pPr>
      <w:r w:rsidRPr="003032B9">
        <w:rPr>
          <w:rFonts w:ascii="Arial" w:hAnsi="Arial" w:cs="Arial"/>
          <w:color w:val="000000"/>
        </w:rPr>
        <w:t xml:space="preserve">Contact number: </w:t>
      </w:r>
      <w:r w:rsidRPr="003032B9">
        <w:rPr>
          <w:rFonts w:ascii="Arial" w:hAnsi="Arial" w:cs="Arial"/>
          <w:color w:val="212121"/>
          <w:shd w:val="clear" w:color="auto" w:fill="FFFFFF"/>
        </w:rPr>
        <w:t>01702 742102</w:t>
      </w:r>
      <w:r w:rsidRPr="003032B9">
        <w:rPr>
          <w:rFonts w:ascii="Arial" w:hAnsi="Arial" w:cs="Arial"/>
          <w:color w:val="000000"/>
        </w:rPr>
        <w:t xml:space="preserve"> </w:t>
      </w:r>
      <w:r w:rsidRPr="003032B9">
        <w:rPr>
          <w:rFonts w:ascii="Arial" w:hAnsi="Arial" w:cs="Arial"/>
          <w:color w:val="000000"/>
        </w:rPr>
        <w:br/>
      </w:r>
      <w:r w:rsidRPr="003032B9">
        <w:rPr>
          <w:rFonts w:ascii="Arial" w:eastAsia="Times New Roman" w:hAnsi="Arial" w:cs="Arial"/>
          <w:color w:val="212121"/>
          <w:lang w:eastAsia="en-GB"/>
        </w:rPr>
        <w:t xml:space="preserve">Email: </w:t>
      </w:r>
      <w:hyperlink r:id="rId8" w:tgtFrame="_blank" w:history="1">
        <w:r w:rsidRPr="003032B9">
          <w:rPr>
            <w:rStyle w:val="Hyperlink"/>
            <w:rFonts w:ascii="Arial" w:eastAsia="Times New Roman" w:hAnsi="Arial" w:cs="Arial"/>
            <w:lang w:eastAsia="en-GB"/>
          </w:rPr>
          <w:t>commisceo.pcs@nhs.net</w:t>
        </w:r>
      </w:hyperlink>
    </w:p>
    <w:p w14:paraId="6DF54D3A" w14:textId="35C66ADA" w:rsidR="006F5D1D" w:rsidRPr="006F5D1D" w:rsidRDefault="00153D6C" w:rsidP="006F5D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2021</w:t>
      </w:r>
    </w:p>
    <w:p w14:paraId="29D67E45" w14:textId="44B0BDFC" w:rsidR="006F5D1D" w:rsidRPr="00E7477B" w:rsidRDefault="006A1E2F" w:rsidP="006F5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Dear, </w:t>
      </w:r>
      <w:bookmarkStart w:id="0" w:name="_GoBack"/>
      <w:bookmarkEnd w:id="0"/>
    </w:p>
    <w:p w14:paraId="1AA047D6" w14:textId="77777777" w:rsidR="00E7477B" w:rsidRPr="00E7477B" w:rsidRDefault="00E7477B" w:rsidP="006F5D1D">
      <w:pPr>
        <w:rPr>
          <w:rFonts w:ascii="Arial" w:hAnsi="Arial" w:cs="Arial"/>
          <w:sz w:val="20"/>
          <w:szCs w:val="20"/>
        </w:rPr>
      </w:pPr>
    </w:p>
    <w:p w14:paraId="0AB087EF" w14:textId="20F42A61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 xml:space="preserve">It is now a compulsory requirement that all Clinical and Non-clinical staff are required to provide a copy of all up to date routine immunisations. This documentation will be kept in your personal staff folder as evidence to demonstrate you are compliant with the above.  </w:t>
      </w:r>
    </w:p>
    <w:p w14:paraId="520A8FB9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p w14:paraId="541C81E5" w14:textId="54FEEEFB" w:rsidR="00E7477B" w:rsidRPr="00E7477B" w:rsidRDefault="000047DF" w:rsidP="00E7477B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Please see v</w:t>
      </w:r>
      <w:r w:rsidR="00E7477B" w:rsidRPr="00E7477B">
        <w:rPr>
          <w:rFonts w:ascii="Arial" w:eastAsia="Arial Unicode MS" w:hAnsi="Arial" w:cs="Arial"/>
          <w:sz w:val="20"/>
          <w:szCs w:val="20"/>
        </w:rPr>
        <w:t>accinations list below th</w:t>
      </w:r>
      <w:r w:rsidR="00153D6C">
        <w:rPr>
          <w:rFonts w:ascii="Arial" w:eastAsia="Arial Unicode MS" w:hAnsi="Arial" w:cs="Arial"/>
          <w:sz w:val="20"/>
          <w:szCs w:val="20"/>
        </w:rPr>
        <w:t>at are required from your own GP</w:t>
      </w:r>
      <w:r w:rsidR="00E7477B" w:rsidRPr="00E7477B">
        <w:rPr>
          <w:rFonts w:ascii="Arial" w:eastAsia="Arial Unicode MS" w:hAnsi="Arial" w:cs="Arial"/>
          <w:sz w:val="20"/>
          <w:szCs w:val="20"/>
        </w:rPr>
        <w:t xml:space="preserve"> surgery as evidence:</w:t>
      </w:r>
    </w:p>
    <w:p w14:paraId="508448D4" w14:textId="77777777" w:rsidR="00E7477B" w:rsidRPr="00B006F3" w:rsidRDefault="00E7477B" w:rsidP="00E7477B">
      <w:pPr>
        <w:rPr>
          <w:rFonts w:ascii="Arial" w:eastAsia="Arial Unicode MS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25"/>
        <w:gridCol w:w="3026"/>
      </w:tblGrid>
      <w:tr w:rsidR="00E7477B" w:rsidRPr="00B006F3" w14:paraId="0B41B892" w14:textId="77777777" w:rsidTr="00081026">
        <w:tc>
          <w:tcPr>
            <w:tcW w:w="3479" w:type="dxa"/>
            <w:shd w:val="clear" w:color="auto" w:fill="auto"/>
          </w:tcPr>
          <w:p w14:paraId="7DEAC1FB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Name of Vaccination</w:t>
            </w:r>
          </w:p>
        </w:tc>
        <w:tc>
          <w:tcPr>
            <w:tcW w:w="3479" w:type="dxa"/>
            <w:shd w:val="clear" w:color="auto" w:fill="auto"/>
          </w:tcPr>
          <w:p w14:paraId="3220B9A3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Clinical</w:t>
            </w:r>
          </w:p>
        </w:tc>
        <w:tc>
          <w:tcPr>
            <w:tcW w:w="3480" w:type="dxa"/>
            <w:shd w:val="clear" w:color="auto" w:fill="auto"/>
          </w:tcPr>
          <w:p w14:paraId="2C7E7B02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Non Clinical</w:t>
            </w:r>
          </w:p>
        </w:tc>
      </w:tr>
      <w:tr w:rsidR="00E7477B" w:rsidRPr="00B006F3" w14:paraId="5B812D04" w14:textId="77777777" w:rsidTr="00081026">
        <w:tc>
          <w:tcPr>
            <w:tcW w:w="3479" w:type="dxa"/>
            <w:shd w:val="clear" w:color="auto" w:fill="auto"/>
          </w:tcPr>
          <w:p w14:paraId="58453D3F" w14:textId="77777777" w:rsid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Tetnus</w:t>
            </w:r>
            <w:proofErr w:type="spellEnd"/>
          </w:p>
          <w:p w14:paraId="73527F65" w14:textId="77777777" w:rsidR="00E7477B" w:rsidRP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3EEE3509" w14:textId="2E331F4A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5375711C" w14:textId="0DF62353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</w:tr>
      <w:tr w:rsidR="00E7477B" w:rsidRPr="00B006F3" w14:paraId="196A8EAC" w14:textId="77777777" w:rsidTr="00081026">
        <w:tc>
          <w:tcPr>
            <w:tcW w:w="3479" w:type="dxa"/>
            <w:shd w:val="clear" w:color="auto" w:fill="auto"/>
          </w:tcPr>
          <w:p w14:paraId="403F524D" w14:textId="77777777" w:rsid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Polio</w:t>
            </w:r>
          </w:p>
          <w:p w14:paraId="05A8D73C" w14:textId="77777777" w:rsidR="00E7477B" w:rsidRP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3955D809" w14:textId="66C773AC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2D4DB6CD" w14:textId="78B70F64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</w:tr>
      <w:tr w:rsidR="00E7477B" w:rsidRPr="00B006F3" w14:paraId="5F44B354" w14:textId="77777777" w:rsidTr="00081026">
        <w:tc>
          <w:tcPr>
            <w:tcW w:w="3479" w:type="dxa"/>
            <w:shd w:val="clear" w:color="auto" w:fill="auto"/>
          </w:tcPr>
          <w:p w14:paraId="119C9CFD" w14:textId="77777777" w:rsid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Diptheria</w:t>
            </w:r>
            <w:proofErr w:type="spellEnd"/>
          </w:p>
          <w:p w14:paraId="27F018CE" w14:textId="77777777" w:rsidR="00E7477B" w:rsidRPr="00E7477B" w:rsidRDefault="00E7477B" w:rsidP="00E7477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40F452C7" w14:textId="3A4AE889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7818821E" w14:textId="21A21EB1" w:rsidR="00E7477B" w:rsidRPr="00E7477B" w:rsidRDefault="00153D6C" w:rsidP="00E7477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</w:tr>
      <w:tr w:rsidR="00E7477B" w:rsidRPr="00B006F3" w14:paraId="575F696E" w14:textId="77777777" w:rsidTr="00081026">
        <w:tc>
          <w:tcPr>
            <w:tcW w:w="3479" w:type="dxa"/>
            <w:shd w:val="clear" w:color="auto" w:fill="auto"/>
          </w:tcPr>
          <w:p w14:paraId="6B7AF3EA" w14:textId="77777777" w:rsid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A09639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Meassles</w:t>
            </w:r>
            <w:proofErr w:type="spellEnd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, Mumps and Rubella MMR</w:t>
            </w:r>
          </w:p>
          <w:p w14:paraId="50AFFA73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This is particularly important to avoid transmission to vulnerable groups. Evidence of satisfactory immunity to MMR is either:</w:t>
            </w:r>
          </w:p>
          <w:p w14:paraId="0A27DD48" w14:textId="77777777" w:rsidR="00E7477B" w:rsidRPr="00E7477B" w:rsidRDefault="00E7477B" w:rsidP="00E747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A positive antibody test to measles and Rubella or</w:t>
            </w:r>
          </w:p>
          <w:p w14:paraId="66EC4840" w14:textId="77777777" w:rsidR="00E7477B" w:rsidRDefault="00E7477B" w:rsidP="00E7477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Having two doses of the MMR vaccine</w:t>
            </w:r>
          </w:p>
          <w:p w14:paraId="3660BBEB" w14:textId="77777777" w:rsidR="00E7477B" w:rsidRPr="00E7477B" w:rsidRDefault="00E7477B" w:rsidP="00E7477B">
            <w:pPr>
              <w:spacing w:after="0" w:line="240" w:lineRule="auto"/>
              <w:ind w:left="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3815F905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DFEF5B4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24DFC4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6A95931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CF715B" w14:textId="46CB55E5" w:rsidR="00E7477B" w:rsidRPr="00E7477B" w:rsidRDefault="00153D6C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263CB7FB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26ADED8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F3C2F5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065DDF" w14:textId="77777777" w:rsidR="00153D6C" w:rsidRDefault="00153D6C" w:rsidP="00081026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65FA88CF" w14:textId="18DFAD41" w:rsidR="00E7477B" w:rsidRPr="00E7477B" w:rsidRDefault="00153D6C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</w:tr>
    </w:tbl>
    <w:p w14:paraId="025C80F3" w14:textId="77777777" w:rsidR="00E7477B" w:rsidRPr="00B006F3" w:rsidRDefault="00E7477B" w:rsidP="00E7477B">
      <w:pPr>
        <w:rPr>
          <w:rFonts w:ascii="Arial" w:eastAsia="Arial Unicode MS" w:hAnsi="Arial" w:cs="Arial"/>
        </w:rPr>
      </w:pPr>
    </w:p>
    <w:p w14:paraId="31CB918A" w14:textId="77777777" w:rsidR="00E7477B" w:rsidRDefault="00E7477B" w:rsidP="00E7477B">
      <w:pPr>
        <w:rPr>
          <w:rFonts w:ascii="Arial" w:eastAsia="Arial Unicode MS" w:hAnsi="Arial" w:cs="Arial"/>
        </w:rPr>
      </w:pPr>
    </w:p>
    <w:p w14:paraId="66462947" w14:textId="77777777" w:rsid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p w14:paraId="699B3BDE" w14:textId="7701EBAC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>Some staff may</w:t>
      </w:r>
      <w:r>
        <w:rPr>
          <w:rFonts w:ascii="Arial" w:eastAsia="Arial Unicode MS" w:hAnsi="Arial" w:cs="Arial"/>
          <w:sz w:val="20"/>
          <w:szCs w:val="20"/>
        </w:rPr>
        <w:t xml:space="preserve"> also need further vaccinations, please see below:</w:t>
      </w:r>
    </w:p>
    <w:p w14:paraId="5E547F9D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036"/>
        <w:gridCol w:w="3037"/>
      </w:tblGrid>
      <w:tr w:rsidR="00E7477B" w:rsidRPr="00E7477B" w14:paraId="54EACB7B" w14:textId="77777777" w:rsidTr="00081026">
        <w:tc>
          <w:tcPr>
            <w:tcW w:w="3479" w:type="dxa"/>
            <w:shd w:val="clear" w:color="auto" w:fill="auto"/>
          </w:tcPr>
          <w:p w14:paraId="6AB09B8D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Name of Vaccination</w:t>
            </w:r>
          </w:p>
        </w:tc>
        <w:tc>
          <w:tcPr>
            <w:tcW w:w="3479" w:type="dxa"/>
            <w:shd w:val="clear" w:color="auto" w:fill="auto"/>
          </w:tcPr>
          <w:p w14:paraId="144C6830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Clinical</w:t>
            </w:r>
          </w:p>
        </w:tc>
        <w:tc>
          <w:tcPr>
            <w:tcW w:w="3480" w:type="dxa"/>
            <w:shd w:val="clear" w:color="auto" w:fill="auto"/>
          </w:tcPr>
          <w:p w14:paraId="5245A57F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Non Clinical</w:t>
            </w:r>
          </w:p>
        </w:tc>
      </w:tr>
      <w:tr w:rsidR="00E7477B" w:rsidRPr="00E7477B" w14:paraId="245901E7" w14:textId="77777777" w:rsidTr="00081026">
        <w:tc>
          <w:tcPr>
            <w:tcW w:w="3479" w:type="dxa"/>
            <w:shd w:val="clear" w:color="auto" w:fill="auto"/>
          </w:tcPr>
          <w:p w14:paraId="246C580F" w14:textId="77777777" w:rsid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E8D1F6D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 xml:space="preserve">Bacillus </w:t>
            </w:r>
            <w:proofErr w:type="spellStart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Calmetee</w:t>
            </w:r>
            <w:proofErr w:type="spellEnd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-Guerin (BCG) If they have close contact with infectious tuberculosis  (TB) patients</w:t>
            </w:r>
          </w:p>
        </w:tc>
        <w:tc>
          <w:tcPr>
            <w:tcW w:w="3479" w:type="dxa"/>
            <w:shd w:val="clear" w:color="auto" w:fill="auto"/>
          </w:tcPr>
          <w:p w14:paraId="12DA8C2D" w14:textId="77777777" w:rsidR="00F20C83" w:rsidRDefault="00F20C83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6540431B" w14:textId="77777777" w:rsidR="00F20C83" w:rsidRDefault="00F20C83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16FB6819" w14:textId="5AF20C9B" w:rsidR="00E7477B" w:rsidRPr="00E7477B" w:rsidRDefault="00F20C83" w:rsidP="00F20C8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1691FAF0" w14:textId="77777777" w:rsidR="000047DF" w:rsidRDefault="000047DF" w:rsidP="000047DF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79548B32" w14:textId="77777777" w:rsidR="000047DF" w:rsidRDefault="000047DF" w:rsidP="000047DF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20B68ED3" w14:textId="77777777" w:rsidR="000047DF" w:rsidRPr="00E7477B" w:rsidRDefault="000047DF" w:rsidP="000047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45D55635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7477B" w:rsidRPr="00E7477B" w14:paraId="4B9C7831" w14:textId="77777777" w:rsidTr="00081026">
        <w:tc>
          <w:tcPr>
            <w:tcW w:w="3479" w:type="dxa"/>
            <w:shd w:val="clear" w:color="auto" w:fill="auto"/>
          </w:tcPr>
          <w:p w14:paraId="2034CB6A" w14:textId="77777777" w:rsid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5AABBCF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HEP B if they</w:t>
            </w:r>
          </w:p>
          <w:p w14:paraId="01F3B338" w14:textId="77777777" w:rsidR="00E7477B" w:rsidRPr="00E7477B" w:rsidRDefault="00E7477B" w:rsidP="00E7477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 xml:space="preserve">Have direct contact with </w:t>
            </w:r>
            <w:proofErr w:type="spellStart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patients</w:t>
            </w:r>
            <w:proofErr w:type="spellEnd"/>
            <w:r w:rsidRPr="00E7477B">
              <w:rPr>
                <w:rFonts w:ascii="Arial" w:eastAsia="Arial Unicode MS" w:hAnsi="Arial" w:cs="Arial"/>
                <w:sz w:val="20"/>
                <w:szCs w:val="20"/>
              </w:rPr>
              <w:t xml:space="preserve"> blood or blood – stained body fluids, such as from sharps</w:t>
            </w:r>
          </w:p>
          <w:p w14:paraId="2CAA66C1" w14:textId="77777777" w:rsidR="00E7477B" w:rsidRDefault="00E7477B" w:rsidP="00E7477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Are at risk of being injured or bitten by patients.</w:t>
            </w:r>
          </w:p>
          <w:p w14:paraId="125C9FE0" w14:textId="46F1DBCF" w:rsidR="00E7477B" w:rsidRPr="00E7477B" w:rsidRDefault="00E7477B" w:rsidP="00E7477B">
            <w:pPr>
              <w:spacing w:after="0" w:line="240" w:lineRule="auto"/>
              <w:ind w:left="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14:paraId="63A552D1" w14:textId="77777777" w:rsidR="00F20C83" w:rsidRDefault="00F20C83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586714B6" w14:textId="77777777" w:rsidR="00F20C83" w:rsidRDefault="00F20C83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05925C78" w14:textId="77777777" w:rsidR="00F20C83" w:rsidRDefault="00F20C83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066E0036" w14:textId="2F9AE08D" w:rsidR="00E7477B" w:rsidRPr="00E7477B" w:rsidRDefault="00F20C83" w:rsidP="00F20C8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</w:tc>
        <w:tc>
          <w:tcPr>
            <w:tcW w:w="3480" w:type="dxa"/>
            <w:shd w:val="clear" w:color="auto" w:fill="auto"/>
          </w:tcPr>
          <w:p w14:paraId="5ADF80BC" w14:textId="77777777" w:rsidR="000047DF" w:rsidRDefault="000047DF" w:rsidP="000047DF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4B5A9592" w14:textId="77777777" w:rsidR="000047DF" w:rsidRDefault="000047DF" w:rsidP="000047DF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6D28E3BE" w14:textId="77777777" w:rsidR="000047DF" w:rsidRDefault="000047DF" w:rsidP="000047DF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7E63EF47" w14:textId="77777777" w:rsidR="000047DF" w:rsidRPr="00E7477B" w:rsidRDefault="000047DF" w:rsidP="000047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450AD50F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84A701E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058"/>
        <w:gridCol w:w="3059"/>
      </w:tblGrid>
      <w:tr w:rsidR="00E7477B" w:rsidRPr="00E7477B" w14:paraId="1EF80DA2" w14:textId="77777777" w:rsidTr="00081026">
        <w:tc>
          <w:tcPr>
            <w:tcW w:w="3479" w:type="dxa"/>
            <w:shd w:val="clear" w:color="auto" w:fill="auto"/>
          </w:tcPr>
          <w:p w14:paraId="4ABBFC4D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Name of Vaccination</w:t>
            </w:r>
          </w:p>
        </w:tc>
        <w:tc>
          <w:tcPr>
            <w:tcW w:w="3479" w:type="dxa"/>
            <w:shd w:val="clear" w:color="auto" w:fill="auto"/>
          </w:tcPr>
          <w:p w14:paraId="28CAE1CD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Clinical</w:t>
            </w:r>
          </w:p>
        </w:tc>
        <w:tc>
          <w:tcPr>
            <w:tcW w:w="3480" w:type="dxa"/>
            <w:shd w:val="clear" w:color="auto" w:fill="auto"/>
          </w:tcPr>
          <w:p w14:paraId="0A45486C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b/>
                <w:sz w:val="20"/>
                <w:szCs w:val="20"/>
              </w:rPr>
              <w:t>Non Clinical</w:t>
            </w:r>
          </w:p>
        </w:tc>
      </w:tr>
    </w:tbl>
    <w:p w14:paraId="2D2FD4BF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024"/>
        <w:gridCol w:w="3025"/>
      </w:tblGrid>
      <w:tr w:rsidR="00E7477B" w:rsidRPr="00E7477B" w14:paraId="03F9A627" w14:textId="77777777" w:rsidTr="00406053">
        <w:tc>
          <w:tcPr>
            <w:tcW w:w="3193" w:type="dxa"/>
            <w:shd w:val="clear" w:color="auto" w:fill="auto"/>
          </w:tcPr>
          <w:p w14:paraId="1F017583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 xml:space="preserve">Varicella (Chicken Pox); if they have direct patient contact and </w:t>
            </w:r>
          </w:p>
          <w:p w14:paraId="1605D911" w14:textId="77777777" w:rsidR="00E7477B" w:rsidRPr="00E7477B" w:rsidRDefault="00E7477B" w:rsidP="00E7477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Cannot give a definite history of chickenpox or shingles or</w:t>
            </w:r>
          </w:p>
          <w:p w14:paraId="796516AC" w14:textId="77777777" w:rsidR="00E7477B" w:rsidRPr="00E7477B" w:rsidRDefault="00E7477B" w:rsidP="00E7477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>A blood test does not show they are immune</w:t>
            </w:r>
          </w:p>
          <w:p w14:paraId="3623B8D9" w14:textId="77777777" w:rsidR="00E7477B" w:rsidRPr="00E7477B" w:rsidRDefault="00E7477B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3773A1F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FFD7035" w14:textId="77777777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B2164A" w14:textId="46085424" w:rsidR="00E7477B" w:rsidRPr="00E7477B" w:rsidRDefault="00153D6C" w:rsidP="00153D6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780DD817" w14:textId="42475803" w:rsidR="00E7477B" w:rsidRPr="00E7477B" w:rsidRDefault="00E7477B" w:rsidP="000810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</w:tcPr>
          <w:p w14:paraId="5779CD29" w14:textId="77777777" w:rsidR="00E7477B" w:rsidRDefault="00E7477B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76C07B07" w14:textId="77777777" w:rsidR="000047DF" w:rsidRDefault="000047DF" w:rsidP="0008102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513CB347" w14:textId="77777777" w:rsidR="000047DF" w:rsidRPr="00E7477B" w:rsidRDefault="000047DF" w:rsidP="000047D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4627E7EF" w14:textId="77777777" w:rsidR="000047DF" w:rsidRPr="00E7477B" w:rsidRDefault="000047DF" w:rsidP="000810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06053" w:rsidRPr="00E7477B" w14:paraId="539A3401" w14:textId="77777777" w:rsidTr="00406053">
        <w:tc>
          <w:tcPr>
            <w:tcW w:w="3193" w:type="dxa"/>
            <w:shd w:val="clear" w:color="auto" w:fill="auto"/>
          </w:tcPr>
          <w:p w14:paraId="6CFB2448" w14:textId="6AB3D037" w:rsidR="00406053" w:rsidRPr="00E7477B" w:rsidRDefault="00406053" w:rsidP="003F43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Vaccinations: </w:t>
            </w:r>
            <w:r w:rsidR="00881E37">
              <w:rPr>
                <w:rFonts w:ascii="Arial" w:eastAsia="Arial Unicode MS" w:hAnsi="Arial" w:cs="Arial"/>
                <w:sz w:val="20"/>
                <w:szCs w:val="20"/>
              </w:rPr>
              <w:t>What type of vaccine was given ( Pfizer or Astra )</w:t>
            </w:r>
            <w:r w:rsidRPr="00E7477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4F115D1A" w14:textId="40E1DED6" w:rsidR="00406053" w:rsidRPr="00406053" w:rsidRDefault="00406053" w:rsidP="0040605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Dates of both vaccines given</w:t>
            </w:r>
          </w:p>
          <w:p w14:paraId="682D96AB" w14:textId="77777777" w:rsidR="00406053" w:rsidRPr="00E7477B" w:rsidRDefault="00406053" w:rsidP="003F43B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7FA115D" w14:textId="77777777" w:rsidR="00406053" w:rsidRPr="00E7477B" w:rsidRDefault="00406053" w:rsidP="003F4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F78DE33" w14:textId="77777777" w:rsidR="00406053" w:rsidRPr="00E7477B" w:rsidRDefault="00406053" w:rsidP="003F4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F113F5" w14:textId="77777777" w:rsidR="00406053" w:rsidRPr="00E7477B" w:rsidRDefault="00406053" w:rsidP="003F4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7D977824" w14:textId="77777777" w:rsidR="00406053" w:rsidRPr="00E7477B" w:rsidRDefault="00406053" w:rsidP="003F4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</w:tcPr>
          <w:p w14:paraId="36E8EAA0" w14:textId="77777777" w:rsidR="00406053" w:rsidRDefault="00406053" w:rsidP="003F43B9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207DC52F" w14:textId="77777777" w:rsidR="00406053" w:rsidRDefault="00406053" w:rsidP="003F43B9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  <w:p w14:paraId="14025360" w14:textId="77777777" w:rsidR="00406053" w:rsidRPr="00E7477B" w:rsidRDefault="00406053" w:rsidP="003F4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3D6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Required</w:t>
            </w:r>
          </w:p>
          <w:p w14:paraId="38453F4D" w14:textId="77777777" w:rsidR="00406053" w:rsidRPr="00E7477B" w:rsidRDefault="00406053" w:rsidP="003F43B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B67CFFB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p w14:paraId="61107E5D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50CCA3C7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6DCF5A0C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46BE6709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118394AC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7FEB3A23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7E223EA2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02C9B8AD" w14:textId="77777777" w:rsidR="00881E37" w:rsidRDefault="00881E37" w:rsidP="00E7477B">
      <w:pPr>
        <w:rPr>
          <w:rFonts w:ascii="Arial" w:eastAsia="Arial Unicode MS" w:hAnsi="Arial" w:cs="Arial"/>
          <w:sz w:val="20"/>
          <w:szCs w:val="20"/>
        </w:rPr>
      </w:pPr>
    </w:p>
    <w:p w14:paraId="78A2914B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 xml:space="preserve">The </w:t>
      </w:r>
      <w:r w:rsidRPr="00E7477B">
        <w:rPr>
          <w:rFonts w:ascii="Arial" w:eastAsia="Arial Unicode MS" w:hAnsi="Arial" w:cs="Arial"/>
          <w:b/>
          <w:sz w:val="20"/>
          <w:szCs w:val="20"/>
        </w:rPr>
        <w:t>annual influenza vaccine</w:t>
      </w:r>
      <w:r w:rsidRPr="00E7477B">
        <w:rPr>
          <w:rFonts w:ascii="Arial" w:eastAsia="Arial Unicode MS" w:hAnsi="Arial" w:cs="Arial"/>
          <w:sz w:val="20"/>
          <w:szCs w:val="20"/>
        </w:rPr>
        <w:t xml:space="preserve"> should be offered to staff directly involved in patient care. It is not routinely recommended for non-clinical staff.</w:t>
      </w:r>
    </w:p>
    <w:p w14:paraId="0FACE488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p w14:paraId="76C7F9AA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>The legal requirements to protect staff and patients through appropriate vaccination are set out in:</w:t>
      </w:r>
    </w:p>
    <w:p w14:paraId="70C1DACD" w14:textId="77777777" w:rsidR="00E7477B" w:rsidRPr="00E7477B" w:rsidRDefault="00E7477B" w:rsidP="00E7477B">
      <w:pPr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 xml:space="preserve">Health and Safety at Work Act </w:t>
      </w:r>
    </w:p>
    <w:p w14:paraId="57F3E7FA" w14:textId="77777777" w:rsidR="00E7477B" w:rsidRPr="00E7477B" w:rsidRDefault="00E7477B" w:rsidP="00E7477B">
      <w:pPr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>Control of Substances Hazards to Health (COSHH) Regulations 1992</w:t>
      </w:r>
    </w:p>
    <w:p w14:paraId="43174540" w14:textId="77777777" w:rsidR="00E7477B" w:rsidRPr="00E7477B" w:rsidRDefault="00E7477B" w:rsidP="00E7477B">
      <w:pPr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E7477B">
        <w:rPr>
          <w:rFonts w:ascii="Arial" w:eastAsia="Arial Unicode MS" w:hAnsi="Arial" w:cs="Arial"/>
          <w:sz w:val="20"/>
          <w:szCs w:val="20"/>
        </w:rPr>
        <w:t>Health and Social Care Act 2008 ( Regulated Activities) Regulations</w:t>
      </w:r>
    </w:p>
    <w:p w14:paraId="6EC88383" w14:textId="77777777" w:rsidR="00E7477B" w:rsidRPr="00E7477B" w:rsidRDefault="00E7477B" w:rsidP="00E7477B">
      <w:pPr>
        <w:rPr>
          <w:rFonts w:ascii="Arial" w:eastAsia="Arial Unicode MS" w:hAnsi="Arial" w:cs="Arial"/>
          <w:sz w:val="20"/>
          <w:szCs w:val="20"/>
        </w:rPr>
      </w:pPr>
    </w:p>
    <w:p w14:paraId="5B023F4C" w14:textId="77777777" w:rsidR="006F5D1D" w:rsidRPr="00E7477B" w:rsidRDefault="006F5D1D" w:rsidP="006F5D1D">
      <w:pPr>
        <w:rPr>
          <w:rFonts w:ascii="Arial" w:hAnsi="Arial" w:cs="Arial"/>
          <w:sz w:val="20"/>
          <w:szCs w:val="20"/>
        </w:rPr>
      </w:pPr>
      <w:r w:rsidRPr="00E7477B">
        <w:rPr>
          <w:rFonts w:ascii="Arial" w:hAnsi="Arial" w:cs="Arial"/>
          <w:sz w:val="20"/>
          <w:szCs w:val="20"/>
        </w:rPr>
        <w:t>Yours sincerely,</w:t>
      </w:r>
    </w:p>
    <w:p w14:paraId="00432F97" w14:textId="77777777" w:rsidR="006F5D1D" w:rsidRPr="00E7477B" w:rsidRDefault="006F5D1D" w:rsidP="006F5D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55354" w14:textId="77777777" w:rsidR="006F5D1D" w:rsidRPr="006F5D1D" w:rsidRDefault="006F5D1D" w:rsidP="006F5D1D">
      <w:pPr>
        <w:spacing w:after="0" w:line="240" w:lineRule="auto"/>
        <w:rPr>
          <w:rFonts w:ascii="Arial" w:hAnsi="Arial" w:cs="Arial"/>
          <w:b/>
        </w:rPr>
      </w:pPr>
    </w:p>
    <w:p w14:paraId="64D76812" w14:textId="77777777" w:rsidR="00153D6C" w:rsidRDefault="00153D6C" w:rsidP="006F5D1D">
      <w:pPr>
        <w:pStyle w:val="NoSpacing"/>
        <w:rPr>
          <w:rFonts w:cs="Segoe UI Light"/>
        </w:rPr>
      </w:pPr>
      <w:r>
        <w:rPr>
          <w:rFonts w:cs="Segoe UI Light"/>
        </w:rPr>
        <w:t>Jo Harvey</w:t>
      </w:r>
    </w:p>
    <w:p w14:paraId="3546A1A9" w14:textId="0DB05F5E" w:rsidR="00CC7451" w:rsidRPr="006F5D1D" w:rsidRDefault="00153D6C" w:rsidP="006F5D1D">
      <w:pPr>
        <w:pStyle w:val="NoSpacing"/>
        <w:rPr>
          <w:rFonts w:cs="Segoe UI Light"/>
        </w:rPr>
      </w:pPr>
      <w:r>
        <w:rPr>
          <w:rFonts w:cs="Segoe UI Light"/>
        </w:rPr>
        <w:t xml:space="preserve">Operating Chief Officer  </w:t>
      </w:r>
    </w:p>
    <w:sectPr w:rsidR="00CC7451" w:rsidRPr="006F5D1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BEF59" w14:textId="77777777" w:rsidR="00235B7B" w:rsidRDefault="00235B7B" w:rsidP="00CC7451">
      <w:pPr>
        <w:spacing w:after="0" w:line="240" w:lineRule="auto"/>
      </w:pPr>
      <w:r>
        <w:separator/>
      </w:r>
    </w:p>
  </w:endnote>
  <w:endnote w:type="continuationSeparator" w:id="0">
    <w:p w14:paraId="201C7C96" w14:textId="77777777" w:rsidR="00235B7B" w:rsidRDefault="00235B7B" w:rsidP="00CC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C0497" w14:textId="77777777" w:rsidR="00235B7B" w:rsidRDefault="00235B7B" w:rsidP="00CC7451">
      <w:pPr>
        <w:spacing w:after="0" w:line="240" w:lineRule="auto"/>
      </w:pPr>
      <w:r>
        <w:separator/>
      </w:r>
    </w:p>
  </w:footnote>
  <w:footnote w:type="continuationSeparator" w:id="0">
    <w:p w14:paraId="4FD0369B" w14:textId="77777777" w:rsidR="00235B7B" w:rsidRDefault="00235B7B" w:rsidP="00CC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D93D" w14:textId="4653A766" w:rsidR="00CC7451" w:rsidRDefault="00CC74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49BC4A" wp14:editId="58E220B3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828675" cy="390525"/>
          <wp:effectExtent l="0" t="0" r="9525" b="9525"/>
          <wp:wrapTight wrapText="bothSides">
            <wp:wrapPolygon edited="0">
              <wp:start x="0" y="0"/>
              <wp:lineTo x="0" y="21073"/>
              <wp:lineTo x="21352" y="21073"/>
              <wp:lineTo x="21352" y="0"/>
              <wp:lineTo x="0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F5437A" wp14:editId="31A94A83">
          <wp:simplePos x="0" y="0"/>
          <wp:positionH relativeFrom="column">
            <wp:posOffset>-695325</wp:posOffset>
          </wp:positionH>
          <wp:positionV relativeFrom="paragraph">
            <wp:posOffset>-297180</wp:posOffset>
          </wp:positionV>
          <wp:extent cx="2638425" cy="7620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isceo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2C"/>
    <w:multiLevelType w:val="hybridMultilevel"/>
    <w:tmpl w:val="CAB6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3007B"/>
    <w:multiLevelType w:val="hybridMultilevel"/>
    <w:tmpl w:val="31A2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177DA"/>
    <w:multiLevelType w:val="hybridMultilevel"/>
    <w:tmpl w:val="6FA6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528CE"/>
    <w:multiLevelType w:val="hybridMultilevel"/>
    <w:tmpl w:val="2280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62AF"/>
    <w:multiLevelType w:val="hybridMultilevel"/>
    <w:tmpl w:val="434C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B3A46"/>
    <w:multiLevelType w:val="hybridMultilevel"/>
    <w:tmpl w:val="1CBA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71AC8"/>
    <w:multiLevelType w:val="hybridMultilevel"/>
    <w:tmpl w:val="4F5A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szAxMDI1MTM2srBU0lEKTi0uzszPAykwrgUADJoWoCwAAAA="/>
  </w:docVars>
  <w:rsids>
    <w:rsidRoot w:val="00CC7451"/>
    <w:rsid w:val="000047DF"/>
    <w:rsid w:val="00153D6C"/>
    <w:rsid w:val="001925A3"/>
    <w:rsid w:val="00235B7B"/>
    <w:rsid w:val="003032B9"/>
    <w:rsid w:val="00406053"/>
    <w:rsid w:val="004E5B18"/>
    <w:rsid w:val="004E5FEB"/>
    <w:rsid w:val="0060410D"/>
    <w:rsid w:val="00613648"/>
    <w:rsid w:val="006A1019"/>
    <w:rsid w:val="006A1E2F"/>
    <w:rsid w:val="006F37A4"/>
    <w:rsid w:val="006F5D1D"/>
    <w:rsid w:val="00702493"/>
    <w:rsid w:val="00751EF8"/>
    <w:rsid w:val="007D5829"/>
    <w:rsid w:val="00881E37"/>
    <w:rsid w:val="008C2D13"/>
    <w:rsid w:val="00A94AA4"/>
    <w:rsid w:val="00AF2BF4"/>
    <w:rsid w:val="00AF7ED2"/>
    <w:rsid w:val="00CA7DB8"/>
    <w:rsid w:val="00CC7451"/>
    <w:rsid w:val="00DD1945"/>
    <w:rsid w:val="00DD7F4D"/>
    <w:rsid w:val="00E126F6"/>
    <w:rsid w:val="00E24BEB"/>
    <w:rsid w:val="00E7477B"/>
    <w:rsid w:val="00E909E2"/>
    <w:rsid w:val="00EC741B"/>
    <w:rsid w:val="00F20C83"/>
    <w:rsid w:val="00F972BC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D7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451"/>
  </w:style>
  <w:style w:type="paragraph" w:styleId="NoSpacing">
    <w:name w:val="No Spacing"/>
    <w:uiPriority w:val="1"/>
    <w:qFormat/>
    <w:rsid w:val="00CC7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451"/>
  </w:style>
  <w:style w:type="character" w:styleId="Hyperlink">
    <w:name w:val="Hyperlink"/>
    <w:basedOn w:val="DefaultParagraphFont"/>
    <w:uiPriority w:val="99"/>
    <w:unhideWhenUsed/>
    <w:rsid w:val="00CC74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4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FEB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451"/>
  </w:style>
  <w:style w:type="paragraph" w:styleId="NoSpacing">
    <w:name w:val="No Spacing"/>
    <w:uiPriority w:val="1"/>
    <w:qFormat/>
    <w:rsid w:val="00CC7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451"/>
  </w:style>
  <w:style w:type="character" w:styleId="Hyperlink">
    <w:name w:val="Hyperlink"/>
    <w:basedOn w:val="DefaultParagraphFont"/>
    <w:uiPriority w:val="99"/>
    <w:unhideWhenUsed/>
    <w:rsid w:val="00CC74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4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FE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ceo.pc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</dc:creator>
  <cp:lastModifiedBy>general</cp:lastModifiedBy>
  <cp:revision>10</cp:revision>
  <cp:lastPrinted>2020-03-27T15:34:00Z</cp:lastPrinted>
  <dcterms:created xsi:type="dcterms:W3CDTF">2021-08-04T11:26:00Z</dcterms:created>
  <dcterms:modified xsi:type="dcterms:W3CDTF">2021-10-07T10:22:00Z</dcterms:modified>
</cp:coreProperties>
</file>