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95452" w14:textId="77777777" w:rsidR="00277BE4" w:rsidRDefault="00277BE4">
      <w:pPr>
        <w:pBdr>
          <w:top w:val="nil"/>
          <w:left w:val="nil"/>
          <w:bottom w:val="nil"/>
          <w:right w:val="nil"/>
          <w:between w:val="nil"/>
        </w:pBdr>
        <w:jc w:val="center"/>
        <w:rPr>
          <w:rFonts w:ascii="Arial" w:eastAsia="Arial" w:hAnsi="Arial" w:cs="Arial"/>
          <w:b/>
          <w:color w:val="000000"/>
          <w:sz w:val="72"/>
          <w:szCs w:val="72"/>
        </w:rPr>
      </w:pPr>
    </w:p>
    <w:p w14:paraId="5444B1D1" w14:textId="77777777" w:rsidR="00277BE4" w:rsidRDefault="00277BE4">
      <w:pPr>
        <w:pBdr>
          <w:top w:val="nil"/>
          <w:left w:val="nil"/>
          <w:bottom w:val="nil"/>
          <w:right w:val="nil"/>
          <w:between w:val="nil"/>
        </w:pBdr>
        <w:jc w:val="center"/>
        <w:rPr>
          <w:rFonts w:ascii="Arial" w:eastAsia="Arial" w:hAnsi="Arial" w:cs="Arial"/>
          <w:b/>
          <w:color w:val="000000"/>
          <w:sz w:val="72"/>
          <w:szCs w:val="72"/>
        </w:rPr>
      </w:pPr>
    </w:p>
    <w:p w14:paraId="6A668B92" w14:textId="77777777" w:rsidR="00277BE4" w:rsidRDefault="00277BE4">
      <w:pPr>
        <w:pBdr>
          <w:top w:val="nil"/>
          <w:left w:val="nil"/>
          <w:bottom w:val="nil"/>
          <w:right w:val="nil"/>
          <w:between w:val="nil"/>
        </w:pBdr>
        <w:jc w:val="center"/>
        <w:rPr>
          <w:rFonts w:ascii="Arial" w:eastAsia="Arial" w:hAnsi="Arial" w:cs="Arial"/>
          <w:b/>
          <w:color w:val="000000"/>
          <w:sz w:val="72"/>
          <w:szCs w:val="72"/>
        </w:rPr>
      </w:pPr>
    </w:p>
    <w:p w14:paraId="7B054869" w14:textId="77777777" w:rsidR="00277BE4" w:rsidRDefault="00277BE4">
      <w:pPr>
        <w:pBdr>
          <w:top w:val="nil"/>
          <w:left w:val="nil"/>
          <w:bottom w:val="nil"/>
          <w:right w:val="nil"/>
          <w:between w:val="nil"/>
        </w:pBdr>
        <w:jc w:val="center"/>
        <w:rPr>
          <w:rFonts w:ascii="Arial" w:eastAsia="Arial" w:hAnsi="Arial" w:cs="Arial"/>
          <w:b/>
          <w:color w:val="000000"/>
          <w:sz w:val="72"/>
          <w:szCs w:val="72"/>
        </w:rPr>
      </w:pPr>
    </w:p>
    <w:p w14:paraId="14B7E553" w14:textId="71CCC262" w:rsidR="00277BE4" w:rsidRPr="00AD371B" w:rsidRDefault="000A1F8B">
      <w:pPr>
        <w:pBdr>
          <w:top w:val="nil"/>
          <w:left w:val="nil"/>
          <w:bottom w:val="nil"/>
          <w:right w:val="nil"/>
          <w:between w:val="nil"/>
        </w:pBdr>
        <w:jc w:val="center"/>
        <w:rPr>
          <w:rFonts w:ascii="Century Gothic" w:eastAsia="Arial" w:hAnsi="Century Gothic" w:cs="Arial"/>
          <w:b/>
          <w:color w:val="000000"/>
          <w:sz w:val="72"/>
          <w:szCs w:val="72"/>
        </w:rPr>
      </w:pPr>
      <w:r>
        <w:rPr>
          <w:rFonts w:ascii="Century Gothic" w:eastAsia="Arial" w:hAnsi="Century Gothic" w:cs="Arial"/>
          <w:b/>
          <w:color w:val="000000"/>
          <w:sz w:val="72"/>
          <w:szCs w:val="72"/>
        </w:rPr>
        <w:t>HEALTH AND SAF</w:t>
      </w:r>
      <w:r w:rsidR="009E6816">
        <w:rPr>
          <w:rFonts w:ascii="Century Gothic" w:eastAsia="Arial" w:hAnsi="Century Gothic" w:cs="Arial"/>
          <w:b/>
          <w:color w:val="000000"/>
          <w:sz w:val="72"/>
          <w:szCs w:val="72"/>
        </w:rPr>
        <w:t>ET</w:t>
      </w:r>
      <w:r>
        <w:rPr>
          <w:rFonts w:ascii="Century Gothic" w:eastAsia="Arial" w:hAnsi="Century Gothic" w:cs="Arial"/>
          <w:b/>
          <w:color w:val="000000"/>
          <w:sz w:val="72"/>
          <w:szCs w:val="72"/>
        </w:rPr>
        <w:t>Y POLICY</w:t>
      </w:r>
    </w:p>
    <w:p w14:paraId="6DE55A52" w14:textId="73953F67" w:rsidR="00277BE4" w:rsidRPr="00AD371B" w:rsidRDefault="00157EE2">
      <w:pPr>
        <w:pBdr>
          <w:top w:val="nil"/>
          <w:left w:val="nil"/>
          <w:bottom w:val="nil"/>
          <w:right w:val="nil"/>
          <w:between w:val="nil"/>
        </w:pBdr>
        <w:jc w:val="center"/>
        <w:rPr>
          <w:rFonts w:ascii="Century Gothic" w:hAnsi="Century Gothic"/>
          <w:color w:val="000000"/>
          <w:sz w:val="24"/>
          <w:szCs w:val="24"/>
        </w:rPr>
      </w:pPr>
      <w:r w:rsidRPr="00AD371B">
        <w:rPr>
          <w:rFonts w:ascii="Century Gothic" w:eastAsia="Arial" w:hAnsi="Century Gothic" w:cs="Arial"/>
          <w:b/>
          <w:color w:val="000000"/>
          <w:sz w:val="72"/>
          <w:szCs w:val="72"/>
        </w:rPr>
        <w:t>0</w:t>
      </w:r>
      <w:r w:rsidR="009334B7">
        <w:rPr>
          <w:rFonts w:ascii="Century Gothic" w:eastAsia="Arial" w:hAnsi="Century Gothic" w:cs="Arial"/>
          <w:b/>
          <w:color w:val="000000"/>
          <w:sz w:val="72"/>
          <w:szCs w:val="72"/>
        </w:rPr>
        <w:t>9</w:t>
      </w:r>
      <w:r w:rsidRPr="00AD371B">
        <w:rPr>
          <w:rFonts w:ascii="Century Gothic" w:eastAsia="Arial" w:hAnsi="Century Gothic" w:cs="Arial"/>
          <w:b/>
          <w:color w:val="000000"/>
          <w:sz w:val="72"/>
          <w:szCs w:val="72"/>
        </w:rPr>
        <w:t>/2</w:t>
      </w:r>
      <w:r w:rsidR="00B569CA">
        <w:rPr>
          <w:rFonts w:ascii="Century Gothic" w:eastAsia="Arial" w:hAnsi="Century Gothic" w:cs="Arial"/>
          <w:b/>
          <w:color w:val="000000"/>
          <w:sz w:val="72"/>
          <w:szCs w:val="72"/>
        </w:rPr>
        <w:t>4</w:t>
      </w:r>
    </w:p>
    <w:p w14:paraId="12C6EC56" w14:textId="77777777" w:rsidR="00277BE4" w:rsidRPr="00AD371B" w:rsidRDefault="00277BE4">
      <w:pPr>
        <w:pBdr>
          <w:top w:val="nil"/>
          <w:left w:val="nil"/>
          <w:bottom w:val="nil"/>
          <w:right w:val="nil"/>
          <w:between w:val="nil"/>
        </w:pBdr>
        <w:jc w:val="center"/>
        <w:rPr>
          <w:rFonts w:ascii="Century Gothic" w:hAnsi="Century Gothic"/>
          <w:color w:val="000000"/>
          <w:sz w:val="24"/>
          <w:szCs w:val="24"/>
        </w:rPr>
      </w:pPr>
    </w:p>
    <w:p w14:paraId="74654C1F" w14:textId="77777777" w:rsidR="00277BE4" w:rsidRPr="00AD371B" w:rsidRDefault="00157EE2">
      <w:pPr>
        <w:spacing w:after="240"/>
        <w:rPr>
          <w:rFonts w:ascii="Century Gothic" w:hAnsi="Century Gothic"/>
        </w:rPr>
      </w:pPr>
      <w:r w:rsidRPr="00AD371B">
        <w:rPr>
          <w:rFonts w:ascii="Century Gothic" w:hAnsi="Century Gothic"/>
        </w:rPr>
        <w:br/>
      </w:r>
      <w:r w:rsidRPr="00AD371B">
        <w:rPr>
          <w:rFonts w:ascii="Century Gothic" w:hAnsi="Century Gothic"/>
        </w:rPr>
        <w:br/>
      </w:r>
    </w:p>
    <w:p w14:paraId="6D2639E5" w14:textId="77777777" w:rsidR="00277BE4" w:rsidRPr="00AD371B" w:rsidRDefault="00277BE4">
      <w:pPr>
        <w:pBdr>
          <w:top w:val="nil"/>
          <w:left w:val="nil"/>
          <w:bottom w:val="nil"/>
          <w:right w:val="nil"/>
          <w:between w:val="nil"/>
        </w:pBdr>
        <w:jc w:val="center"/>
        <w:rPr>
          <w:rFonts w:ascii="Century Gothic" w:hAnsi="Century Gothic"/>
          <w:color w:val="000000"/>
          <w:sz w:val="24"/>
          <w:szCs w:val="24"/>
        </w:rPr>
      </w:pPr>
    </w:p>
    <w:p w14:paraId="6E87F11D" w14:textId="77777777" w:rsidR="00277BE4" w:rsidRPr="00AD371B" w:rsidRDefault="00157EE2">
      <w:pPr>
        <w:spacing w:after="240"/>
        <w:rPr>
          <w:rFonts w:ascii="Century Gothic" w:hAnsi="Century Gothic"/>
        </w:rPr>
      </w:pPr>
      <w:r w:rsidRPr="00AD371B">
        <w:rPr>
          <w:rFonts w:ascii="Century Gothic" w:hAnsi="Century Gothic"/>
        </w:rPr>
        <w:br/>
      </w:r>
      <w:r w:rsidRPr="00AD371B">
        <w:rPr>
          <w:rFonts w:ascii="Century Gothic" w:hAnsi="Century Gothic"/>
        </w:rPr>
        <w:br/>
      </w:r>
      <w:r w:rsidRPr="00AD371B">
        <w:rPr>
          <w:rFonts w:ascii="Century Gothic" w:hAnsi="Century Gothic"/>
        </w:rPr>
        <w:br/>
      </w:r>
      <w:r w:rsidRPr="00AD371B">
        <w:rPr>
          <w:rFonts w:ascii="Century Gothic" w:hAnsi="Century Gothic"/>
        </w:rPr>
        <w:br/>
      </w:r>
      <w:r w:rsidRPr="00AD371B">
        <w:rPr>
          <w:rFonts w:ascii="Century Gothic" w:hAnsi="Century Gothic"/>
        </w:rPr>
        <w:br/>
      </w:r>
      <w:r w:rsidRPr="00AD371B">
        <w:rPr>
          <w:rFonts w:ascii="Century Gothic" w:hAnsi="Century Gothic"/>
        </w:rPr>
        <w:br/>
      </w:r>
    </w:p>
    <w:p w14:paraId="7039C72A" w14:textId="77777777" w:rsidR="00277BE4" w:rsidRPr="00AD371B" w:rsidRDefault="00277BE4">
      <w:pPr>
        <w:pBdr>
          <w:top w:val="nil"/>
          <w:left w:val="nil"/>
          <w:bottom w:val="nil"/>
          <w:right w:val="nil"/>
          <w:between w:val="nil"/>
        </w:pBdr>
        <w:spacing w:before="280" w:after="280"/>
        <w:rPr>
          <w:rFonts w:ascii="Century Gothic" w:eastAsia="Arial" w:hAnsi="Century Gothic" w:cs="Arial"/>
          <w:b/>
          <w:color w:val="000000"/>
          <w:sz w:val="24"/>
          <w:szCs w:val="24"/>
        </w:rPr>
      </w:pPr>
    </w:p>
    <w:p w14:paraId="739A8A2B" w14:textId="77777777" w:rsidR="00277BE4" w:rsidRPr="00AD371B" w:rsidRDefault="00277BE4">
      <w:pPr>
        <w:pBdr>
          <w:top w:val="nil"/>
          <w:left w:val="nil"/>
          <w:bottom w:val="nil"/>
          <w:right w:val="nil"/>
          <w:between w:val="nil"/>
        </w:pBdr>
        <w:spacing w:before="280" w:after="280"/>
        <w:rPr>
          <w:rFonts w:ascii="Century Gothic" w:eastAsia="Arial" w:hAnsi="Century Gothic" w:cs="Arial"/>
          <w:b/>
          <w:color w:val="000000"/>
          <w:sz w:val="24"/>
          <w:szCs w:val="24"/>
        </w:rPr>
      </w:pPr>
    </w:p>
    <w:p w14:paraId="0AB393D4" w14:textId="77777777" w:rsidR="00277BE4" w:rsidRPr="00AD371B" w:rsidRDefault="00277BE4">
      <w:pPr>
        <w:pBdr>
          <w:top w:val="nil"/>
          <w:left w:val="nil"/>
          <w:bottom w:val="nil"/>
          <w:right w:val="nil"/>
          <w:between w:val="nil"/>
        </w:pBdr>
        <w:spacing w:before="280" w:after="280"/>
        <w:rPr>
          <w:rFonts w:ascii="Century Gothic" w:eastAsia="Arial" w:hAnsi="Century Gothic" w:cs="Arial"/>
          <w:b/>
          <w:color w:val="000000"/>
          <w:sz w:val="24"/>
          <w:szCs w:val="24"/>
        </w:rPr>
      </w:pPr>
    </w:p>
    <w:p w14:paraId="263AD767" w14:textId="77777777" w:rsidR="00277BE4" w:rsidRPr="00AD371B" w:rsidRDefault="00277BE4">
      <w:pPr>
        <w:pBdr>
          <w:top w:val="nil"/>
          <w:left w:val="nil"/>
          <w:bottom w:val="nil"/>
          <w:right w:val="nil"/>
          <w:between w:val="nil"/>
        </w:pBdr>
        <w:spacing w:before="280" w:after="280"/>
        <w:rPr>
          <w:rFonts w:ascii="Century Gothic" w:eastAsia="Arial" w:hAnsi="Century Gothic" w:cs="Arial"/>
          <w:b/>
          <w:color w:val="000000"/>
          <w:sz w:val="24"/>
          <w:szCs w:val="24"/>
        </w:rPr>
      </w:pPr>
    </w:p>
    <w:p w14:paraId="3A66446A" w14:textId="77777777" w:rsidR="00277BE4" w:rsidRPr="00AD371B" w:rsidRDefault="00277BE4">
      <w:pPr>
        <w:pBdr>
          <w:top w:val="nil"/>
          <w:left w:val="nil"/>
          <w:bottom w:val="nil"/>
          <w:right w:val="nil"/>
          <w:between w:val="nil"/>
        </w:pBdr>
        <w:spacing w:before="280" w:after="280"/>
        <w:rPr>
          <w:rFonts w:ascii="Century Gothic" w:eastAsia="Arial" w:hAnsi="Century Gothic" w:cs="Arial"/>
          <w:b/>
          <w:color w:val="000000"/>
          <w:sz w:val="24"/>
          <w:szCs w:val="24"/>
        </w:rPr>
      </w:pPr>
    </w:p>
    <w:p w14:paraId="005B609E" w14:textId="77777777" w:rsidR="00277BE4" w:rsidRPr="00AD371B" w:rsidRDefault="00277BE4">
      <w:pPr>
        <w:pBdr>
          <w:top w:val="nil"/>
          <w:left w:val="nil"/>
          <w:bottom w:val="nil"/>
          <w:right w:val="nil"/>
          <w:between w:val="nil"/>
        </w:pBdr>
        <w:spacing w:before="280" w:after="280"/>
        <w:rPr>
          <w:rFonts w:ascii="Century Gothic" w:eastAsia="Arial" w:hAnsi="Century Gothic" w:cs="Arial"/>
          <w:b/>
          <w:color w:val="000000"/>
          <w:sz w:val="24"/>
          <w:szCs w:val="24"/>
        </w:rPr>
      </w:pPr>
    </w:p>
    <w:p w14:paraId="4C963329" w14:textId="77777777" w:rsidR="00277BE4" w:rsidRPr="00AD371B" w:rsidRDefault="00277BE4">
      <w:pPr>
        <w:pBdr>
          <w:top w:val="nil"/>
          <w:left w:val="nil"/>
          <w:bottom w:val="nil"/>
          <w:right w:val="nil"/>
          <w:between w:val="nil"/>
        </w:pBdr>
        <w:spacing w:before="280" w:after="280"/>
        <w:rPr>
          <w:rFonts w:ascii="Century Gothic" w:eastAsia="Arial" w:hAnsi="Century Gothic" w:cs="Arial"/>
          <w:b/>
          <w:color w:val="000000"/>
          <w:sz w:val="24"/>
          <w:szCs w:val="24"/>
        </w:rPr>
      </w:pPr>
    </w:p>
    <w:p w14:paraId="39359AB7" w14:textId="77777777" w:rsidR="00277BE4" w:rsidRPr="00AD371B" w:rsidRDefault="00277BE4">
      <w:pPr>
        <w:pBdr>
          <w:top w:val="nil"/>
          <w:left w:val="nil"/>
          <w:bottom w:val="nil"/>
          <w:right w:val="nil"/>
          <w:between w:val="nil"/>
        </w:pBdr>
        <w:spacing w:before="280" w:after="280"/>
        <w:rPr>
          <w:rFonts w:ascii="Century Gothic" w:eastAsia="Arial" w:hAnsi="Century Gothic" w:cs="Arial"/>
          <w:b/>
          <w:color w:val="000000"/>
          <w:sz w:val="24"/>
          <w:szCs w:val="24"/>
        </w:rPr>
      </w:pPr>
    </w:p>
    <w:p w14:paraId="587D3924" w14:textId="77777777" w:rsidR="00277BE4" w:rsidRPr="00AD371B" w:rsidRDefault="00277BE4">
      <w:pPr>
        <w:pBdr>
          <w:top w:val="nil"/>
          <w:left w:val="nil"/>
          <w:bottom w:val="nil"/>
          <w:right w:val="nil"/>
          <w:between w:val="nil"/>
        </w:pBdr>
        <w:spacing w:before="280" w:after="280"/>
        <w:rPr>
          <w:rFonts w:ascii="Century Gothic" w:eastAsia="Arial" w:hAnsi="Century Gothic" w:cs="Arial"/>
          <w:b/>
          <w:color w:val="000000"/>
          <w:sz w:val="24"/>
          <w:szCs w:val="24"/>
        </w:rPr>
      </w:pPr>
    </w:p>
    <w:p w14:paraId="4621B36A" w14:textId="630A9343" w:rsidR="009805FF" w:rsidRPr="00F02626" w:rsidRDefault="009805FF" w:rsidP="009805FF">
      <w:pPr>
        <w:pStyle w:val="NormalWeb"/>
        <w:spacing w:before="0" w:beforeAutospacing="0" w:after="0" w:afterAutospacing="0"/>
        <w:rPr>
          <w:rFonts w:ascii="Century Gothic" w:hAnsi="Century Gothic" w:cs="Calibri"/>
          <w:b/>
          <w:bCs/>
          <w:color w:val="000000"/>
        </w:rPr>
      </w:pPr>
      <w:proofErr w:type="spellStart"/>
      <w:r w:rsidRPr="00F02626">
        <w:rPr>
          <w:rFonts w:ascii="Century Gothic" w:hAnsi="Century Gothic" w:cs="Calibri"/>
          <w:b/>
          <w:bCs/>
          <w:color w:val="000000"/>
        </w:rPr>
        <w:lastRenderedPageBreak/>
        <w:t>TWiG</w:t>
      </w:r>
      <w:proofErr w:type="spellEnd"/>
      <w:r w:rsidRPr="00F02626">
        <w:rPr>
          <w:rFonts w:ascii="Century Gothic" w:hAnsi="Century Gothic" w:cs="Calibri"/>
          <w:b/>
          <w:bCs/>
          <w:color w:val="000000"/>
        </w:rPr>
        <w:t xml:space="preserve"> Health and </w:t>
      </w:r>
      <w:r w:rsidR="00DB70A8" w:rsidRPr="00F02626">
        <w:rPr>
          <w:rFonts w:ascii="Century Gothic" w:hAnsi="Century Gothic" w:cs="Calibri"/>
          <w:b/>
          <w:bCs/>
          <w:color w:val="000000"/>
        </w:rPr>
        <w:t>Safety</w:t>
      </w:r>
      <w:r w:rsidRPr="00F02626">
        <w:rPr>
          <w:rFonts w:ascii="Century Gothic" w:hAnsi="Century Gothic" w:cs="Calibri"/>
          <w:b/>
          <w:bCs/>
          <w:color w:val="000000"/>
        </w:rPr>
        <w:t xml:space="preserve"> Policy</w:t>
      </w:r>
    </w:p>
    <w:p w14:paraId="788D84D4" w14:textId="77777777" w:rsidR="0036100F" w:rsidRPr="00F02626" w:rsidRDefault="0036100F" w:rsidP="009805FF">
      <w:pPr>
        <w:pStyle w:val="NormalWeb"/>
        <w:spacing w:before="0" w:beforeAutospacing="0" w:after="0" w:afterAutospacing="0"/>
        <w:rPr>
          <w:rFonts w:ascii="Century Gothic" w:hAnsi="Century Gothic"/>
        </w:rPr>
      </w:pPr>
    </w:p>
    <w:p w14:paraId="189F6ECA" w14:textId="558E6C0B" w:rsidR="009805FF" w:rsidRPr="00F02626" w:rsidRDefault="009805FF" w:rsidP="009805FF">
      <w:pPr>
        <w:pStyle w:val="NormalWeb"/>
        <w:spacing w:before="0" w:beforeAutospacing="0" w:after="0" w:afterAutospacing="0"/>
        <w:rPr>
          <w:rFonts w:ascii="Century Gothic" w:hAnsi="Century Gothic" w:cs="Calibri"/>
          <w:color w:val="000000"/>
        </w:rPr>
      </w:pPr>
      <w:r w:rsidRPr="00F02626">
        <w:rPr>
          <w:rFonts w:ascii="Century Gothic" w:hAnsi="Century Gothic" w:cs="Calibri"/>
          <w:color w:val="000000"/>
        </w:rPr>
        <w:t xml:space="preserve">Health and Safety of the children, staff and visitors is our primary concern.  While the Managing Partners of </w:t>
      </w:r>
      <w:proofErr w:type="spellStart"/>
      <w:r w:rsidRPr="00F02626">
        <w:rPr>
          <w:rFonts w:ascii="Century Gothic" w:hAnsi="Century Gothic" w:cs="Calibri"/>
          <w:color w:val="000000"/>
        </w:rPr>
        <w:t>TWiG</w:t>
      </w:r>
      <w:proofErr w:type="spellEnd"/>
      <w:r w:rsidRPr="00F02626">
        <w:rPr>
          <w:rFonts w:ascii="Century Gothic" w:hAnsi="Century Gothic" w:cs="Calibri"/>
          <w:color w:val="000000"/>
        </w:rPr>
        <w:t xml:space="preserve"> are responsible for the </w:t>
      </w:r>
      <w:r w:rsidR="00723A64" w:rsidRPr="00F02626">
        <w:rPr>
          <w:rFonts w:ascii="Century Gothic" w:hAnsi="Century Gothic" w:cs="Calibri"/>
          <w:color w:val="000000"/>
        </w:rPr>
        <w:t>day-to-day</w:t>
      </w:r>
      <w:r w:rsidRPr="00F02626">
        <w:rPr>
          <w:rFonts w:ascii="Century Gothic" w:hAnsi="Century Gothic" w:cs="Calibri"/>
          <w:color w:val="000000"/>
        </w:rPr>
        <w:t xml:space="preserve"> safe running with a duty of care for the children, ALL adults are required to take all reasonable steps to ensure children and adults are safe. Before a session commences all leaders/facilitators involved in the sessions have access to activity plans and risk assessments associated with the activities.</w:t>
      </w:r>
    </w:p>
    <w:p w14:paraId="1275B017" w14:textId="77777777" w:rsidR="0036100F" w:rsidRPr="00F02626" w:rsidRDefault="0036100F" w:rsidP="0036100F">
      <w:pPr>
        <w:spacing w:after="200"/>
        <w:rPr>
          <w:rFonts w:ascii="Century Gothic" w:hAnsi="Century Gothic" w:cs="Calibri"/>
          <w:color w:val="000000"/>
          <w:sz w:val="24"/>
          <w:szCs w:val="24"/>
        </w:rPr>
      </w:pPr>
    </w:p>
    <w:p w14:paraId="3BA63C6C" w14:textId="75BA9867" w:rsidR="0036100F" w:rsidRPr="00217614" w:rsidRDefault="0036100F" w:rsidP="0036100F">
      <w:pPr>
        <w:spacing w:after="200"/>
        <w:rPr>
          <w:rFonts w:ascii="Century Gothic" w:hAnsi="Century Gothic"/>
          <w:sz w:val="24"/>
          <w:szCs w:val="24"/>
        </w:rPr>
      </w:pPr>
      <w:proofErr w:type="spellStart"/>
      <w:r w:rsidRPr="00F02626">
        <w:rPr>
          <w:rFonts w:ascii="Century Gothic" w:hAnsi="Century Gothic" w:cs="Calibri"/>
          <w:color w:val="000000"/>
          <w:sz w:val="24"/>
          <w:szCs w:val="24"/>
        </w:rPr>
        <w:t>TWiG</w:t>
      </w:r>
      <w:proofErr w:type="spellEnd"/>
      <w:r w:rsidRPr="00217614">
        <w:rPr>
          <w:rFonts w:ascii="Century Gothic" w:hAnsi="Century Gothic" w:cs="Calibri"/>
          <w:color w:val="000000"/>
          <w:sz w:val="24"/>
          <w:szCs w:val="24"/>
        </w:rPr>
        <w:t xml:space="preserve"> is committed to ensuring the Health, Safety and Welfare of its employees and it will, so far as is reasonably practicable, establish procedures and systems necessary to implement this commitment and to comply with its statutory obligations on Health and Safety.</w:t>
      </w:r>
    </w:p>
    <w:p w14:paraId="4E19A6CD" w14:textId="77777777" w:rsidR="009805FF" w:rsidRPr="00F02626" w:rsidRDefault="009805FF" w:rsidP="009805FF">
      <w:pPr>
        <w:pStyle w:val="NormalWeb"/>
        <w:spacing w:before="0" w:beforeAutospacing="0" w:after="0" w:afterAutospacing="0"/>
        <w:rPr>
          <w:rFonts w:ascii="Century Gothic" w:hAnsi="Century Gothic" w:cs="Calibri"/>
          <w:color w:val="000000"/>
        </w:rPr>
      </w:pPr>
    </w:p>
    <w:p w14:paraId="0C4A5A3F" w14:textId="4E8F6B12" w:rsidR="009805FF" w:rsidRPr="00F02626" w:rsidRDefault="009805FF" w:rsidP="009805FF">
      <w:pPr>
        <w:pStyle w:val="NormalWeb"/>
        <w:spacing w:before="0" w:beforeAutospacing="0" w:after="0" w:afterAutospacing="0"/>
        <w:rPr>
          <w:rFonts w:ascii="Century Gothic" w:hAnsi="Century Gothic"/>
        </w:rPr>
      </w:pPr>
      <w:r w:rsidRPr="00F02626">
        <w:rPr>
          <w:rFonts w:ascii="Century Gothic" w:hAnsi="Century Gothic" w:cs="Calibri"/>
          <w:color w:val="000000"/>
        </w:rPr>
        <w:t xml:space="preserve">For </w:t>
      </w:r>
      <w:proofErr w:type="spellStart"/>
      <w:r w:rsidRPr="00F02626">
        <w:rPr>
          <w:rFonts w:ascii="Century Gothic" w:hAnsi="Century Gothic" w:cs="Calibri"/>
          <w:color w:val="000000"/>
        </w:rPr>
        <w:t>TWiG</w:t>
      </w:r>
      <w:proofErr w:type="spellEnd"/>
      <w:r w:rsidRPr="00F02626">
        <w:rPr>
          <w:rFonts w:ascii="Century Gothic" w:hAnsi="Century Gothic" w:cs="Calibri"/>
          <w:color w:val="000000"/>
        </w:rPr>
        <w:t xml:space="preserve"> to run Safely all FS</w:t>
      </w:r>
      <w:r w:rsidR="009E6816">
        <w:rPr>
          <w:rFonts w:ascii="Century Gothic" w:hAnsi="Century Gothic" w:cs="Calibri"/>
          <w:color w:val="000000"/>
        </w:rPr>
        <w:t>F</w:t>
      </w:r>
      <w:r w:rsidRPr="00F02626">
        <w:rPr>
          <w:rFonts w:ascii="Century Gothic" w:hAnsi="Century Gothic" w:cs="Calibri"/>
          <w:color w:val="000000"/>
        </w:rPr>
        <w:t>’s will.</w:t>
      </w:r>
    </w:p>
    <w:p w14:paraId="376A0437" w14:textId="5B031B19" w:rsidR="009805FF" w:rsidRPr="00F02626" w:rsidRDefault="009805FF" w:rsidP="00A9528A">
      <w:pPr>
        <w:pStyle w:val="NormalWeb"/>
        <w:numPr>
          <w:ilvl w:val="0"/>
          <w:numId w:val="6"/>
        </w:numPr>
        <w:spacing w:before="0" w:beforeAutospacing="0" w:after="0" w:afterAutospacing="0"/>
        <w:ind w:left="360"/>
        <w:textAlignment w:val="baseline"/>
        <w:rPr>
          <w:rFonts w:ascii="Century Gothic" w:hAnsi="Century Gothic" w:cs="Calibri"/>
          <w:color w:val="000000"/>
        </w:rPr>
      </w:pPr>
      <w:r w:rsidRPr="00F02626">
        <w:rPr>
          <w:rFonts w:ascii="Century Gothic" w:hAnsi="Century Gothic" w:cs="Calibri"/>
          <w:color w:val="000000"/>
        </w:rPr>
        <w:t xml:space="preserve">Ensure that at least one qualified first aider </w:t>
      </w:r>
      <w:proofErr w:type="gramStart"/>
      <w:r w:rsidRPr="00F02626">
        <w:rPr>
          <w:rFonts w:ascii="Century Gothic" w:hAnsi="Century Gothic" w:cs="Calibri"/>
          <w:color w:val="000000"/>
        </w:rPr>
        <w:t>is on site at all times</w:t>
      </w:r>
      <w:proofErr w:type="gramEnd"/>
      <w:r w:rsidRPr="00F02626">
        <w:rPr>
          <w:rFonts w:ascii="Century Gothic" w:hAnsi="Century Gothic" w:cs="Calibri"/>
          <w:color w:val="000000"/>
        </w:rPr>
        <w:t>.</w:t>
      </w:r>
    </w:p>
    <w:p w14:paraId="79307ABC" w14:textId="21337855" w:rsidR="009805FF" w:rsidRPr="00F02626" w:rsidRDefault="009805FF" w:rsidP="00A9528A">
      <w:pPr>
        <w:pStyle w:val="NormalWeb"/>
        <w:numPr>
          <w:ilvl w:val="0"/>
          <w:numId w:val="7"/>
        </w:numPr>
        <w:spacing w:before="0" w:beforeAutospacing="0" w:after="0" w:afterAutospacing="0"/>
        <w:ind w:left="360"/>
        <w:textAlignment w:val="baseline"/>
        <w:rPr>
          <w:rFonts w:ascii="Century Gothic" w:hAnsi="Century Gothic" w:cs="Calibri"/>
          <w:color w:val="000000"/>
        </w:rPr>
      </w:pPr>
      <w:r w:rsidRPr="00F02626">
        <w:rPr>
          <w:rFonts w:ascii="Century Gothic" w:hAnsi="Century Gothic" w:cs="Calibri"/>
          <w:color w:val="000000"/>
        </w:rPr>
        <w:t>Establish and maintain a safe and healthy environment.</w:t>
      </w:r>
    </w:p>
    <w:p w14:paraId="53E16672" w14:textId="4E9C1E15" w:rsidR="009805FF" w:rsidRPr="00F02626" w:rsidRDefault="009805FF" w:rsidP="00A9528A">
      <w:pPr>
        <w:pStyle w:val="NormalWeb"/>
        <w:numPr>
          <w:ilvl w:val="0"/>
          <w:numId w:val="8"/>
        </w:numPr>
        <w:spacing w:before="0" w:beforeAutospacing="0" w:after="0" w:afterAutospacing="0"/>
        <w:ind w:left="360"/>
        <w:textAlignment w:val="baseline"/>
        <w:rPr>
          <w:rFonts w:ascii="Century Gothic" w:hAnsi="Century Gothic" w:cs="Calibri"/>
          <w:color w:val="000000"/>
        </w:rPr>
      </w:pPr>
      <w:r w:rsidRPr="00F02626">
        <w:rPr>
          <w:rFonts w:ascii="Century Gothic" w:hAnsi="Century Gothic" w:cs="Calibri"/>
          <w:color w:val="000000"/>
        </w:rPr>
        <w:t>Follow policy and practice found in the Handbook.</w:t>
      </w:r>
    </w:p>
    <w:p w14:paraId="09240FD7" w14:textId="563AF73A" w:rsidR="009805FF" w:rsidRPr="00F02626" w:rsidRDefault="009805FF" w:rsidP="00A9528A">
      <w:pPr>
        <w:pStyle w:val="NormalWeb"/>
        <w:numPr>
          <w:ilvl w:val="0"/>
          <w:numId w:val="9"/>
        </w:numPr>
        <w:spacing w:before="0" w:beforeAutospacing="0" w:after="0" w:afterAutospacing="0"/>
        <w:ind w:left="360"/>
        <w:textAlignment w:val="baseline"/>
        <w:rPr>
          <w:rFonts w:ascii="Century Gothic" w:hAnsi="Century Gothic" w:cs="Calibri"/>
          <w:color w:val="000000"/>
        </w:rPr>
      </w:pPr>
      <w:r w:rsidRPr="00F02626">
        <w:rPr>
          <w:rFonts w:ascii="Century Gothic" w:hAnsi="Century Gothic" w:cs="Calibri"/>
          <w:color w:val="000000"/>
        </w:rPr>
        <w:t>Make sure all adults on site have knowledge of all guidelines.</w:t>
      </w:r>
    </w:p>
    <w:p w14:paraId="47805836" w14:textId="2F2B3F9E" w:rsidR="009805FF" w:rsidRPr="00F02626" w:rsidRDefault="009805FF" w:rsidP="00A9528A">
      <w:pPr>
        <w:pStyle w:val="NormalWeb"/>
        <w:numPr>
          <w:ilvl w:val="0"/>
          <w:numId w:val="10"/>
        </w:numPr>
        <w:spacing w:before="0" w:beforeAutospacing="0" w:after="0" w:afterAutospacing="0"/>
        <w:ind w:left="360"/>
        <w:textAlignment w:val="baseline"/>
        <w:rPr>
          <w:rFonts w:ascii="Century Gothic" w:hAnsi="Century Gothic" w:cs="Calibri"/>
          <w:color w:val="000000"/>
        </w:rPr>
      </w:pPr>
      <w:r w:rsidRPr="00F02626">
        <w:rPr>
          <w:rFonts w:ascii="Century Gothic" w:hAnsi="Century Gothic" w:cs="Calibri"/>
          <w:color w:val="000000"/>
        </w:rPr>
        <w:t>Ensure that all adults are familiar with all emergency procedures, reporting and recording.</w:t>
      </w:r>
    </w:p>
    <w:p w14:paraId="21C4F6CC" w14:textId="2934582E" w:rsidR="009805FF" w:rsidRPr="00F02626" w:rsidRDefault="009805FF" w:rsidP="00A9528A">
      <w:pPr>
        <w:pStyle w:val="NormalWeb"/>
        <w:numPr>
          <w:ilvl w:val="0"/>
          <w:numId w:val="11"/>
        </w:numPr>
        <w:spacing w:before="0" w:beforeAutospacing="0" w:after="0" w:afterAutospacing="0"/>
        <w:ind w:left="360"/>
        <w:textAlignment w:val="baseline"/>
        <w:rPr>
          <w:rFonts w:ascii="Century Gothic" w:hAnsi="Century Gothic" w:cs="Calibri"/>
          <w:color w:val="000000"/>
        </w:rPr>
      </w:pPr>
      <w:r w:rsidRPr="00F02626">
        <w:rPr>
          <w:rFonts w:ascii="Century Gothic" w:hAnsi="Century Gothic" w:cs="Calibri"/>
          <w:color w:val="000000"/>
        </w:rPr>
        <w:t>Make and share risk assessments before sessions.</w:t>
      </w:r>
    </w:p>
    <w:p w14:paraId="1C3CA829" w14:textId="5827B700" w:rsidR="009805FF" w:rsidRPr="00F02626" w:rsidRDefault="009805FF" w:rsidP="00A9528A">
      <w:pPr>
        <w:pStyle w:val="NormalWeb"/>
        <w:numPr>
          <w:ilvl w:val="0"/>
          <w:numId w:val="12"/>
        </w:numPr>
        <w:spacing w:before="0" w:beforeAutospacing="0" w:after="0" w:afterAutospacing="0"/>
        <w:ind w:left="360"/>
        <w:textAlignment w:val="baseline"/>
        <w:rPr>
          <w:rFonts w:ascii="Century Gothic" w:hAnsi="Century Gothic" w:cs="Calibri"/>
          <w:color w:val="000000"/>
        </w:rPr>
      </w:pPr>
      <w:r w:rsidRPr="00F02626">
        <w:rPr>
          <w:rFonts w:ascii="Century Gothic" w:hAnsi="Century Gothic" w:cs="Calibri"/>
          <w:color w:val="000000"/>
        </w:rPr>
        <w:t>Ensure that volunteers are aware of their responsibilities towards the children.</w:t>
      </w:r>
    </w:p>
    <w:p w14:paraId="5E0BDB46" w14:textId="06A4501F" w:rsidR="009805FF" w:rsidRPr="00F02626" w:rsidRDefault="009805FF" w:rsidP="00A9528A">
      <w:pPr>
        <w:pStyle w:val="NormalWeb"/>
        <w:numPr>
          <w:ilvl w:val="0"/>
          <w:numId w:val="13"/>
        </w:numPr>
        <w:spacing w:before="0" w:beforeAutospacing="0" w:after="0" w:afterAutospacing="0"/>
        <w:ind w:left="360"/>
        <w:textAlignment w:val="baseline"/>
        <w:rPr>
          <w:rFonts w:ascii="Century Gothic" w:hAnsi="Century Gothic" w:cs="Calibri"/>
          <w:color w:val="000000"/>
        </w:rPr>
      </w:pPr>
      <w:r w:rsidRPr="00F02626">
        <w:rPr>
          <w:rFonts w:ascii="Century Gothic" w:hAnsi="Century Gothic" w:cs="Calibri"/>
          <w:color w:val="000000"/>
        </w:rPr>
        <w:t>Fully investigate any accidents and use information for future risk assessments.</w:t>
      </w:r>
    </w:p>
    <w:p w14:paraId="68FAB9E5" w14:textId="0B181F07" w:rsidR="009805FF" w:rsidRPr="00F02626" w:rsidRDefault="009805FF" w:rsidP="00A9528A">
      <w:pPr>
        <w:pStyle w:val="NormalWeb"/>
        <w:numPr>
          <w:ilvl w:val="0"/>
          <w:numId w:val="14"/>
        </w:numPr>
        <w:spacing w:before="0" w:beforeAutospacing="0" w:after="0" w:afterAutospacing="0"/>
        <w:ind w:left="360"/>
        <w:textAlignment w:val="baseline"/>
        <w:rPr>
          <w:rFonts w:ascii="Century Gothic" w:hAnsi="Century Gothic" w:cs="Calibri"/>
          <w:color w:val="000000"/>
        </w:rPr>
      </w:pPr>
      <w:r w:rsidRPr="00F02626">
        <w:rPr>
          <w:rFonts w:ascii="Century Gothic" w:hAnsi="Century Gothic" w:cs="Calibri"/>
          <w:color w:val="000000"/>
        </w:rPr>
        <w:t>Make sure all safety equipment is in good working order.</w:t>
      </w:r>
    </w:p>
    <w:p w14:paraId="21C3ECF2" w14:textId="77777777" w:rsidR="009805FF" w:rsidRPr="00F02626" w:rsidRDefault="009805FF" w:rsidP="009805FF">
      <w:pPr>
        <w:pStyle w:val="NormalWeb"/>
        <w:spacing w:before="0" w:beforeAutospacing="0" w:after="0" w:afterAutospacing="0"/>
        <w:ind w:left="360"/>
        <w:textAlignment w:val="baseline"/>
        <w:rPr>
          <w:rFonts w:ascii="Century Gothic" w:hAnsi="Century Gothic" w:cs="Calibri"/>
          <w:color w:val="000000"/>
        </w:rPr>
      </w:pPr>
    </w:p>
    <w:p w14:paraId="75BA87AA" w14:textId="026C5E5A" w:rsidR="009805FF" w:rsidRPr="00F02626" w:rsidRDefault="009805FF" w:rsidP="009805FF">
      <w:pPr>
        <w:pStyle w:val="NormalWeb"/>
        <w:spacing w:before="0" w:beforeAutospacing="0" w:after="0" w:afterAutospacing="0"/>
        <w:rPr>
          <w:rFonts w:ascii="Century Gothic" w:hAnsi="Century Gothic" w:cs="Calibri"/>
          <w:color w:val="000000"/>
        </w:rPr>
      </w:pPr>
      <w:r w:rsidRPr="00F02626">
        <w:rPr>
          <w:rFonts w:ascii="Century Gothic" w:hAnsi="Century Gothic" w:cs="Calibri"/>
          <w:color w:val="000000"/>
        </w:rPr>
        <w:t xml:space="preserve">The Managing Partners </w:t>
      </w:r>
      <w:r w:rsidR="00CE0F2F" w:rsidRPr="00F02626">
        <w:rPr>
          <w:rFonts w:ascii="Century Gothic" w:hAnsi="Century Gothic" w:cs="Calibri"/>
          <w:color w:val="000000"/>
        </w:rPr>
        <w:t>are</w:t>
      </w:r>
      <w:r w:rsidRPr="00F02626">
        <w:rPr>
          <w:rFonts w:ascii="Century Gothic" w:hAnsi="Century Gothic" w:cs="Calibri"/>
          <w:color w:val="000000"/>
        </w:rPr>
        <w:t xml:space="preserve"> responsible for the maintenance of the first aid kits and any tools that are used on site</w:t>
      </w:r>
      <w:r w:rsidR="00CE0F2F" w:rsidRPr="00F02626">
        <w:rPr>
          <w:rFonts w:ascii="Century Gothic" w:hAnsi="Century Gothic" w:cs="Calibri"/>
          <w:color w:val="000000"/>
        </w:rPr>
        <w:t>.</w:t>
      </w:r>
    </w:p>
    <w:p w14:paraId="6274992C" w14:textId="77777777" w:rsidR="00CE0F2F" w:rsidRPr="00F02626" w:rsidRDefault="00CE0F2F" w:rsidP="009805FF">
      <w:pPr>
        <w:pStyle w:val="NormalWeb"/>
        <w:spacing w:before="0" w:beforeAutospacing="0" w:after="0" w:afterAutospacing="0"/>
        <w:rPr>
          <w:rFonts w:ascii="Century Gothic" w:hAnsi="Century Gothic"/>
        </w:rPr>
      </w:pPr>
    </w:p>
    <w:p w14:paraId="44647D40" w14:textId="09C034A4" w:rsidR="00217614" w:rsidRPr="00217614" w:rsidRDefault="0036100F" w:rsidP="00217614">
      <w:pPr>
        <w:spacing w:after="200"/>
        <w:rPr>
          <w:rFonts w:ascii="Century Gothic" w:hAnsi="Century Gothic"/>
          <w:sz w:val="24"/>
          <w:szCs w:val="24"/>
        </w:rPr>
      </w:pPr>
      <w:proofErr w:type="spellStart"/>
      <w:r w:rsidRPr="00F02626">
        <w:rPr>
          <w:rFonts w:ascii="Century Gothic" w:hAnsi="Century Gothic" w:cs="Calibri"/>
          <w:color w:val="000000"/>
          <w:sz w:val="24"/>
          <w:szCs w:val="24"/>
        </w:rPr>
        <w:t>TWiG</w:t>
      </w:r>
      <w:proofErr w:type="spellEnd"/>
      <w:r w:rsidR="00217614" w:rsidRPr="00217614">
        <w:rPr>
          <w:rFonts w:ascii="Century Gothic" w:hAnsi="Century Gothic" w:cs="Calibri"/>
          <w:color w:val="000000"/>
          <w:sz w:val="24"/>
          <w:szCs w:val="24"/>
        </w:rPr>
        <w:t xml:space="preserve"> is committed to ensuring that all setting practices are carried out within the requirements of the Health and Safety and Work Act 1974 and the Management of the Health and Safety at Work Act 1999.</w:t>
      </w:r>
    </w:p>
    <w:p w14:paraId="203EEEBF" w14:textId="77777777" w:rsidR="00960321" w:rsidRPr="00F02626" w:rsidRDefault="0036100F" w:rsidP="00217614">
      <w:pPr>
        <w:spacing w:after="200"/>
        <w:rPr>
          <w:rFonts w:ascii="Century Gothic" w:hAnsi="Century Gothic" w:cs="Calibri"/>
          <w:color w:val="000000"/>
          <w:sz w:val="24"/>
          <w:szCs w:val="24"/>
        </w:rPr>
      </w:pPr>
      <w:proofErr w:type="spellStart"/>
      <w:r w:rsidRPr="00F02626">
        <w:rPr>
          <w:rFonts w:ascii="Century Gothic" w:hAnsi="Century Gothic" w:cs="Calibri"/>
          <w:color w:val="000000"/>
          <w:sz w:val="24"/>
          <w:szCs w:val="24"/>
        </w:rPr>
        <w:t>TWiG</w:t>
      </w:r>
      <w:proofErr w:type="spellEnd"/>
      <w:r w:rsidR="00217614" w:rsidRPr="00217614">
        <w:rPr>
          <w:rFonts w:ascii="Century Gothic" w:hAnsi="Century Gothic" w:cs="Calibri"/>
          <w:color w:val="000000"/>
          <w:sz w:val="24"/>
          <w:szCs w:val="24"/>
        </w:rPr>
        <w:t xml:space="preserve"> recognises that a systematic approach to health and safety, based on risk assessment procedures </w:t>
      </w:r>
      <w:r w:rsidR="00960321" w:rsidRPr="00F02626">
        <w:rPr>
          <w:rFonts w:ascii="Century Gothic" w:hAnsi="Century Gothic" w:cs="Calibri"/>
          <w:color w:val="000000"/>
          <w:sz w:val="24"/>
          <w:szCs w:val="24"/>
        </w:rPr>
        <w:t xml:space="preserve">and </w:t>
      </w:r>
      <w:r w:rsidR="00217614" w:rsidRPr="00217614">
        <w:rPr>
          <w:rFonts w:ascii="Century Gothic" w:hAnsi="Century Gothic" w:cs="Calibri"/>
          <w:color w:val="000000"/>
          <w:sz w:val="24"/>
          <w:szCs w:val="24"/>
        </w:rPr>
        <w:t>will provide and maintain a healthy and safe working environment with the objective of minimising the number of instances of occupational accidents, incidents and illnesses.</w:t>
      </w:r>
    </w:p>
    <w:p w14:paraId="5E25E1CF" w14:textId="1CC4029F" w:rsidR="00217614" w:rsidRPr="00217614" w:rsidRDefault="00960321" w:rsidP="00217614">
      <w:pPr>
        <w:spacing w:after="200"/>
        <w:rPr>
          <w:rFonts w:ascii="Century Gothic" w:hAnsi="Century Gothic"/>
          <w:sz w:val="24"/>
          <w:szCs w:val="24"/>
        </w:rPr>
      </w:pPr>
      <w:proofErr w:type="spellStart"/>
      <w:r w:rsidRPr="00F02626">
        <w:rPr>
          <w:rFonts w:ascii="Century Gothic" w:hAnsi="Century Gothic" w:cs="Calibri"/>
          <w:color w:val="000000"/>
          <w:sz w:val="24"/>
          <w:szCs w:val="24"/>
        </w:rPr>
        <w:t>TWiG</w:t>
      </w:r>
      <w:proofErr w:type="spellEnd"/>
      <w:r w:rsidRPr="00F02626">
        <w:rPr>
          <w:rFonts w:ascii="Century Gothic" w:hAnsi="Century Gothic" w:cs="Calibri"/>
          <w:color w:val="000000"/>
          <w:sz w:val="24"/>
          <w:szCs w:val="24"/>
        </w:rPr>
        <w:t xml:space="preserve"> </w:t>
      </w:r>
      <w:r w:rsidR="00217614" w:rsidRPr="00217614">
        <w:rPr>
          <w:rFonts w:ascii="Century Gothic" w:hAnsi="Century Gothic" w:cs="Calibri"/>
          <w:color w:val="000000"/>
          <w:sz w:val="24"/>
          <w:szCs w:val="24"/>
        </w:rPr>
        <w:t>is committed to:</w:t>
      </w:r>
    </w:p>
    <w:p w14:paraId="6E549FB5" w14:textId="6B93B5D1" w:rsidR="00217614" w:rsidRPr="00217614" w:rsidRDefault="00217614" w:rsidP="00A9528A">
      <w:pPr>
        <w:numPr>
          <w:ilvl w:val="0"/>
          <w:numId w:val="1"/>
        </w:numPr>
        <w:textAlignment w:val="baseline"/>
        <w:rPr>
          <w:rFonts w:ascii="Century Gothic" w:hAnsi="Century Gothic" w:cs="Arial"/>
          <w:color w:val="000000"/>
          <w:sz w:val="24"/>
          <w:szCs w:val="24"/>
        </w:rPr>
      </w:pPr>
      <w:r w:rsidRPr="00217614">
        <w:rPr>
          <w:rFonts w:ascii="Century Gothic" w:hAnsi="Century Gothic" w:cs="Calibri"/>
          <w:color w:val="000000"/>
          <w:sz w:val="24"/>
          <w:szCs w:val="24"/>
        </w:rPr>
        <w:t xml:space="preserve">Maintaining the workplace in a safe condition and providing adequate facilities and arrangements for welfare at </w:t>
      </w:r>
      <w:r w:rsidR="00960321" w:rsidRPr="00F02626">
        <w:rPr>
          <w:rFonts w:ascii="Century Gothic" w:hAnsi="Century Gothic" w:cs="Calibri"/>
          <w:color w:val="000000"/>
          <w:sz w:val="24"/>
          <w:szCs w:val="24"/>
        </w:rPr>
        <w:t>work.</w:t>
      </w:r>
    </w:p>
    <w:p w14:paraId="3F7FD6F8" w14:textId="1A14ABA4" w:rsidR="00217614" w:rsidRPr="00217614" w:rsidRDefault="00217614" w:rsidP="00A9528A">
      <w:pPr>
        <w:numPr>
          <w:ilvl w:val="0"/>
          <w:numId w:val="1"/>
        </w:numPr>
        <w:textAlignment w:val="baseline"/>
        <w:rPr>
          <w:rFonts w:ascii="Century Gothic" w:hAnsi="Century Gothic" w:cs="Arial"/>
          <w:color w:val="000000"/>
          <w:sz w:val="24"/>
          <w:szCs w:val="24"/>
        </w:rPr>
      </w:pPr>
      <w:r w:rsidRPr="00217614">
        <w:rPr>
          <w:rFonts w:ascii="Century Gothic" w:hAnsi="Century Gothic" w:cs="Calibri"/>
          <w:color w:val="000000"/>
          <w:sz w:val="24"/>
          <w:szCs w:val="24"/>
        </w:rPr>
        <w:t xml:space="preserve">Developing the appropriate setting structure and culture, that supports the concept of risk management by all members of the staff </w:t>
      </w:r>
      <w:r w:rsidR="00960321" w:rsidRPr="00F02626">
        <w:rPr>
          <w:rFonts w:ascii="Century Gothic" w:hAnsi="Century Gothic" w:cs="Calibri"/>
          <w:color w:val="000000"/>
          <w:sz w:val="24"/>
          <w:szCs w:val="24"/>
        </w:rPr>
        <w:t>team.</w:t>
      </w:r>
    </w:p>
    <w:p w14:paraId="2666B772" w14:textId="53CD7F8A" w:rsidR="00217614" w:rsidRPr="00217614" w:rsidRDefault="00217614" w:rsidP="00A9528A">
      <w:pPr>
        <w:numPr>
          <w:ilvl w:val="0"/>
          <w:numId w:val="1"/>
        </w:numPr>
        <w:textAlignment w:val="baseline"/>
        <w:rPr>
          <w:rFonts w:ascii="Century Gothic" w:hAnsi="Century Gothic" w:cs="Arial"/>
          <w:color w:val="000000"/>
          <w:sz w:val="24"/>
          <w:szCs w:val="24"/>
        </w:rPr>
      </w:pPr>
      <w:r w:rsidRPr="00217614">
        <w:rPr>
          <w:rFonts w:ascii="Century Gothic" w:hAnsi="Century Gothic" w:cs="Calibri"/>
          <w:color w:val="000000"/>
          <w:sz w:val="24"/>
          <w:szCs w:val="24"/>
        </w:rPr>
        <w:t xml:space="preserve">Providing a safe means of access to and from the </w:t>
      </w:r>
      <w:r w:rsidR="00960321" w:rsidRPr="00F02626">
        <w:rPr>
          <w:rFonts w:ascii="Century Gothic" w:hAnsi="Century Gothic" w:cs="Calibri"/>
          <w:color w:val="000000"/>
          <w:sz w:val="24"/>
          <w:szCs w:val="24"/>
        </w:rPr>
        <w:t>workplace.</w:t>
      </w:r>
    </w:p>
    <w:p w14:paraId="4D98519A" w14:textId="34C2416A" w:rsidR="00217614" w:rsidRPr="00217614" w:rsidRDefault="00217614" w:rsidP="00A9528A">
      <w:pPr>
        <w:numPr>
          <w:ilvl w:val="0"/>
          <w:numId w:val="1"/>
        </w:numPr>
        <w:textAlignment w:val="baseline"/>
        <w:rPr>
          <w:rFonts w:ascii="Century Gothic" w:hAnsi="Century Gothic" w:cs="Arial"/>
          <w:color w:val="000000"/>
          <w:sz w:val="24"/>
          <w:szCs w:val="24"/>
        </w:rPr>
      </w:pPr>
      <w:r w:rsidRPr="00217614">
        <w:rPr>
          <w:rFonts w:ascii="Century Gothic" w:hAnsi="Century Gothic" w:cs="Calibri"/>
          <w:color w:val="000000"/>
          <w:sz w:val="24"/>
          <w:szCs w:val="24"/>
        </w:rPr>
        <w:lastRenderedPageBreak/>
        <w:t xml:space="preserve">The provision and maintenance of equipment and systems of work which are </w:t>
      </w:r>
      <w:r w:rsidR="00960321" w:rsidRPr="00F02626">
        <w:rPr>
          <w:rFonts w:ascii="Century Gothic" w:hAnsi="Century Gothic" w:cs="Calibri"/>
          <w:color w:val="000000"/>
          <w:sz w:val="24"/>
          <w:szCs w:val="24"/>
        </w:rPr>
        <w:t>safe.</w:t>
      </w:r>
    </w:p>
    <w:p w14:paraId="677F5BD5" w14:textId="2F154FAA" w:rsidR="00217614" w:rsidRPr="00217614" w:rsidRDefault="00217614" w:rsidP="00A9528A">
      <w:pPr>
        <w:numPr>
          <w:ilvl w:val="0"/>
          <w:numId w:val="1"/>
        </w:numPr>
        <w:textAlignment w:val="baseline"/>
        <w:rPr>
          <w:rFonts w:ascii="Century Gothic" w:hAnsi="Century Gothic" w:cs="Arial"/>
          <w:color w:val="000000"/>
          <w:sz w:val="24"/>
          <w:szCs w:val="24"/>
        </w:rPr>
      </w:pPr>
      <w:r w:rsidRPr="00217614">
        <w:rPr>
          <w:rFonts w:ascii="Century Gothic" w:hAnsi="Century Gothic" w:cs="Calibri"/>
          <w:color w:val="000000"/>
          <w:sz w:val="24"/>
          <w:szCs w:val="24"/>
        </w:rPr>
        <w:t xml:space="preserve">Arrangements for ensuring safety to health in connection with the use, handling, storage and transport of articles and </w:t>
      </w:r>
      <w:r w:rsidR="00CC0D07" w:rsidRPr="00F02626">
        <w:rPr>
          <w:rFonts w:ascii="Century Gothic" w:hAnsi="Century Gothic" w:cs="Calibri"/>
          <w:color w:val="000000"/>
          <w:sz w:val="24"/>
          <w:szCs w:val="24"/>
        </w:rPr>
        <w:t>substances.</w:t>
      </w:r>
    </w:p>
    <w:p w14:paraId="1BF2E0E2" w14:textId="77777777" w:rsidR="00217614" w:rsidRPr="00217614" w:rsidRDefault="00217614" w:rsidP="00A9528A">
      <w:pPr>
        <w:numPr>
          <w:ilvl w:val="0"/>
          <w:numId w:val="2"/>
        </w:numPr>
        <w:textAlignment w:val="baseline"/>
        <w:rPr>
          <w:rFonts w:ascii="Century Gothic" w:hAnsi="Century Gothic" w:cs="Arial"/>
          <w:color w:val="000000"/>
          <w:sz w:val="24"/>
          <w:szCs w:val="24"/>
        </w:rPr>
      </w:pPr>
      <w:r w:rsidRPr="00217614">
        <w:rPr>
          <w:rFonts w:ascii="Century Gothic" w:hAnsi="Century Gothic" w:cs="Calibri"/>
          <w:color w:val="000000"/>
          <w:sz w:val="24"/>
          <w:szCs w:val="24"/>
        </w:rPr>
        <w:t>The provision of such information, instructions, training and supervision, as is necessary to ensure the health and safety at work of its employees and other persons. </w:t>
      </w:r>
    </w:p>
    <w:p w14:paraId="4FAA0429" w14:textId="7B450626" w:rsidR="00217614" w:rsidRPr="00217614" w:rsidRDefault="00217614" w:rsidP="00A9528A">
      <w:pPr>
        <w:numPr>
          <w:ilvl w:val="0"/>
          <w:numId w:val="2"/>
        </w:numPr>
        <w:spacing w:after="200"/>
        <w:textAlignment w:val="baseline"/>
        <w:rPr>
          <w:rFonts w:ascii="Century Gothic" w:hAnsi="Century Gothic" w:cs="Arial"/>
          <w:color w:val="000000"/>
          <w:sz w:val="24"/>
          <w:szCs w:val="24"/>
        </w:rPr>
      </w:pPr>
      <w:r w:rsidRPr="00217614">
        <w:rPr>
          <w:rFonts w:ascii="Century Gothic" w:hAnsi="Century Gothic" w:cs="Calibri"/>
          <w:color w:val="000000"/>
          <w:sz w:val="24"/>
          <w:szCs w:val="24"/>
        </w:rPr>
        <w:t xml:space="preserve">Continual monitoring and evaluation of health and safety requirements in line with current legislation, including the review of all policies and practices to ensure that </w:t>
      </w:r>
      <w:proofErr w:type="spellStart"/>
      <w:r w:rsidR="00CC0D07" w:rsidRPr="00F02626">
        <w:rPr>
          <w:rFonts w:ascii="Century Gothic" w:hAnsi="Century Gothic" w:cs="Calibri"/>
          <w:color w:val="000000"/>
          <w:sz w:val="24"/>
          <w:szCs w:val="24"/>
        </w:rPr>
        <w:t>TWiG</w:t>
      </w:r>
      <w:proofErr w:type="spellEnd"/>
      <w:r w:rsidR="00CC0D07" w:rsidRPr="00F02626">
        <w:rPr>
          <w:rFonts w:ascii="Century Gothic" w:hAnsi="Century Gothic" w:cs="Calibri"/>
          <w:color w:val="000000"/>
          <w:sz w:val="24"/>
          <w:szCs w:val="24"/>
        </w:rPr>
        <w:t xml:space="preserve"> </w:t>
      </w:r>
      <w:r w:rsidRPr="00217614">
        <w:rPr>
          <w:rFonts w:ascii="Century Gothic" w:hAnsi="Century Gothic" w:cs="Calibri"/>
          <w:color w:val="000000"/>
          <w:sz w:val="24"/>
          <w:szCs w:val="24"/>
        </w:rPr>
        <w:t>continues to improve standards of performance.</w:t>
      </w:r>
    </w:p>
    <w:p w14:paraId="486E6C5D" w14:textId="58FDCD99" w:rsidR="00217614" w:rsidRPr="00217614" w:rsidRDefault="00CC0D07" w:rsidP="00217614">
      <w:pPr>
        <w:spacing w:after="200"/>
        <w:rPr>
          <w:rFonts w:ascii="Century Gothic" w:hAnsi="Century Gothic"/>
          <w:sz w:val="24"/>
          <w:szCs w:val="24"/>
        </w:rPr>
      </w:pPr>
      <w:proofErr w:type="spellStart"/>
      <w:r w:rsidRPr="00F02626">
        <w:rPr>
          <w:rFonts w:ascii="Century Gothic" w:hAnsi="Century Gothic" w:cs="Calibri"/>
          <w:color w:val="000000"/>
          <w:sz w:val="24"/>
          <w:szCs w:val="24"/>
        </w:rPr>
        <w:t>TWiG</w:t>
      </w:r>
      <w:proofErr w:type="spellEnd"/>
      <w:r w:rsidRPr="00F02626">
        <w:rPr>
          <w:rFonts w:ascii="Century Gothic" w:hAnsi="Century Gothic" w:cs="Calibri"/>
          <w:color w:val="000000"/>
          <w:sz w:val="24"/>
          <w:szCs w:val="24"/>
        </w:rPr>
        <w:t xml:space="preserve"> </w:t>
      </w:r>
      <w:r w:rsidR="00217614" w:rsidRPr="00217614">
        <w:rPr>
          <w:rFonts w:ascii="Century Gothic" w:hAnsi="Century Gothic" w:cs="Calibri"/>
          <w:color w:val="000000"/>
          <w:sz w:val="24"/>
          <w:szCs w:val="24"/>
        </w:rPr>
        <w:t>also recognises its duty to protect the health and safety of all visitors to the</w:t>
      </w:r>
      <w:r w:rsidRPr="00F02626">
        <w:rPr>
          <w:rFonts w:ascii="Century Gothic" w:hAnsi="Century Gothic" w:cs="Calibri"/>
          <w:color w:val="000000"/>
          <w:sz w:val="24"/>
          <w:szCs w:val="24"/>
        </w:rPr>
        <w:t xml:space="preserve"> Forest School</w:t>
      </w:r>
      <w:r w:rsidR="00217614" w:rsidRPr="00217614">
        <w:rPr>
          <w:rFonts w:ascii="Century Gothic" w:hAnsi="Century Gothic" w:cs="Calibri"/>
          <w:color w:val="000000"/>
          <w:sz w:val="24"/>
          <w:szCs w:val="24"/>
        </w:rPr>
        <w:t xml:space="preserve">, including contractors, temporary workers and members of the public who might be affected by the </w:t>
      </w:r>
      <w:r w:rsidRPr="00F02626">
        <w:rPr>
          <w:rFonts w:ascii="Century Gothic" w:hAnsi="Century Gothic" w:cs="Calibri"/>
          <w:color w:val="000000"/>
          <w:sz w:val="24"/>
          <w:szCs w:val="24"/>
        </w:rPr>
        <w:t>Forest School</w:t>
      </w:r>
      <w:r w:rsidR="00217614" w:rsidRPr="00217614">
        <w:rPr>
          <w:rFonts w:ascii="Century Gothic" w:hAnsi="Century Gothic" w:cs="Calibri"/>
          <w:color w:val="000000"/>
          <w:sz w:val="24"/>
          <w:szCs w:val="24"/>
        </w:rPr>
        <w:t>’s work operations.</w:t>
      </w:r>
    </w:p>
    <w:p w14:paraId="4F4012F6" w14:textId="77777777" w:rsidR="00217614" w:rsidRPr="00217614" w:rsidRDefault="00217614" w:rsidP="00217614">
      <w:pPr>
        <w:spacing w:after="200"/>
        <w:rPr>
          <w:rFonts w:ascii="Century Gothic" w:hAnsi="Century Gothic"/>
          <w:sz w:val="24"/>
          <w:szCs w:val="24"/>
        </w:rPr>
      </w:pPr>
      <w:r w:rsidRPr="00217614">
        <w:rPr>
          <w:rFonts w:ascii="Century Gothic" w:hAnsi="Century Gothic" w:cs="Calibri"/>
          <w:color w:val="000000"/>
          <w:sz w:val="24"/>
          <w:szCs w:val="24"/>
        </w:rPr>
        <w:t>This policy will be issued to all staff as part of the induction process.</w:t>
      </w:r>
    </w:p>
    <w:p w14:paraId="682445C6" w14:textId="60503DDE" w:rsidR="00217614" w:rsidRPr="00217614" w:rsidRDefault="00217614" w:rsidP="00217614">
      <w:pPr>
        <w:spacing w:after="200"/>
        <w:rPr>
          <w:rFonts w:ascii="Century Gothic" w:hAnsi="Century Gothic"/>
          <w:sz w:val="24"/>
          <w:szCs w:val="24"/>
        </w:rPr>
      </w:pPr>
      <w:r w:rsidRPr="00217614">
        <w:rPr>
          <w:rFonts w:ascii="Century Gothic" w:hAnsi="Century Gothic" w:cs="Calibri"/>
          <w:color w:val="000000"/>
          <w:sz w:val="24"/>
          <w:szCs w:val="24"/>
        </w:rPr>
        <w:t>It is the responsibility of all staff, parents</w:t>
      </w:r>
      <w:r w:rsidR="00CC0D07" w:rsidRPr="00F02626">
        <w:rPr>
          <w:rFonts w:ascii="Century Gothic" w:hAnsi="Century Gothic" w:cs="Calibri"/>
          <w:color w:val="000000"/>
          <w:sz w:val="24"/>
          <w:szCs w:val="24"/>
        </w:rPr>
        <w:t xml:space="preserve">/carers </w:t>
      </w:r>
      <w:r w:rsidRPr="00217614">
        <w:rPr>
          <w:rFonts w:ascii="Century Gothic" w:hAnsi="Century Gothic" w:cs="Calibri"/>
          <w:color w:val="000000"/>
          <w:sz w:val="24"/>
          <w:szCs w:val="24"/>
        </w:rPr>
        <w:t>and visitors to adhere to this policy.</w:t>
      </w:r>
    </w:p>
    <w:p w14:paraId="5295B809" w14:textId="77777777" w:rsidR="00217614" w:rsidRPr="00217614" w:rsidRDefault="00217614" w:rsidP="00217614">
      <w:pPr>
        <w:rPr>
          <w:rFonts w:ascii="Century Gothic" w:hAnsi="Century Gothic"/>
          <w:sz w:val="24"/>
          <w:szCs w:val="24"/>
        </w:rPr>
      </w:pPr>
    </w:p>
    <w:p w14:paraId="36BB159D" w14:textId="77777777" w:rsidR="00B569CA" w:rsidRDefault="00217614" w:rsidP="00217614">
      <w:pPr>
        <w:spacing w:after="200"/>
        <w:rPr>
          <w:rFonts w:ascii="Century Gothic" w:hAnsi="Century Gothic"/>
          <w:b/>
          <w:bCs/>
          <w:sz w:val="24"/>
          <w:szCs w:val="24"/>
        </w:rPr>
      </w:pPr>
      <w:r w:rsidRPr="00217614">
        <w:rPr>
          <w:rFonts w:ascii="Century Gothic" w:hAnsi="Century Gothic" w:cs="Calibri"/>
          <w:b/>
          <w:bCs/>
          <w:color w:val="000000"/>
          <w:sz w:val="24"/>
          <w:szCs w:val="24"/>
        </w:rPr>
        <w:t>Responsibility</w:t>
      </w:r>
    </w:p>
    <w:p w14:paraId="35B20601" w14:textId="04A13000" w:rsidR="00217614" w:rsidRPr="00B569CA" w:rsidRDefault="00217614" w:rsidP="00217614">
      <w:pPr>
        <w:spacing w:after="200"/>
        <w:rPr>
          <w:rFonts w:ascii="Century Gothic" w:hAnsi="Century Gothic"/>
          <w:b/>
          <w:bCs/>
          <w:sz w:val="24"/>
          <w:szCs w:val="24"/>
        </w:rPr>
      </w:pPr>
      <w:r w:rsidRPr="00217614">
        <w:rPr>
          <w:rFonts w:ascii="Century Gothic" w:hAnsi="Century Gothic" w:cs="Calibri"/>
          <w:color w:val="000000"/>
          <w:sz w:val="24"/>
          <w:szCs w:val="24"/>
        </w:rPr>
        <w:t xml:space="preserve">While </w:t>
      </w:r>
      <w:proofErr w:type="spellStart"/>
      <w:r w:rsidR="00CC0D07" w:rsidRPr="00F02626">
        <w:rPr>
          <w:rFonts w:ascii="Century Gothic" w:hAnsi="Century Gothic" w:cs="Calibri"/>
          <w:color w:val="000000"/>
          <w:sz w:val="24"/>
          <w:szCs w:val="24"/>
        </w:rPr>
        <w:t>TWiG</w:t>
      </w:r>
      <w:proofErr w:type="spellEnd"/>
      <w:r w:rsidR="00CC0D07" w:rsidRPr="00F02626">
        <w:rPr>
          <w:rFonts w:ascii="Century Gothic" w:hAnsi="Century Gothic" w:cs="Calibri"/>
          <w:color w:val="000000"/>
          <w:sz w:val="24"/>
          <w:szCs w:val="24"/>
        </w:rPr>
        <w:t xml:space="preserve"> </w:t>
      </w:r>
      <w:r w:rsidRPr="00217614">
        <w:rPr>
          <w:rFonts w:ascii="Century Gothic" w:hAnsi="Century Gothic" w:cs="Calibri"/>
          <w:color w:val="000000"/>
          <w:sz w:val="24"/>
          <w:szCs w:val="24"/>
        </w:rPr>
        <w:t>will take all reasonable steps to ensure the health and safety of its employees, health and safety at work is also the responsibility of the employees themselves.</w:t>
      </w:r>
    </w:p>
    <w:p w14:paraId="099D2F7B" w14:textId="0DD7F83C" w:rsidR="00217614" w:rsidRPr="00217614" w:rsidRDefault="00217614" w:rsidP="00217614">
      <w:pPr>
        <w:spacing w:after="200"/>
        <w:rPr>
          <w:rFonts w:ascii="Century Gothic" w:hAnsi="Century Gothic"/>
          <w:sz w:val="24"/>
          <w:szCs w:val="24"/>
        </w:rPr>
      </w:pPr>
      <w:r w:rsidRPr="00217614">
        <w:rPr>
          <w:rFonts w:ascii="Century Gothic" w:hAnsi="Century Gothic" w:cs="Calibri"/>
          <w:color w:val="000000"/>
          <w:sz w:val="24"/>
          <w:szCs w:val="24"/>
        </w:rPr>
        <w:t xml:space="preserve">It is the duty of each employee to take reasonable care of their own and other people’s health, </w:t>
      </w:r>
      <w:r w:rsidR="00CC0D07" w:rsidRPr="00F02626">
        <w:rPr>
          <w:rFonts w:ascii="Century Gothic" w:hAnsi="Century Gothic" w:cs="Calibri"/>
          <w:color w:val="000000"/>
          <w:sz w:val="24"/>
          <w:szCs w:val="24"/>
        </w:rPr>
        <w:t>safety,</w:t>
      </w:r>
      <w:r w:rsidRPr="00217614">
        <w:rPr>
          <w:rFonts w:ascii="Century Gothic" w:hAnsi="Century Gothic" w:cs="Calibri"/>
          <w:color w:val="000000"/>
          <w:sz w:val="24"/>
          <w:szCs w:val="24"/>
        </w:rPr>
        <w:t xml:space="preserve"> and welfare and to report any situation which may pose a serious or imminent threat to the well-being of themselves or of any other person.</w:t>
      </w:r>
    </w:p>
    <w:p w14:paraId="6E33305D" w14:textId="77777777" w:rsidR="00217614" w:rsidRPr="00217614" w:rsidRDefault="00217614" w:rsidP="00217614">
      <w:pPr>
        <w:spacing w:after="200"/>
        <w:rPr>
          <w:rFonts w:ascii="Century Gothic" w:hAnsi="Century Gothic"/>
          <w:sz w:val="24"/>
          <w:szCs w:val="24"/>
        </w:rPr>
      </w:pPr>
      <w:r w:rsidRPr="00217614">
        <w:rPr>
          <w:rFonts w:ascii="Century Gothic" w:hAnsi="Century Gothic" w:cs="Calibri"/>
          <w:color w:val="000000"/>
          <w:sz w:val="24"/>
          <w:szCs w:val="24"/>
        </w:rPr>
        <w:t>It is the responsibility of all members of staff to ensure that health and safety regulations are adhered to and that the health and safety of the children and other members of staff are not compromised in any way.</w:t>
      </w:r>
    </w:p>
    <w:p w14:paraId="3CD33FD8" w14:textId="77777777" w:rsidR="00217614" w:rsidRPr="00217614" w:rsidRDefault="00217614" w:rsidP="00217614">
      <w:pPr>
        <w:spacing w:after="200"/>
        <w:rPr>
          <w:rFonts w:ascii="Century Gothic" w:hAnsi="Century Gothic"/>
          <w:sz w:val="24"/>
          <w:szCs w:val="24"/>
        </w:rPr>
      </w:pPr>
      <w:r w:rsidRPr="00217614">
        <w:rPr>
          <w:rFonts w:ascii="Century Gothic" w:hAnsi="Century Gothic" w:cs="Calibri"/>
          <w:color w:val="000000"/>
          <w:sz w:val="24"/>
          <w:szCs w:val="24"/>
        </w:rPr>
        <w:t xml:space="preserve">It is the responsibility of the Manager to ensure that the health and safety of the setting </w:t>
      </w:r>
      <w:proofErr w:type="gramStart"/>
      <w:r w:rsidRPr="00217614">
        <w:rPr>
          <w:rFonts w:ascii="Century Gothic" w:hAnsi="Century Gothic" w:cs="Calibri"/>
          <w:color w:val="000000"/>
          <w:sz w:val="24"/>
          <w:szCs w:val="24"/>
        </w:rPr>
        <w:t>as a whole remains</w:t>
      </w:r>
      <w:proofErr w:type="gramEnd"/>
      <w:r w:rsidRPr="00217614">
        <w:rPr>
          <w:rFonts w:ascii="Century Gothic" w:hAnsi="Century Gothic" w:cs="Calibri"/>
          <w:color w:val="000000"/>
          <w:sz w:val="24"/>
          <w:szCs w:val="24"/>
        </w:rPr>
        <w:t xml:space="preserve"> within legislative requirements and that the health and safety of all setting users, including children, staff and parents and carers is not compromised in any way.</w:t>
      </w:r>
    </w:p>
    <w:p w14:paraId="0F451637" w14:textId="42ED5E28" w:rsidR="00217614" w:rsidRPr="00217614" w:rsidRDefault="00217614" w:rsidP="00217614">
      <w:pPr>
        <w:spacing w:after="200"/>
        <w:rPr>
          <w:rFonts w:ascii="Century Gothic" w:hAnsi="Century Gothic"/>
          <w:sz w:val="24"/>
          <w:szCs w:val="24"/>
        </w:rPr>
      </w:pPr>
      <w:r w:rsidRPr="00217614">
        <w:rPr>
          <w:rFonts w:ascii="Century Gothic" w:hAnsi="Century Gothic" w:cs="Calibri"/>
          <w:color w:val="000000"/>
          <w:sz w:val="24"/>
          <w:szCs w:val="24"/>
        </w:rPr>
        <w:t xml:space="preserve">If an employee is unsure how to perform a certain task or feels it would be dangerous to perform a specific job or use specific equipment, then it is the employee’s duty to report this as soon as possible to </w:t>
      </w:r>
      <w:r w:rsidR="00CC0D07" w:rsidRPr="00F02626">
        <w:rPr>
          <w:rFonts w:ascii="Century Gothic" w:hAnsi="Century Gothic" w:cs="Calibri"/>
          <w:color w:val="000000"/>
          <w:sz w:val="24"/>
          <w:szCs w:val="24"/>
        </w:rPr>
        <w:t>the managing partners.</w:t>
      </w:r>
    </w:p>
    <w:p w14:paraId="6872002A" w14:textId="66302E11" w:rsidR="00217614" w:rsidRDefault="00217614" w:rsidP="00217614">
      <w:pPr>
        <w:spacing w:after="200"/>
        <w:rPr>
          <w:rFonts w:ascii="Century Gothic" w:hAnsi="Century Gothic" w:cs="Calibri"/>
          <w:color w:val="000000"/>
          <w:sz w:val="24"/>
          <w:szCs w:val="24"/>
        </w:rPr>
      </w:pPr>
      <w:r w:rsidRPr="00217614">
        <w:rPr>
          <w:rFonts w:ascii="Century Gothic" w:hAnsi="Century Gothic" w:cs="Calibri"/>
          <w:color w:val="000000"/>
          <w:sz w:val="24"/>
          <w:szCs w:val="24"/>
        </w:rPr>
        <w:t xml:space="preserve">Alternatively, an employee may, if they prefer, invoke the </w:t>
      </w:r>
      <w:r w:rsidR="00CC0D07" w:rsidRPr="00F02626">
        <w:rPr>
          <w:rFonts w:ascii="Century Gothic" w:hAnsi="Century Gothic" w:cs="Calibri"/>
          <w:color w:val="000000"/>
          <w:sz w:val="24"/>
          <w:szCs w:val="24"/>
        </w:rPr>
        <w:t>Forest School</w:t>
      </w:r>
      <w:r w:rsidRPr="00217614">
        <w:rPr>
          <w:rFonts w:ascii="Century Gothic" w:hAnsi="Century Gothic" w:cs="Calibri"/>
          <w:color w:val="000000"/>
          <w:sz w:val="24"/>
          <w:szCs w:val="24"/>
        </w:rPr>
        <w:t xml:space="preserve">’s formal </w:t>
      </w:r>
      <w:r w:rsidR="00CC0D07" w:rsidRPr="00F02626">
        <w:rPr>
          <w:rFonts w:ascii="Century Gothic" w:hAnsi="Century Gothic" w:cs="Calibri"/>
          <w:color w:val="000000"/>
          <w:sz w:val="24"/>
          <w:szCs w:val="24"/>
        </w:rPr>
        <w:t>complaints</w:t>
      </w:r>
      <w:r w:rsidRPr="00217614">
        <w:rPr>
          <w:rFonts w:ascii="Century Gothic" w:hAnsi="Century Gothic" w:cs="Calibri"/>
          <w:color w:val="000000"/>
          <w:sz w:val="24"/>
          <w:szCs w:val="24"/>
        </w:rPr>
        <w:t xml:space="preserve"> procedure</w:t>
      </w:r>
      <w:r w:rsidR="00CC0D07" w:rsidRPr="00F02626">
        <w:rPr>
          <w:rFonts w:ascii="Century Gothic" w:hAnsi="Century Gothic" w:cs="Calibri"/>
          <w:color w:val="000000"/>
          <w:sz w:val="24"/>
          <w:szCs w:val="24"/>
        </w:rPr>
        <w:t>.</w:t>
      </w:r>
    </w:p>
    <w:p w14:paraId="4C3092E2" w14:textId="5197A89F" w:rsidR="00C822A9" w:rsidRPr="005A3E26" w:rsidRDefault="005A3E26" w:rsidP="00C822A9">
      <w:pPr>
        <w:pStyle w:val="Heading2"/>
        <w:spacing w:before="360" w:after="120"/>
        <w:jc w:val="left"/>
        <w:rPr>
          <w:rFonts w:ascii="Century Gothic" w:hAnsi="Century Gothic" w:cs="Calibri"/>
          <w:color w:val="000000"/>
          <w:sz w:val="24"/>
          <w:szCs w:val="24"/>
          <w:u w:val="none"/>
        </w:rPr>
      </w:pPr>
      <w:r>
        <w:rPr>
          <w:rFonts w:ascii="Century Gothic" w:hAnsi="Century Gothic" w:cs="Calibri"/>
          <w:color w:val="000000"/>
          <w:sz w:val="24"/>
          <w:szCs w:val="24"/>
          <w:u w:val="none"/>
        </w:rPr>
        <w:t xml:space="preserve">Risk </w:t>
      </w:r>
      <w:r w:rsidR="00C822A9" w:rsidRPr="00F02626">
        <w:rPr>
          <w:rFonts w:ascii="Century Gothic" w:hAnsi="Century Gothic" w:cs="Calibri"/>
          <w:color w:val="000000"/>
          <w:sz w:val="24"/>
          <w:szCs w:val="24"/>
          <w:u w:val="none"/>
        </w:rPr>
        <w:t>Management, Assessments, Benefit analysis</w:t>
      </w:r>
    </w:p>
    <w:p w14:paraId="7E7FCAEE" w14:textId="26070945" w:rsidR="00C822A9" w:rsidRPr="00F02626" w:rsidRDefault="00C822A9" w:rsidP="00C822A9">
      <w:pPr>
        <w:pStyle w:val="NormalWeb"/>
        <w:spacing w:before="0" w:beforeAutospacing="0" w:after="0" w:afterAutospacing="0"/>
        <w:rPr>
          <w:rFonts w:ascii="Century Gothic" w:hAnsi="Century Gothic"/>
        </w:rPr>
      </w:pPr>
      <w:r w:rsidRPr="00F02626">
        <w:rPr>
          <w:rFonts w:ascii="Century Gothic" w:hAnsi="Century Gothic" w:cs="Calibri"/>
          <w:color w:val="000000"/>
        </w:rPr>
        <w:t>The 5-step approach to risk assessment for all activities:</w:t>
      </w:r>
    </w:p>
    <w:p w14:paraId="0798FCB5" w14:textId="2CD92FDF" w:rsidR="00C822A9" w:rsidRPr="00F02626" w:rsidRDefault="00C822A9" w:rsidP="00A9528A">
      <w:pPr>
        <w:pStyle w:val="NormalWeb"/>
        <w:numPr>
          <w:ilvl w:val="0"/>
          <w:numId w:val="15"/>
        </w:numPr>
        <w:spacing w:before="0" w:beforeAutospacing="0" w:after="0" w:afterAutospacing="0"/>
        <w:textAlignment w:val="baseline"/>
        <w:rPr>
          <w:rFonts w:ascii="Century Gothic" w:hAnsi="Century Gothic" w:cs="Calibri"/>
          <w:color w:val="000000"/>
        </w:rPr>
      </w:pPr>
      <w:r w:rsidRPr="00F02626">
        <w:rPr>
          <w:rFonts w:ascii="Century Gothic" w:hAnsi="Century Gothic" w:cs="Calibri"/>
          <w:color w:val="000000"/>
        </w:rPr>
        <w:lastRenderedPageBreak/>
        <w:t>Look out for hazards.</w:t>
      </w:r>
    </w:p>
    <w:p w14:paraId="13236321" w14:textId="1D70CC7C" w:rsidR="00C822A9" w:rsidRPr="00F02626" w:rsidRDefault="00C822A9" w:rsidP="00A9528A">
      <w:pPr>
        <w:pStyle w:val="NormalWeb"/>
        <w:numPr>
          <w:ilvl w:val="0"/>
          <w:numId w:val="15"/>
        </w:numPr>
        <w:spacing w:before="0" w:beforeAutospacing="0" w:after="0" w:afterAutospacing="0"/>
        <w:textAlignment w:val="baseline"/>
        <w:rPr>
          <w:rFonts w:ascii="Century Gothic" w:hAnsi="Century Gothic" w:cs="Calibri"/>
          <w:color w:val="000000"/>
        </w:rPr>
      </w:pPr>
      <w:r w:rsidRPr="00F02626">
        <w:rPr>
          <w:rFonts w:ascii="Century Gothic" w:hAnsi="Century Gothic" w:cs="Calibri"/>
          <w:color w:val="000000"/>
        </w:rPr>
        <w:t>Decide who may be harmed and how.</w:t>
      </w:r>
    </w:p>
    <w:p w14:paraId="4F9EA561" w14:textId="71F84B9E" w:rsidR="00C822A9" w:rsidRPr="00F02626" w:rsidRDefault="00C822A9" w:rsidP="00A9528A">
      <w:pPr>
        <w:pStyle w:val="NormalWeb"/>
        <w:numPr>
          <w:ilvl w:val="0"/>
          <w:numId w:val="15"/>
        </w:numPr>
        <w:spacing w:before="0" w:beforeAutospacing="0" w:after="0" w:afterAutospacing="0"/>
        <w:textAlignment w:val="baseline"/>
        <w:rPr>
          <w:rFonts w:ascii="Century Gothic" w:hAnsi="Century Gothic" w:cs="Calibri"/>
          <w:color w:val="000000"/>
        </w:rPr>
      </w:pPr>
      <w:r w:rsidRPr="00F02626">
        <w:rPr>
          <w:rFonts w:ascii="Century Gothic" w:hAnsi="Century Gothic" w:cs="Calibri"/>
          <w:color w:val="000000"/>
        </w:rPr>
        <w:t>Evaluate the risks and decide whether existing controls are adequate or whether more should be done.</w:t>
      </w:r>
    </w:p>
    <w:p w14:paraId="143B6384" w14:textId="5810D571" w:rsidR="00C822A9" w:rsidRPr="00F02626" w:rsidRDefault="00C822A9" w:rsidP="00A9528A">
      <w:pPr>
        <w:pStyle w:val="NormalWeb"/>
        <w:numPr>
          <w:ilvl w:val="0"/>
          <w:numId w:val="15"/>
        </w:numPr>
        <w:spacing w:before="0" w:beforeAutospacing="0" w:after="0" w:afterAutospacing="0"/>
        <w:textAlignment w:val="baseline"/>
        <w:rPr>
          <w:rFonts w:ascii="Century Gothic" w:hAnsi="Century Gothic" w:cs="Calibri"/>
          <w:color w:val="000000"/>
        </w:rPr>
      </w:pPr>
      <w:r w:rsidRPr="00F02626">
        <w:rPr>
          <w:rFonts w:ascii="Century Gothic" w:hAnsi="Century Gothic" w:cs="Calibri"/>
          <w:color w:val="000000"/>
        </w:rPr>
        <w:t>Record findings, including daily amendments to standing risk assessments based on site visits and observations.</w:t>
      </w:r>
    </w:p>
    <w:p w14:paraId="45657A4C" w14:textId="23490B1A" w:rsidR="00C822A9" w:rsidRPr="00F02626" w:rsidRDefault="00C822A9" w:rsidP="00A9528A">
      <w:pPr>
        <w:pStyle w:val="NormalWeb"/>
        <w:numPr>
          <w:ilvl w:val="0"/>
          <w:numId w:val="15"/>
        </w:numPr>
        <w:spacing w:before="0" w:beforeAutospacing="0" w:after="0" w:afterAutospacing="0"/>
        <w:textAlignment w:val="baseline"/>
        <w:rPr>
          <w:rFonts w:ascii="Century Gothic" w:hAnsi="Century Gothic" w:cs="Calibri"/>
          <w:color w:val="000000"/>
        </w:rPr>
      </w:pPr>
      <w:r w:rsidRPr="00F02626">
        <w:rPr>
          <w:rFonts w:ascii="Century Gothic" w:hAnsi="Century Gothic" w:cs="Calibri"/>
          <w:color w:val="000000"/>
        </w:rPr>
        <w:t>Review assessments on a regular basis (or if circumstances change, which may affect the rigour of the assessment) and revise if necessary.</w:t>
      </w:r>
    </w:p>
    <w:p w14:paraId="30805230" w14:textId="77777777" w:rsidR="005E1A14" w:rsidRPr="00F02626" w:rsidRDefault="005E1A14" w:rsidP="00C822A9">
      <w:pPr>
        <w:pStyle w:val="NormalWeb"/>
        <w:spacing w:before="0" w:beforeAutospacing="0" w:after="0" w:afterAutospacing="0"/>
        <w:rPr>
          <w:rFonts w:ascii="Century Gothic" w:hAnsi="Century Gothic" w:cs="Calibri"/>
          <w:color w:val="000000"/>
        </w:rPr>
      </w:pPr>
    </w:p>
    <w:p w14:paraId="38E22167" w14:textId="458C4001" w:rsidR="005E1A14" w:rsidRPr="00F02626" w:rsidRDefault="00EF6D4F" w:rsidP="00C822A9">
      <w:pPr>
        <w:pStyle w:val="NormalWeb"/>
        <w:spacing w:before="0" w:beforeAutospacing="0" w:after="0" w:afterAutospacing="0"/>
        <w:rPr>
          <w:rFonts w:ascii="Century Gothic" w:hAnsi="Century Gothic" w:cs="Calibri"/>
          <w:color w:val="000000"/>
        </w:rPr>
      </w:pPr>
      <w:r w:rsidRPr="00F02626">
        <w:rPr>
          <w:rFonts w:ascii="Century Gothic" w:hAnsi="Century Gothic" w:cs="Calibri"/>
          <w:color w:val="000000"/>
        </w:rPr>
        <w:t xml:space="preserve">FSL’s and </w:t>
      </w:r>
      <w:proofErr w:type="spellStart"/>
      <w:r w:rsidRPr="00F02626">
        <w:rPr>
          <w:rFonts w:ascii="Century Gothic" w:hAnsi="Century Gothic" w:cs="Calibri"/>
          <w:color w:val="000000"/>
        </w:rPr>
        <w:t>TWiG</w:t>
      </w:r>
      <w:proofErr w:type="spellEnd"/>
      <w:r w:rsidRPr="00F02626">
        <w:rPr>
          <w:rFonts w:ascii="Century Gothic" w:hAnsi="Century Gothic" w:cs="Calibri"/>
          <w:color w:val="000000"/>
        </w:rPr>
        <w:t xml:space="preserve"> Manag</w:t>
      </w:r>
      <w:r w:rsidR="005E1A14" w:rsidRPr="00F02626">
        <w:rPr>
          <w:rFonts w:ascii="Century Gothic" w:hAnsi="Century Gothic" w:cs="Calibri"/>
          <w:color w:val="000000"/>
        </w:rPr>
        <w:t>ers will.</w:t>
      </w:r>
    </w:p>
    <w:p w14:paraId="78EA09C2" w14:textId="1DFBF5E6" w:rsidR="00C822A9" w:rsidRPr="00F02626" w:rsidRDefault="00C822A9" w:rsidP="00A9528A">
      <w:pPr>
        <w:pStyle w:val="NormalWeb"/>
        <w:numPr>
          <w:ilvl w:val="0"/>
          <w:numId w:val="16"/>
        </w:numPr>
        <w:spacing w:before="0" w:beforeAutospacing="0" w:after="0" w:afterAutospacing="0"/>
        <w:rPr>
          <w:rFonts w:ascii="Century Gothic" w:hAnsi="Century Gothic"/>
        </w:rPr>
      </w:pPr>
      <w:r w:rsidRPr="00F02626">
        <w:rPr>
          <w:rFonts w:ascii="Century Gothic" w:hAnsi="Century Gothic" w:cs="Calibri"/>
          <w:color w:val="000000"/>
        </w:rPr>
        <w:t xml:space="preserve">Carry out site risk assessments on site where the activities will take place on a seasonal </w:t>
      </w:r>
      <w:r w:rsidR="00062A16" w:rsidRPr="00F02626">
        <w:rPr>
          <w:rFonts w:ascii="Century Gothic" w:hAnsi="Century Gothic" w:cs="Calibri"/>
          <w:color w:val="000000"/>
        </w:rPr>
        <w:t>basis.</w:t>
      </w:r>
      <w:r w:rsidRPr="00F02626">
        <w:rPr>
          <w:rFonts w:ascii="Century Gothic" w:hAnsi="Century Gothic" w:cs="Calibri"/>
          <w:color w:val="000000"/>
        </w:rPr>
        <w:t> </w:t>
      </w:r>
    </w:p>
    <w:p w14:paraId="25E95253" w14:textId="77777777" w:rsidR="00C822A9" w:rsidRPr="00F02626" w:rsidRDefault="00C822A9" w:rsidP="00A9528A">
      <w:pPr>
        <w:pStyle w:val="NormalWeb"/>
        <w:numPr>
          <w:ilvl w:val="0"/>
          <w:numId w:val="16"/>
        </w:numPr>
        <w:spacing w:before="0" w:beforeAutospacing="0" w:after="0" w:afterAutospacing="0"/>
        <w:rPr>
          <w:rFonts w:ascii="Century Gothic" w:hAnsi="Century Gothic"/>
        </w:rPr>
      </w:pPr>
      <w:r w:rsidRPr="00F02626">
        <w:rPr>
          <w:rFonts w:ascii="Century Gothic" w:hAnsi="Century Gothic" w:cs="Calibri"/>
          <w:color w:val="000000"/>
        </w:rPr>
        <w:t>Daily pre-visit checks will be carried out by the Forest School Leader on sites to be used prior to a day’s activities, as near to the start of the activity as is reasonably practicable. The finding will be recorded on a Daily Risk Assessment form. </w:t>
      </w:r>
    </w:p>
    <w:p w14:paraId="64A3CF18" w14:textId="6B558315" w:rsidR="00C822A9" w:rsidRPr="00F02626" w:rsidRDefault="00C822A9" w:rsidP="00A9528A">
      <w:pPr>
        <w:pStyle w:val="NormalWeb"/>
        <w:numPr>
          <w:ilvl w:val="0"/>
          <w:numId w:val="16"/>
        </w:numPr>
        <w:spacing w:before="0" w:beforeAutospacing="0" w:after="0" w:afterAutospacing="0"/>
        <w:rPr>
          <w:rFonts w:ascii="Century Gothic" w:hAnsi="Century Gothic"/>
        </w:rPr>
      </w:pPr>
      <w:r w:rsidRPr="00F02626">
        <w:rPr>
          <w:rFonts w:ascii="Century Gothic" w:hAnsi="Century Gothic" w:cs="Calibri"/>
          <w:color w:val="000000"/>
        </w:rPr>
        <w:t>Complete an Activity Risk/benefit assessment for every activity to be undertaken at Forest School.</w:t>
      </w:r>
    </w:p>
    <w:p w14:paraId="4A5DBABF" w14:textId="77777777" w:rsidR="00C822A9" w:rsidRPr="00F02626" w:rsidRDefault="00C822A9" w:rsidP="00A9528A">
      <w:pPr>
        <w:pStyle w:val="NormalWeb"/>
        <w:numPr>
          <w:ilvl w:val="0"/>
          <w:numId w:val="16"/>
        </w:numPr>
        <w:spacing w:before="0" w:beforeAutospacing="0" w:after="0" w:afterAutospacing="0"/>
        <w:rPr>
          <w:rFonts w:ascii="Century Gothic" w:hAnsi="Century Gothic"/>
        </w:rPr>
      </w:pPr>
      <w:r w:rsidRPr="00F02626">
        <w:rPr>
          <w:rFonts w:ascii="Century Gothic" w:hAnsi="Century Gothic" w:cs="Calibri"/>
          <w:color w:val="000000"/>
        </w:rPr>
        <w:t>Ensure all staff and volunteer helpers have read the relevant Site and Activity risk assessments prior to the session.</w:t>
      </w:r>
    </w:p>
    <w:p w14:paraId="7FC2E22F" w14:textId="77777777" w:rsidR="00C822A9" w:rsidRPr="00F02626" w:rsidRDefault="00C822A9" w:rsidP="00A9528A">
      <w:pPr>
        <w:pStyle w:val="NormalWeb"/>
        <w:numPr>
          <w:ilvl w:val="0"/>
          <w:numId w:val="16"/>
        </w:numPr>
        <w:spacing w:before="0" w:beforeAutospacing="0" w:after="0" w:afterAutospacing="0"/>
        <w:rPr>
          <w:rFonts w:ascii="Century Gothic" w:hAnsi="Century Gothic"/>
        </w:rPr>
      </w:pPr>
      <w:r w:rsidRPr="00F02626">
        <w:rPr>
          <w:rFonts w:ascii="Century Gothic" w:hAnsi="Century Gothic" w:cs="Calibri"/>
          <w:color w:val="000000"/>
        </w:rPr>
        <w:t>Stop activities, if in the opinion of the Forest School Leader, weather conditions such as high winds or the threat of electrical storms make practice unsafe.</w:t>
      </w:r>
    </w:p>
    <w:p w14:paraId="38973549" w14:textId="7C14465D" w:rsidR="00C822A9" w:rsidRPr="00F02626" w:rsidRDefault="00C822A9" w:rsidP="00A9528A">
      <w:pPr>
        <w:pStyle w:val="NormalWeb"/>
        <w:numPr>
          <w:ilvl w:val="0"/>
          <w:numId w:val="16"/>
        </w:numPr>
        <w:spacing w:before="0" w:beforeAutospacing="0" w:after="0" w:afterAutospacing="0"/>
        <w:rPr>
          <w:rFonts w:ascii="Century Gothic" w:hAnsi="Century Gothic"/>
        </w:rPr>
      </w:pPr>
      <w:r w:rsidRPr="00F02626">
        <w:rPr>
          <w:rFonts w:ascii="Century Gothic" w:hAnsi="Century Gothic" w:cs="Calibri"/>
          <w:color w:val="000000"/>
        </w:rPr>
        <w:t xml:space="preserve">Inform staff, volunteers and children of potential hazards and methods of working </w:t>
      </w:r>
      <w:proofErr w:type="gramStart"/>
      <w:r w:rsidRPr="00F02626">
        <w:rPr>
          <w:rFonts w:ascii="Century Gothic" w:hAnsi="Century Gothic" w:cs="Calibri"/>
          <w:color w:val="000000"/>
        </w:rPr>
        <w:t>in order to</w:t>
      </w:r>
      <w:proofErr w:type="gramEnd"/>
      <w:r w:rsidRPr="00F02626">
        <w:rPr>
          <w:rFonts w:ascii="Century Gothic" w:hAnsi="Century Gothic" w:cs="Calibri"/>
          <w:color w:val="000000"/>
        </w:rPr>
        <w:t xml:space="preserve"> minimise their risk further</w:t>
      </w:r>
      <w:r w:rsidR="005E1A14" w:rsidRPr="00F02626">
        <w:rPr>
          <w:rFonts w:ascii="Century Gothic" w:hAnsi="Century Gothic" w:cs="Calibri"/>
          <w:color w:val="000000"/>
        </w:rPr>
        <w:t>.</w:t>
      </w:r>
    </w:p>
    <w:p w14:paraId="133C00A3" w14:textId="53C3955E" w:rsidR="00C822A9" w:rsidRPr="00F02626" w:rsidRDefault="00C822A9" w:rsidP="00A9528A">
      <w:pPr>
        <w:pStyle w:val="NormalWeb"/>
        <w:numPr>
          <w:ilvl w:val="0"/>
          <w:numId w:val="16"/>
        </w:numPr>
        <w:spacing w:before="0" w:beforeAutospacing="0" w:after="0" w:afterAutospacing="0"/>
        <w:rPr>
          <w:rFonts w:ascii="Century Gothic" w:hAnsi="Century Gothic"/>
        </w:rPr>
      </w:pPr>
      <w:r w:rsidRPr="00F02626">
        <w:rPr>
          <w:rFonts w:ascii="Century Gothic" w:hAnsi="Century Gothic" w:cs="Calibri"/>
          <w:color w:val="000000"/>
        </w:rPr>
        <w:t xml:space="preserve">Involve staff, </w:t>
      </w:r>
      <w:r w:rsidR="005E1A14" w:rsidRPr="00F02626">
        <w:rPr>
          <w:rFonts w:ascii="Century Gothic" w:hAnsi="Century Gothic" w:cs="Calibri"/>
          <w:color w:val="000000"/>
        </w:rPr>
        <w:t>volunteers,</w:t>
      </w:r>
      <w:r w:rsidRPr="00F02626">
        <w:rPr>
          <w:rFonts w:ascii="Century Gothic" w:hAnsi="Century Gothic" w:cs="Calibri"/>
          <w:color w:val="000000"/>
        </w:rPr>
        <w:t xml:space="preserve"> and children in risk assessment, as appropriate, as part of learning.</w:t>
      </w:r>
    </w:p>
    <w:p w14:paraId="607FF7F9" w14:textId="77777777" w:rsidR="00C822A9" w:rsidRPr="00F02626" w:rsidRDefault="00C822A9" w:rsidP="00A9528A">
      <w:pPr>
        <w:pStyle w:val="NormalWeb"/>
        <w:numPr>
          <w:ilvl w:val="0"/>
          <w:numId w:val="16"/>
        </w:numPr>
        <w:spacing w:before="0" w:beforeAutospacing="0" w:after="0" w:afterAutospacing="0"/>
        <w:rPr>
          <w:rFonts w:ascii="Century Gothic" w:hAnsi="Century Gothic"/>
        </w:rPr>
      </w:pPr>
      <w:r w:rsidRPr="00F02626">
        <w:rPr>
          <w:rFonts w:ascii="Century Gothic" w:hAnsi="Century Gothic" w:cs="Calibri"/>
          <w:color w:val="000000"/>
        </w:rPr>
        <w:t>Ensure legal guidelines regarding off site activities, adequate insurance and parental permissions are met.</w:t>
      </w:r>
    </w:p>
    <w:p w14:paraId="7555E6CC" w14:textId="5F73BA75" w:rsidR="00C822A9" w:rsidRPr="00F02626" w:rsidRDefault="00C822A9" w:rsidP="00A9528A">
      <w:pPr>
        <w:pStyle w:val="NormalWeb"/>
        <w:numPr>
          <w:ilvl w:val="0"/>
          <w:numId w:val="16"/>
        </w:numPr>
        <w:spacing w:before="0" w:beforeAutospacing="0" w:after="0" w:afterAutospacing="0"/>
        <w:rPr>
          <w:rFonts w:ascii="Century Gothic" w:hAnsi="Century Gothic"/>
        </w:rPr>
      </w:pPr>
      <w:r w:rsidRPr="00F02626">
        <w:rPr>
          <w:rFonts w:ascii="Century Gothic" w:hAnsi="Century Gothic" w:cs="Calibri"/>
          <w:color w:val="000000"/>
        </w:rPr>
        <w:t xml:space="preserve">Ensure that all staff, </w:t>
      </w:r>
      <w:r w:rsidR="005E1A14" w:rsidRPr="00F02626">
        <w:rPr>
          <w:rFonts w:ascii="Century Gothic" w:hAnsi="Century Gothic" w:cs="Calibri"/>
          <w:color w:val="000000"/>
        </w:rPr>
        <w:t>volunteers,</w:t>
      </w:r>
      <w:r w:rsidRPr="00F02626">
        <w:rPr>
          <w:rFonts w:ascii="Century Gothic" w:hAnsi="Century Gothic" w:cs="Calibri"/>
          <w:color w:val="000000"/>
        </w:rPr>
        <w:t xml:space="preserve"> and children are aware of the emergency procedures for the Forest School site.</w:t>
      </w:r>
    </w:p>
    <w:p w14:paraId="137FD55A" w14:textId="77777777" w:rsidR="00C822A9" w:rsidRPr="00F02626" w:rsidRDefault="00C822A9" w:rsidP="00A9528A">
      <w:pPr>
        <w:pStyle w:val="NormalWeb"/>
        <w:numPr>
          <w:ilvl w:val="0"/>
          <w:numId w:val="16"/>
        </w:numPr>
        <w:spacing w:before="0" w:beforeAutospacing="0" w:after="0" w:afterAutospacing="0"/>
        <w:rPr>
          <w:rFonts w:ascii="Century Gothic" w:hAnsi="Century Gothic"/>
        </w:rPr>
      </w:pPr>
      <w:r w:rsidRPr="00F02626">
        <w:rPr>
          <w:rFonts w:ascii="Century Gothic" w:hAnsi="Century Gothic" w:cs="Calibri"/>
          <w:color w:val="000000"/>
        </w:rPr>
        <w:t xml:space="preserve">Be responsible for teaching </w:t>
      </w:r>
      <w:proofErr w:type="gramStart"/>
      <w:r w:rsidRPr="00F02626">
        <w:rPr>
          <w:rFonts w:ascii="Century Gothic" w:hAnsi="Century Gothic" w:cs="Calibri"/>
          <w:color w:val="000000"/>
        </w:rPr>
        <w:t>children</w:t>
      </w:r>
      <w:proofErr w:type="gramEnd"/>
      <w:r w:rsidRPr="00F02626">
        <w:rPr>
          <w:rFonts w:ascii="Century Gothic" w:hAnsi="Century Gothic" w:cs="Calibri"/>
          <w:color w:val="000000"/>
        </w:rPr>
        <w:t xml:space="preserve"> adequate skills in order to keep themselves safe, particularly in relation to the use of hand tools and fire.</w:t>
      </w:r>
    </w:p>
    <w:p w14:paraId="72644A7F" w14:textId="77777777" w:rsidR="00C822A9" w:rsidRPr="00F02626" w:rsidRDefault="00C822A9" w:rsidP="00A9528A">
      <w:pPr>
        <w:pStyle w:val="NormalWeb"/>
        <w:numPr>
          <w:ilvl w:val="0"/>
          <w:numId w:val="16"/>
        </w:numPr>
        <w:spacing w:before="0" w:beforeAutospacing="0" w:after="0" w:afterAutospacing="0"/>
        <w:rPr>
          <w:rFonts w:ascii="Century Gothic" w:hAnsi="Century Gothic"/>
        </w:rPr>
      </w:pPr>
      <w:r w:rsidRPr="00F02626">
        <w:rPr>
          <w:rFonts w:ascii="Century Gothic" w:hAnsi="Century Gothic" w:cs="Calibri"/>
          <w:color w:val="000000"/>
        </w:rPr>
        <w:t>Ensure children and adults will have access to drinking water during sessions.</w:t>
      </w:r>
    </w:p>
    <w:p w14:paraId="47ABE498" w14:textId="77777777" w:rsidR="00C822A9" w:rsidRPr="00F02626" w:rsidRDefault="00C822A9" w:rsidP="00A9528A">
      <w:pPr>
        <w:pStyle w:val="NormalWeb"/>
        <w:numPr>
          <w:ilvl w:val="0"/>
          <w:numId w:val="16"/>
        </w:numPr>
        <w:spacing w:before="0" w:beforeAutospacing="0" w:after="0" w:afterAutospacing="0"/>
        <w:rPr>
          <w:rFonts w:ascii="Century Gothic" w:hAnsi="Century Gothic"/>
        </w:rPr>
      </w:pPr>
      <w:r w:rsidRPr="00F02626">
        <w:rPr>
          <w:rFonts w:ascii="Century Gothic" w:hAnsi="Century Gothic" w:cs="Calibri"/>
          <w:color w:val="000000"/>
        </w:rPr>
        <w:t>Ensure a nil-by-mouth policy is adopted in all Forest School sessions – except for food cooked as part of a fully risk assessed Forest School activity.</w:t>
      </w:r>
    </w:p>
    <w:p w14:paraId="1F989071" w14:textId="77777777" w:rsidR="00C822A9" w:rsidRPr="00F02626" w:rsidRDefault="00C822A9" w:rsidP="00217614">
      <w:pPr>
        <w:spacing w:after="200"/>
        <w:rPr>
          <w:rFonts w:ascii="Century Gothic" w:hAnsi="Century Gothic" w:cs="Calibri"/>
          <w:color w:val="000000"/>
          <w:sz w:val="24"/>
          <w:szCs w:val="24"/>
        </w:rPr>
      </w:pPr>
    </w:p>
    <w:p w14:paraId="4FA834DA" w14:textId="77777777" w:rsidR="00F02626" w:rsidRDefault="00F02626">
      <w:pPr>
        <w:rPr>
          <w:rFonts w:ascii="Century Gothic" w:hAnsi="Century Gothic" w:cs="Calibri"/>
          <w:b/>
          <w:bCs/>
          <w:color w:val="000000"/>
          <w:sz w:val="24"/>
          <w:szCs w:val="24"/>
        </w:rPr>
      </w:pPr>
      <w:r>
        <w:rPr>
          <w:rFonts w:ascii="Century Gothic" w:hAnsi="Century Gothic" w:cs="Calibri"/>
          <w:b/>
          <w:bCs/>
          <w:color w:val="000000"/>
          <w:sz w:val="24"/>
          <w:szCs w:val="24"/>
        </w:rPr>
        <w:br w:type="page"/>
      </w:r>
    </w:p>
    <w:p w14:paraId="75B42E5A" w14:textId="4B13BF8C" w:rsidR="00217614" w:rsidRPr="00217614" w:rsidRDefault="00217614" w:rsidP="00217614">
      <w:pPr>
        <w:spacing w:after="200"/>
        <w:rPr>
          <w:rFonts w:ascii="Century Gothic" w:hAnsi="Century Gothic"/>
          <w:b/>
          <w:bCs/>
          <w:sz w:val="24"/>
          <w:szCs w:val="24"/>
        </w:rPr>
      </w:pPr>
      <w:r w:rsidRPr="00217614">
        <w:rPr>
          <w:rFonts w:ascii="Century Gothic" w:hAnsi="Century Gothic" w:cs="Calibri"/>
          <w:b/>
          <w:bCs/>
          <w:color w:val="000000"/>
          <w:sz w:val="24"/>
          <w:szCs w:val="24"/>
        </w:rPr>
        <w:lastRenderedPageBreak/>
        <w:t>Supervision Requirements</w:t>
      </w:r>
    </w:p>
    <w:p w14:paraId="1C632E1B" w14:textId="3122E19C" w:rsidR="00217614" w:rsidRPr="00217614" w:rsidRDefault="00217614" w:rsidP="00217614">
      <w:pPr>
        <w:spacing w:after="200"/>
        <w:rPr>
          <w:rFonts w:ascii="Century Gothic" w:hAnsi="Century Gothic"/>
          <w:sz w:val="24"/>
          <w:szCs w:val="24"/>
        </w:rPr>
      </w:pPr>
      <w:r w:rsidRPr="00217614">
        <w:rPr>
          <w:rFonts w:ascii="Century Gothic" w:hAnsi="Century Gothic" w:cs="Calibri"/>
          <w:color w:val="000000"/>
          <w:sz w:val="24"/>
          <w:szCs w:val="24"/>
        </w:rPr>
        <w:t xml:space="preserve">Children are </w:t>
      </w:r>
      <w:proofErr w:type="gramStart"/>
      <w:r w:rsidRPr="00217614">
        <w:rPr>
          <w:rFonts w:ascii="Century Gothic" w:hAnsi="Century Gothic" w:cs="Calibri"/>
          <w:color w:val="000000"/>
          <w:sz w:val="24"/>
          <w:szCs w:val="24"/>
        </w:rPr>
        <w:t>supervised at all times</w:t>
      </w:r>
      <w:proofErr w:type="gramEnd"/>
      <w:r w:rsidRPr="00217614">
        <w:rPr>
          <w:rFonts w:ascii="Century Gothic" w:hAnsi="Century Gothic" w:cs="Calibri"/>
          <w:color w:val="000000"/>
          <w:sz w:val="24"/>
          <w:szCs w:val="24"/>
        </w:rPr>
        <w:t xml:space="preserve"> whilst in the setting. </w:t>
      </w:r>
      <w:proofErr w:type="spellStart"/>
      <w:r w:rsidR="005E1A14" w:rsidRPr="00F02626">
        <w:rPr>
          <w:rFonts w:ascii="Century Gothic" w:hAnsi="Century Gothic" w:cs="Calibri"/>
          <w:color w:val="000000"/>
          <w:sz w:val="24"/>
          <w:szCs w:val="24"/>
        </w:rPr>
        <w:t>TWiG</w:t>
      </w:r>
      <w:proofErr w:type="spellEnd"/>
      <w:r w:rsidRPr="00217614">
        <w:rPr>
          <w:rFonts w:ascii="Century Gothic" w:hAnsi="Century Gothic" w:cs="Calibri"/>
          <w:color w:val="000000"/>
          <w:sz w:val="24"/>
          <w:szCs w:val="24"/>
        </w:rPr>
        <w:t xml:space="preserve"> uses three levels of supervision dependent upon the activities that are taking place and the location that they are occurring.</w:t>
      </w:r>
    </w:p>
    <w:p w14:paraId="23EC7B95" w14:textId="307DAA3C" w:rsidR="00217614" w:rsidRPr="00217614" w:rsidRDefault="00217614" w:rsidP="00C7528A">
      <w:pPr>
        <w:numPr>
          <w:ilvl w:val="0"/>
          <w:numId w:val="3"/>
        </w:numPr>
        <w:spacing w:after="240"/>
        <w:textAlignment w:val="baseline"/>
        <w:rPr>
          <w:rFonts w:ascii="Century Gothic" w:hAnsi="Century Gothic" w:cs="Arial"/>
          <w:color w:val="000000"/>
          <w:sz w:val="24"/>
          <w:szCs w:val="24"/>
        </w:rPr>
      </w:pPr>
      <w:r w:rsidRPr="00217614">
        <w:rPr>
          <w:rFonts w:ascii="Century Gothic" w:hAnsi="Century Gothic" w:cs="Calibri"/>
          <w:color w:val="000000"/>
          <w:sz w:val="24"/>
          <w:szCs w:val="24"/>
          <w:u w:val="single"/>
        </w:rPr>
        <w:t>Constant Supervision:</w:t>
      </w:r>
      <w:r w:rsidRPr="00217614">
        <w:rPr>
          <w:rFonts w:ascii="Century Gothic" w:hAnsi="Century Gothic" w:cs="Calibri"/>
          <w:color w:val="000000"/>
          <w:sz w:val="24"/>
          <w:szCs w:val="24"/>
        </w:rPr>
        <w:t xml:space="preserve"> </w:t>
      </w:r>
      <w:proofErr w:type="gramStart"/>
      <w:r w:rsidRPr="00217614">
        <w:rPr>
          <w:rFonts w:ascii="Century Gothic" w:hAnsi="Century Gothic" w:cs="Calibri"/>
          <w:color w:val="000000"/>
          <w:sz w:val="24"/>
          <w:szCs w:val="24"/>
        </w:rPr>
        <w:t>Being with the children at all times</w:t>
      </w:r>
      <w:proofErr w:type="gramEnd"/>
      <w:r w:rsidRPr="00217614">
        <w:rPr>
          <w:rFonts w:ascii="Century Gothic" w:hAnsi="Century Gothic" w:cs="Calibri"/>
          <w:color w:val="000000"/>
          <w:sz w:val="24"/>
          <w:szCs w:val="24"/>
        </w:rPr>
        <w:t xml:space="preserve">, actively supporting them using a physical presence or playing with them directly. This level of supervision is most often required when the children are playing high-risk games or using equipment or materials that have a high-risk assessment.  </w:t>
      </w:r>
    </w:p>
    <w:p w14:paraId="4E32C9FC" w14:textId="77777777" w:rsidR="005E1A14" w:rsidRPr="00F02626" w:rsidRDefault="00217614" w:rsidP="00C7528A">
      <w:pPr>
        <w:numPr>
          <w:ilvl w:val="0"/>
          <w:numId w:val="3"/>
        </w:numPr>
        <w:spacing w:after="240"/>
        <w:textAlignment w:val="baseline"/>
        <w:rPr>
          <w:rFonts w:ascii="Century Gothic" w:hAnsi="Century Gothic" w:cs="Arial"/>
          <w:color w:val="000000"/>
          <w:sz w:val="24"/>
          <w:szCs w:val="24"/>
        </w:rPr>
      </w:pPr>
      <w:r w:rsidRPr="00217614">
        <w:rPr>
          <w:rFonts w:ascii="Century Gothic" w:hAnsi="Century Gothic" w:cs="Calibri"/>
          <w:color w:val="000000"/>
          <w:sz w:val="24"/>
          <w:szCs w:val="24"/>
          <w:u w:val="single"/>
        </w:rPr>
        <w:t>General Supervision:</w:t>
      </w:r>
      <w:r w:rsidRPr="00217614">
        <w:rPr>
          <w:rFonts w:ascii="Century Gothic" w:hAnsi="Century Gothic" w:cs="Calibri"/>
          <w:color w:val="000000"/>
          <w:sz w:val="24"/>
          <w:szCs w:val="24"/>
        </w:rPr>
        <w:t xml:space="preserve"> Being in vicinity of the children but not having an active part in their play, being on hand to support if the children require help or guidance. Being on hand to respond to play cues and observant of the behaviour of the children. This is the most common form of supervision and allows for an overview of the play setting, </w:t>
      </w:r>
      <w:proofErr w:type="gramStart"/>
      <w:r w:rsidRPr="00217614">
        <w:rPr>
          <w:rFonts w:ascii="Century Gothic" w:hAnsi="Century Gothic" w:cs="Calibri"/>
          <w:color w:val="000000"/>
          <w:sz w:val="24"/>
          <w:szCs w:val="24"/>
        </w:rPr>
        <w:t>most commonly used</w:t>
      </w:r>
      <w:proofErr w:type="gramEnd"/>
      <w:r w:rsidRPr="00217614">
        <w:rPr>
          <w:rFonts w:ascii="Century Gothic" w:hAnsi="Century Gothic" w:cs="Calibri"/>
          <w:color w:val="000000"/>
          <w:sz w:val="24"/>
          <w:szCs w:val="24"/>
        </w:rPr>
        <w:t xml:space="preserve"> with play activities that have a medium level of risk.</w:t>
      </w:r>
    </w:p>
    <w:p w14:paraId="3AA54702" w14:textId="3790EF22" w:rsidR="00217614" w:rsidRPr="00217614" w:rsidRDefault="00217614" w:rsidP="00C7528A">
      <w:pPr>
        <w:numPr>
          <w:ilvl w:val="0"/>
          <w:numId w:val="3"/>
        </w:numPr>
        <w:spacing w:after="240"/>
        <w:textAlignment w:val="baseline"/>
        <w:rPr>
          <w:rFonts w:ascii="Century Gothic" w:hAnsi="Century Gothic" w:cs="Arial"/>
          <w:color w:val="000000"/>
          <w:sz w:val="24"/>
          <w:szCs w:val="24"/>
        </w:rPr>
      </w:pPr>
      <w:r w:rsidRPr="00217614">
        <w:rPr>
          <w:rFonts w:ascii="Century Gothic" w:hAnsi="Century Gothic" w:cs="Calibri"/>
          <w:color w:val="000000"/>
          <w:sz w:val="24"/>
          <w:szCs w:val="24"/>
          <w:u w:val="single"/>
        </w:rPr>
        <w:t>Low Supervision:</w:t>
      </w:r>
      <w:r w:rsidRPr="00217614">
        <w:rPr>
          <w:rFonts w:ascii="Century Gothic" w:hAnsi="Century Gothic" w:cs="Calibri"/>
          <w:color w:val="000000"/>
          <w:sz w:val="24"/>
          <w:szCs w:val="24"/>
        </w:rPr>
        <w:t xml:space="preserve"> Keeping a watchful eye on the children from a distance and making sure that they are playing safely but freely. Keeping an overview of what the children are doing while not interfering. This is </w:t>
      </w:r>
      <w:proofErr w:type="gramStart"/>
      <w:r w:rsidRPr="00217614">
        <w:rPr>
          <w:rFonts w:ascii="Century Gothic" w:hAnsi="Century Gothic" w:cs="Calibri"/>
          <w:color w:val="000000"/>
          <w:sz w:val="24"/>
          <w:szCs w:val="24"/>
        </w:rPr>
        <w:t>most commonly used</w:t>
      </w:r>
      <w:proofErr w:type="gramEnd"/>
      <w:r w:rsidRPr="00217614">
        <w:rPr>
          <w:rFonts w:ascii="Century Gothic" w:hAnsi="Century Gothic" w:cs="Calibri"/>
          <w:color w:val="000000"/>
          <w:sz w:val="24"/>
          <w:szCs w:val="24"/>
        </w:rPr>
        <w:t xml:space="preserve"> with low -risk activities. </w:t>
      </w:r>
    </w:p>
    <w:p w14:paraId="719FB338" w14:textId="77777777" w:rsidR="009560DF" w:rsidRPr="00F02626" w:rsidRDefault="009560DF" w:rsidP="009560DF">
      <w:pPr>
        <w:pStyle w:val="Heading3"/>
        <w:spacing w:before="320" w:after="80"/>
        <w:jc w:val="left"/>
        <w:rPr>
          <w:rFonts w:ascii="Century Gothic" w:hAnsi="Century Gothic"/>
          <w:sz w:val="24"/>
          <w:szCs w:val="24"/>
        </w:rPr>
      </w:pPr>
      <w:r w:rsidRPr="00F02626">
        <w:rPr>
          <w:rFonts w:ascii="Century Gothic" w:hAnsi="Century Gothic" w:cs="Calibri"/>
          <w:sz w:val="24"/>
          <w:szCs w:val="24"/>
        </w:rPr>
        <w:t>Daily Site Risk Assessment</w:t>
      </w:r>
    </w:p>
    <w:p w14:paraId="16AB5D63" w14:textId="1F2F4265" w:rsidR="009560DF" w:rsidRPr="00F02626" w:rsidRDefault="009560DF" w:rsidP="009560DF">
      <w:pPr>
        <w:pStyle w:val="NormalWeb"/>
        <w:spacing w:before="0" w:beforeAutospacing="0" w:after="0" w:afterAutospacing="0"/>
        <w:rPr>
          <w:rFonts w:ascii="Century Gothic" w:hAnsi="Century Gothic"/>
        </w:rPr>
      </w:pPr>
      <w:r w:rsidRPr="00F02626">
        <w:rPr>
          <w:rFonts w:ascii="Century Gothic" w:hAnsi="Century Gothic" w:cs="Calibri"/>
        </w:rPr>
        <w:t xml:space="preserve">Before </w:t>
      </w:r>
      <w:proofErr w:type="spellStart"/>
      <w:r w:rsidRPr="00F02626">
        <w:rPr>
          <w:rFonts w:ascii="Century Gothic" w:hAnsi="Century Gothic" w:cs="Calibri"/>
        </w:rPr>
        <w:t>TWiG</w:t>
      </w:r>
      <w:proofErr w:type="spellEnd"/>
      <w:r w:rsidRPr="00F02626">
        <w:rPr>
          <w:rFonts w:ascii="Century Gothic" w:hAnsi="Century Gothic" w:cs="Calibri"/>
        </w:rPr>
        <w:t xml:space="preserve"> begins a Daily </w:t>
      </w:r>
      <w:r w:rsidR="00F02626" w:rsidRPr="00F02626">
        <w:rPr>
          <w:rFonts w:ascii="Century Gothic" w:hAnsi="Century Gothic" w:cs="Calibri"/>
        </w:rPr>
        <w:t>Risk,</w:t>
      </w:r>
      <w:r w:rsidRPr="00F02626">
        <w:rPr>
          <w:rFonts w:ascii="Century Gothic" w:hAnsi="Century Gothic" w:cs="Calibri"/>
        </w:rPr>
        <w:t xml:space="preserve"> Assessment is carried out, either by </w:t>
      </w:r>
      <w:proofErr w:type="spellStart"/>
      <w:r w:rsidRPr="00F02626">
        <w:rPr>
          <w:rFonts w:ascii="Century Gothic" w:hAnsi="Century Gothic" w:cs="Calibri"/>
        </w:rPr>
        <w:t>TWiG</w:t>
      </w:r>
      <w:proofErr w:type="spellEnd"/>
      <w:r w:rsidRPr="00F02626">
        <w:rPr>
          <w:rFonts w:ascii="Century Gothic" w:hAnsi="Century Gothic" w:cs="Calibri"/>
        </w:rPr>
        <w:t xml:space="preserve"> Leader or another Forest School Facilitator.</w:t>
      </w:r>
    </w:p>
    <w:p w14:paraId="472A6420" w14:textId="3F64847B" w:rsidR="009560DF" w:rsidRPr="00F02626" w:rsidRDefault="009560DF" w:rsidP="009560DF">
      <w:pPr>
        <w:pStyle w:val="NormalWeb"/>
        <w:spacing w:before="0" w:beforeAutospacing="0" w:after="0" w:afterAutospacing="0"/>
        <w:rPr>
          <w:rFonts w:ascii="Century Gothic" w:hAnsi="Century Gothic"/>
        </w:rPr>
      </w:pPr>
      <w:r w:rsidRPr="00F02626">
        <w:rPr>
          <w:rFonts w:ascii="Century Gothic" w:hAnsi="Century Gothic" w:cs="Calibri"/>
        </w:rPr>
        <w:t xml:space="preserve">This includes a sweep of all areas used, to ensure that there are no changes to the site which could cause harm. For </w:t>
      </w:r>
      <w:r w:rsidR="00F02626" w:rsidRPr="00F02626">
        <w:rPr>
          <w:rFonts w:ascii="Century Gothic" w:hAnsi="Century Gothic" w:cs="Calibri"/>
        </w:rPr>
        <w:t>example,</w:t>
      </w:r>
      <w:r w:rsidRPr="00F02626">
        <w:rPr>
          <w:rFonts w:ascii="Century Gothic" w:hAnsi="Century Gothic" w:cs="Calibri"/>
        </w:rPr>
        <w:t xml:space="preserve"> loose branches after high winds. Following the Daily Site Risk </w:t>
      </w:r>
      <w:r w:rsidR="00F02626" w:rsidRPr="00F02626">
        <w:rPr>
          <w:rFonts w:ascii="Century Gothic" w:hAnsi="Century Gothic" w:cs="Calibri"/>
        </w:rPr>
        <w:t>Assessment,</w:t>
      </w:r>
      <w:r w:rsidRPr="00F02626">
        <w:rPr>
          <w:rFonts w:ascii="Century Gothic" w:hAnsi="Century Gothic" w:cs="Calibri"/>
        </w:rPr>
        <w:t xml:space="preserve"> the </w:t>
      </w:r>
      <w:proofErr w:type="spellStart"/>
      <w:r w:rsidRPr="00F02626">
        <w:rPr>
          <w:rFonts w:ascii="Century Gothic" w:hAnsi="Century Gothic" w:cs="Calibri"/>
        </w:rPr>
        <w:t>TWiG</w:t>
      </w:r>
      <w:proofErr w:type="spellEnd"/>
      <w:r w:rsidRPr="00F02626">
        <w:rPr>
          <w:rFonts w:ascii="Century Gothic" w:hAnsi="Century Gothic" w:cs="Calibri"/>
        </w:rPr>
        <w:t xml:space="preserve"> leader will carry out anything that is needed to make the site safe (</w:t>
      </w:r>
      <w:r w:rsidR="00F02626" w:rsidRPr="00F02626">
        <w:rPr>
          <w:rFonts w:ascii="Century Gothic" w:hAnsi="Century Gothic" w:cs="Calibri"/>
        </w:rPr>
        <w:t>e.g.,</w:t>
      </w:r>
      <w:r w:rsidRPr="00F02626">
        <w:rPr>
          <w:rFonts w:ascii="Century Gothic" w:hAnsi="Century Gothic" w:cs="Calibri"/>
        </w:rPr>
        <w:t xml:space="preserve"> remove any hazards, mark off any unsafe areas). At the same </w:t>
      </w:r>
      <w:r w:rsidR="00F02626" w:rsidRPr="00F02626">
        <w:rPr>
          <w:rFonts w:ascii="Century Gothic" w:hAnsi="Century Gothic" w:cs="Calibri"/>
        </w:rPr>
        <w:t>time,</w:t>
      </w:r>
      <w:r w:rsidRPr="00F02626">
        <w:rPr>
          <w:rFonts w:ascii="Century Gothic" w:hAnsi="Century Gothic" w:cs="Calibri"/>
        </w:rPr>
        <w:t xml:space="preserve"> they will consider specific circumstances which make it appropriate to cancel a Forest School Session.</w:t>
      </w:r>
    </w:p>
    <w:p w14:paraId="404FEC34" w14:textId="77777777" w:rsidR="009560DF" w:rsidRPr="00F02626" w:rsidRDefault="009560DF" w:rsidP="009560DF">
      <w:pPr>
        <w:pStyle w:val="Heading3"/>
        <w:spacing w:before="320" w:after="80"/>
        <w:jc w:val="left"/>
        <w:rPr>
          <w:rFonts w:ascii="Century Gothic" w:hAnsi="Century Gothic"/>
          <w:sz w:val="24"/>
          <w:szCs w:val="24"/>
        </w:rPr>
      </w:pPr>
      <w:r w:rsidRPr="00F02626">
        <w:rPr>
          <w:rFonts w:ascii="Century Gothic" w:hAnsi="Century Gothic" w:cs="Calibri"/>
          <w:sz w:val="24"/>
          <w:szCs w:val="24"/>
        </w:rPr>
        <w:t>Activity Risk Assessment</w:t>
      </w:r>
    </w:p>
    <w:p w14:paraId="552552CB" w14:textId="77777777" w:rsidR="009560DF" w:rsidRPr="00F02626" w:rsidRDefault="009560DF" w:rsidP="009560DF">
      <w:pPr>
        <w:pStyle w:val="NormalWeb"/>
        <w:spacing w:before="0" w:beforeAutospacing="0" w:after="0" w:afterAutospacing="0"/>
        <w:rPr>
          <w:rFonts w:ascii="Century Gothic" w:hAnsi="Century Gothic" w:cs="Calibri"/>
        </w:rPr>
      </w:pPr>
      <w:r w:rsidRPr="00F02626">
        <w:rPr>
          <w:rFonts w:ascii="Century Gothic" w:hAnsi="Century Gothic" w:cs="Calibri"/>
        </w:rPr>
        <w:t>When planning activities for Forest Schools, any hazards associated with that activity, that are at risk of causing harm, should be considered. These should be recorded on an Activity Risk Assessment with suitable control measures taken to control and minimise the risk. Due to the nature of Forest Schools the children may come up with a new activity during a session and therefore reasonable steps will be taken to ensure the activity is safe. An Activity Risk Assessment form will be completed asap following that session.</w:t>
      </w:r>
    </w:p>
    <w:p w14:paraId="6CAA9F0C" w14:textId="2DE33DD1" w:rsidR="009D0897" w:rsidRPr="00F02626" w:rsidRDefault="009D0897" w:rsidP="009560DF">
      <w:pPr>
        <w:pStyle w:val="NormalWeb"/>
        <w:spacing w:before="0" w:beforeAutospacing="0" w:after="0" w:afterAutospacing="0"/>
        <w:rPr>
          <w:rFonts w:ascii="Century Gothic" w:hAnsi="Century Gothic"/>
        </w:rPr>
      </w:pPr>
      <w:r w:rsidRPr="00F02626">
        <w:rPr>
          <w:rFonts w:ascii="Century Gothic" w:hAnsi="Century Gothic" w:cs="Calibri"/>
        </w:rPr>
        <w:t xml:space="preserve">Risk Assessments will be shared with staff on the </w:t>
      </w:r>
      <w:proofErr w:type="spellStart"/>
      <w:r w:rsidRPr="00F02626">
        <w:rPr>
          <w:rFonts w:ascii="Century Gothic" w:hAnsi="Century Gothic" w:cs="Calibri"/>
        </w:rPr>
        <w:t>Famly</w:t>
      </w:r>
      <w:proofErr w:type="spellEnd"/>
      <w:r w:rsidRPr="00F02626">
        <w:rPr>
          <w:rFonts w:ascii="Century Gothic" w:hAnsi="Century Gothic" w:cs="Calibri"/>
        </w:rPr>
        <w:t xml:space="preserve"> platform prior to sessions.</w:t>
      </w:r>
    </w:p>
    <w:p w14:paraId="45F3DD10" w14:textId="77777777" w:rsidR="00F02626" w:rsidRDefault="00F02626" w:rsidP="006B333A">
      <w:pPr>
        <w:pStyle w:val="Heading3"/>
        <w:spacing w:before="320" w:after="80"/>
        <w:jc w:val="left"/>
        <w:rPr>
          <w:rFonts w:ascii="Century Gothic" w:hAnsi="Century Gothic" w:cs="Calibri"/>
          <w:sz w:val="24"/>
          <w:szCs w:val="24"/>
        </w:rPr>
      </w:pPr>
    </w:p>
    <w:p w14:paraId="4C28F18A" w14:textId="1333D15F" w:rsidR="009560DF" w:rsidRPr="00F02626" w:rsidRDefault="009560DF" w:rsidP="006B333A">
      <w:pPr>
        <w:pStyle w:val="Heading3"/>
        <w:spacing w:before="320" w:after="80"/>
        <w:jc w:val="left"/>
        <w:rPr>
          <w:rFonts w:ascii="Century Gothic" w:hAnsi="Century Gothic"/>
          <w:sz w:val="24"/>
          <w:szCs w:val="24"/>
        </w:rPr>
      </w:pPr>
      <w:r w:rsidRPr="00F02626">
        <w:rPr>
          <w:rFonts w:ascii="Century Gothic" w:hAnsi="Century Gothic" w:cs="Calibri"/>
          <w:sz w:val="24"/>
          <w:szCs w:val="24"/>
        </w:rPr>
        <w:t>Risk Assessments</w:t>
      </w:r>
    </w:p>
    <w:p w14:paraId="59C709E2" w14:textId="53D711EC" w:rsidR="009560DF" w:rsidRPr="00F02626" w:rsidRDefault="009560DF" w:rsidP="009560DF">
      <w:pPr>
        <w:pStyle w:val="NormalWeb"/>
        <w:spacing w:before="0" w:beforeAutospacing="0" w:after="0" w:afterAutospacing="0"/>
        <w:rPr>
          <w:rFonts w:ascii="Century Gothic" w:hAnsi="Century Gothic"/>
        </w:rPr>
      </w:pPr>
      <w:r w:rsidRPr="00F02626">
        <w:rPr>
          <w:rFonts w:ascii="Century Gothic" w:hAnsi="Century Gothic" w:cs="Calibri"/>
        </w:rPr>
        <w:t xml:space="preserve">All Risk Assessments are kept </w:t>
      </w:r>
      <w:r w:rsidR="009D0897" w:rsidRPr="00F02626">
        <w:rPr>
          <w:rFonts w:ascii="Century Gothic" w:hAnsi="Century Gothic" w:cs="Calibri"/>
        </w:rPr>
        <w:t xml:space="preserve">securely and able to be </w:t>
      </w:r>
      <w:r w:rsidR="009D0897" w:rsidRPr="00F02626">
        <w:rPr>
          <w:rFonts w:ascii="Century Gothic" w:hAnsi="Century Gothic" w:cs="Calibri"/>
          <w:color w:val="000000"/>
        </w:rPr>
        <w:t>accessed by FSL’s.</w:t>
      </w:r>
    </w:p>
    <w:p w14:paraId="71A1DF0E" w14:textId="77777777" w:rsidR="00217614" w:rsidRPr="00217614" w:rsidRDefault="00217614" w:rsidP="00217614">
      <w:pPr>
        <w:rPr>
          <w:rFonts w:ascii="Century Gothic" w:hAnsi="Century Gothic"/>
          <w:sz w:val="24"/>
          <w:szCs w:val="24"/>
        </w:rPr>
      </w:pPr>
    </w:p>
    <w:p w14:paraId="27DED68E" w14:textId="77777777" w:rsidR="00217614" w:rsidRPr="00217614" w:rsidRDefault="00217614" w:rsidP="00217614">
      <w:pPr>
        <w:spacing w:after="200"/>
        <w:rPr>
          <w:rFonts w:ascii="Century Gothic" w:hAnsi="Century Gothic"/>
          <w:b/>
          <w:bCs/>
          <w:sz w:val="24"/>
          <w:szCs w:val="24"/>
        </w:rPr>
      </w:pPr>
      <w:r w:rsidRPr="00217614">
        <w:rPr>
          <w:rFonts w:ascii="Century Gothic" w:hAnsi="Century Gothic" w:cs="Calibri"/>
          <w:b/>
          <w:bCs/>
          <w:color w:val="000000"/>
          <w:sz w:val="24"/>
          <w:szCs w:val="24"/>
        </w:rPr>
        <w:t>Child Protection / Safeguarding</w:t>
      </w:r>
    </w:p>
    <w:p w14:paraId="2AD9E0A0" w14:textId="104ABFA6" w:rsidR="00217614" w:rsidRPr="00217614" w:rsidRDefault="00217614" w:rsidP="00217614">
      <w:pPr>
        <w:spacing w:after="200"/>
        <w:rPr>
          <w:rFonts w:ascii="Century Gothic" w:hAnsi="Century Gothic"/>
          <w:sz w:val="24"/>
          <w:szCs w:val="24"/>
        </w:rPr>
      </w:pPr>
      <w:r w:rsidRPr="00217614">
        <w:rPr>
          <w:rFonts w:ascii="Century Gothic" w:hAnsi="Century Gothic" w:cs="Calibri"/>
          <w:color w:val="000000"/>
          <w:sz w:val="24"/>
          <w:szCs w:val="24"/>
        </w:rPr>
        <w:t>All members of staff will receive training in child protection as part of their induction training</w:t>
      </w:r>
      <w:r w:rsidR="003044D3" w:rsidRPr="00F02626">
        <w:rPr>
          <w:rFonts w:ascii="Century Gothic" w:hAnsi="Century Gothic" w:cs="Calibri"/>
          <w:color w:val="000000"/>
          <w:sz w:val="24"/>
          <w:szCs w:val="24"/>
        </w:rPr>
        <w:t>.</w:t>
      </w:r>
    </w:p>
    <w:p w14:paraId="038B2834" w14:textId="09D4201D" w:rsidR="00217614" w:rsidRPr="00217614" w:rsidRDefault="00217614" w:rsidP="00217614">
      <w:pPr>
        <w:spacing w:after="200"/>
        <w:rPr>
          <w:rFonts w:ascii="Century Gothic" w:hAnsi="Century Gothic"/>
          <w:sz w:val="24"/>
          <w:szCs w:val="24"/>
        </w:rPr>
      </w:pPr>
      <w:r w:rsidRPr="00217614">
        <w:rPr>
          <w:rFonts w:ascii="Century Gothic" w:hAnsi="Century Gothic" w:cs="Calibri"/>
          <w:color w:val="000000"/>
          <w:sz w:val="24"/>
          <w:szCs w:val="24"/>
        </w:rPr>
        <w:t xml:space="preserve">All members of staff are instructed in the specific procedure for </w:t>
      </w:r>
      <w:proofErr w:type="spellStart"/>
      <w:r w:rsidR="003044D3" w:rsidRPr="00F02626">
        <w:rPr>
          <w:rFonts w:ascii="Century Gothic" w:hAnsi="Century Gothic" w:cs="Calibri"/>
          <w:color w:val="000000"/>
          <w:sz w:val="24"/>
          <w:szCs w:val="24"/>
        </w:rPr>
        <w:t>TWiG</w:t>
      </w:r>
      <w:proofErr w:type="spellEnd"/>
      <w:r w:rsidRPr="00217614">
        <w:rPr>
          <w:rFonts w:ascii="Century Gothic" w:hAnsi="Century Gothic" w:cs="Calibri"/>
          <w:color w:val="000000"/>
          <w:sz w:val="24"/>
          <w:szCs w:val="24"/>
        </w:rPr>
        <w:t>, especially as regards to disclosures and suspicions of child abuse. (See the Safeguarding Policy for further information).</w:t>
      </w:r>
    </w:p>
    <w:p w14:paraId="48352C6A" w14:textId="77777777" w:rsidR="00747BD4" w:rsidRPr="00F02626" w:rsidRDefault="00747BD4" w:rsidP="00747BD4">
      <w:pPr>
        <w:pStyle w:val="Heading2"/>
        <w:spacing w:before="360" w:after="120"/>
        <w:jc w:val="left"/>
        <w:rPr>
          <w:rFonts w:ascii="Century Gothic" w:hAnsi="Century Gothic"/>
          <w:sz w:val="24"/>
          <w:szCs w:val="24"/>
          <w:u w:val="none"/>
        </w:rPr>
      </w:pPr>
      <w:r w:rsidRPr="00F02626">
        <w:rPr>
          <w:rFonts w:ascii="Century Gothic" w:hAnsi="Century Gothic" w:cs="Calibri"/>
          <w:color w:val="000000"/>
          <w:sz w:val="24"/>
          <w:szCs w:val="24"/>
          <w:u w:val="none"/>
        </w:rPr>
        <w:t>Accident &amp; Emergency</w:t>
      </w:r>
    </w:p>
    <w:p w14:paraId="3AF5B9D9" w14:textId="77777777" w:rsidR="00747BD4" w:rsidRPr="00F02626" w:rsidRDefault="00747BD4" w:rsidP="00747BD4">
      <w:pPr>
        <w:pStyle w:val="NormalWeb"/>
        <w:spacing w:before="0" w:beforeAutospacing="0" w:after="0" w:afterAutospacing="0"/>
        <w:rPr>
          <w:rFonts w:ascii="Century Gothic" w:hAnsi="Century Gothic"/>
        </w:rPr>
      </w:pPr>
      <w:r w:rsidRPr="00F02626">
        <w:rPr>
          <w:rFonts w:ascii="Century Gothic" w:hAnsi="Century Gothic" w:cs="Calibri"/>
          <w:color w:val="000000"/>
        </w:rPr>
        <w:t>In the event of an accident and emergency, one person stays with the injured child, one goes for treatment, one for emergency services. </w:t>
      </w:r>
    </w:p>
    <w:p w14:paraId="7FE77D6A" w14:textId="62CC0503" w:rsidR="00747BD4" w:rsidRPr="00F02626" w:rsidRDefault="00747BD4" w:rsidP="00747BD4">
      <w:pPr>
        <w:pStyle w:val="NormalWeb"/>
        <w:spacing w:before="0" w:beforeAutospacing="0" w:after="0" w:afterAutospacing="0"/>
        <w:rPr>
          <w:rFonts w:ascii="Century Gothic" w:hAnsi="Century Gothic"/>
        </w:rPr>
      </w:pPr>
      <w:r w:rsidRPr="00F02626">
        <w:rPr>
          <w:rFonts w:ascii="Century Gothic" w:hAnsi="Century Gothic" w:cs="Calibri"/>
          <w:color w:val="000000"/>
        </w:rPr>
        <w:t xml:space="preserve">All staff, volunteers and participants will be briefed by the </w:t>
      </w:r>
      <w:proofErr w:type="spellStart"/>
      <w:r w:rsidRPr="00F02626">
        <w:rPr>
          <w:rFonts w:ascii="Century Gothic" w:hAnsi="Century Gothic" w:cs="Calibri"/>
          <w:color w:val="000000"/>
        </w:rPr>
        <w:t>TWiG</w:t>
      </w:r>
      <w:proofErr w:type="spellEnd"/>
      <w:r w:rsidRPr="00F02626">
        <w:rPr>
          <w:rFonts w:ascii="Century Gothic" w:hAnsi="Century Gothic" w:cs="Calibri"/>
          <w:color w:val="000000"/>
        </w:rPr>
        <w:t xml:space="preserve"> Leader on what to do in the case of an emergency</w:t>
      </w:r>
      <w:r w:rsidR="006A7E21" w:rsidRPr="00F02626">
        <w:rPr>
          <w:rFonts w:ascii="Century Gothic" w:hAnsi="Century Gothic" w:cs="Calibri"/>
          <w:color w:val="000000"/>
        </w:rPr>
        <w:t>. The Emergency bell will be rung</w:t>
      </w:r>
      <w:r w:rsidRPr="00F02626">
        <w:rPr>
          <w:rFonts w:ascii="Century Gothic" w:hAnsi="Century Gothic" w:cs="Calibri"/>
          <w:color w:val="000000"/>
        </w:rPr>
        <w:t xml:space="preserve"> as a signal to stop what you are doing, gather with a member of staff, be </w:t>
      </w:r>
      <w:r w:rsidR="006A7E21" w:rsidRPr="00F02626">
        <w:rPr>
          <w:rFonts w:ascii="Century Gothic" w:hAnsi="Century Gothic" w:cs="Calibri"/>
          <w:color w:val="000000"/>
        </w:rPr>
        <w:t>quiet</w:t>
      </w:r>
      <w:r w:rsidRPr="00F02626">
        <w:rPr>
          <w:rFonts w:ascii="Century Gothic" w:hAnsi="Century Gothic" w:cs="Calibri"/>
          <w:color w:val="000000"/>
        </w:rPr>
        <w:t xml:space="preserve"> and wait for instructions. The </w:t>
      </w:r>
      <w:proofErr w:type="spellStart"/>
      <w:r w:rsidR="006A7E21" w:rsidRPr="00F02626">
        <w:rPr>
          <w:rFonts w:ascii="Century Gothic" w:hAnsi="Century Gothic" w:cs="Calibri"/>
          <w:color w:val="000000"/>
        </w:rPr>
        <w:t>TWiG</w:t>
      </w:r>
      <w:proofErr w:type="spellEnd"/>
      <w:r w:rsidRPr="00F02626">
        <w:rPr>
          <w:rFonts w:ascii="Century Gothic" w:hAnsi="Century Gothic" w:cs="Calibri"/>
          <w:color w:val="000000"/>
        </w:rPr>
        <w:t xml:space="preserve"> Leader will assess the situation, the nature and extent of the injury/accident. They will ensure the rest of the group are safe from danger and adequately supervised. </w:t>
      </w:r>
    </w:p>
    <w:p w14:paraId="6EC34590" w14:textId="77777777" w:rsidR="00747BD4" w:rsidRPr="00F02626" w:rsidRDefault="00747BD4" w:rsidP="00747BD4">
      <w:pPr>
        <w:pStyle w:val="NormalWeb"/>
        <w:spacing w:before="0" w:beforeAutospacing="0" w:after="0" w:afterAutospacing="0"/>
        <w:rPr>
          <w:rFonts w:ascii="Century Gothic" w:hAnsi="Century Gothic"/>
        </w:rPr>
      </w:pPr>
      <w:r w:rsidRPr="00F02626">
        <w:rPr>
          <w:rFonts w:ascii="Century Gothic" w:hAnsi="Century Gothic" w:cs="Calibri"/>
          <w:color w:val="000000"/>
        </w:rPr>
        <w:t xml:space="preserve">An accident form will be completed later. A RIDDOR record will be created, along with an Accident report for any death, serious injury or </w:t>
      </w:r>
      <w:proofErr w:type="gramStart"/>
      <w:r w:rsidRPr="00F02626">
        <w:rPr>
          <w:rFonts w:ascii="Century Gothic" w:hAnsi="Century Gothic" w:cs="Calibri"/>
          <w:color w:val="000000"/>
        </w:rPr>
        <w:t>7 day</w:t>
      </w:r>
      <w:proofErr w:type="gramEnd"/>
      <w:r w:rsidRPr="00F02626">
        <w:rPr>
          <w:rFonts w:ascii="Century Gothic" w:hAnsi="Century Gothic" w:cs="Calibri"/>
          <w:color w:val="000000"/>
        </w:rPr>
        <w:t xml:space="preserve"> injury.</w:t>
      </w:r>
    </w:p>
    <w:p w14:paraId="5450A178" w14:textId="77777777" w:rsidR="00747BD4" w:rsidRPr="00F02626" w:rsidRDefault="00747BD4" w:rsidP="00747BD4">
      <w:pPr>
        <w:rPr>
          <w:rFonts w:ascii="Century Gothic" w:hAnsi="Century Gothic"/>
          <w:sz w:val="24"/>
          <w:szCs w:val="24"/>
        </w:rPr>
      </w:pPr>
    </w:p>
    <w:p w14:paraId="344F51AF" w14:textId="77777777" w:rsidR="00747BD4" w:rsidRPr="00F02626" w:rsidRDefault="00000000" w:rsidP="00747BD4">
      <w:pPr>
        <w:pStyle w:val="NormalWeb"/>
        <w:spacing w:before="0" w:beforeAutospacing="0" w:after="0" w:afterAutospacing="0"/>
        <w:rPr>
          <w:rFonts w:ascii="Century Gothic" w:hAnsi="Century Gothic"/>
        </w:rPr>
      </w:pPr>
      <w:hyperlink r:id="rId7" w:history="1">
        <w:r w:rsidR="00747BD4" w:rsidRPr="00F02626">
          <w:rPr>
            <w:rStyle w:val="Hyperlink"/>
            <w:rFonts w:ascii="Century Gothic" w:hAnsi="Century Gothic" w:cs="Calibri"/>
            <w:color w:val="000000"/>
          </w:rPr>
          <w:t>https://www.hse.gov.uk/riddor/report.htm</w:t>
        </w:r>
      </w:hyperlink>
    </w:p>
    <w:p w14:paraId="61FD7F4A" w14:textId="77777777" w:rsidR="00747BD4" w:rsidRPr="00F02626" w:rsidRDefault="00747BD4" w:rsidP="00747BD4">
      <w:pPr>
        <w:pStyle w:val="NormalWeb"/>
        <w:spacing w:before="0" w:beforeAutospacing="0" w:after="0" w:afterAutospacing="0"/>
        <w:rPr>
          <w:rFonts w:ascii="Century Gothic" w:hAnsi="Century Gothic"/>
        </w:rPr>
      </w:pPr>
      <w:r w:rsidRPr="00F02626">
        <w:rPr>
          <w:rFonts w:ascii="Century Gothic" w:hAnsi="Century Gothic" w:cs="Calibri"/>
          <w:color w:val="000000"/>
        </w:rPr>
        <w:t>RIDDOR - Reporting of Injuries, Diseases and Dangerous Occurrences Regulations 2013</w:t>
      </w:r>
    </w:p>
    <w:p w14:paraId="5509161E" w14:textId="77777777" w:rsidR="00747BD4" w:rsidRPr="00F02626" w:rsidRDefault="00747BD4" w:rsidP="006A7E21">
      <w:pPr>
        <w:pStyle w:val="Heading3"/>
        <w:spacing w:before="320" w:after="80"/>
        <w:jc w:val="left"/>
        <w:rPr>
          <w:rFonts w:ascii="Century Gothic" w:hAnsi="Century Gothic"/>
          <w:sz w:val="24"/>
          <w:szCs w:val="24"/>
        </w:rPr>
      </w:pPr>
      <w:r w:rsidRPr="00F02626">
        <w:rPr>
          <w:rFonts w:ascii="Century Gothic" w:hAnsi="Century Gothic" w:cs="Calibri"/>
          <w:sz w:val="24"/>
          <w:szCs w:val="24"/>
        </w:rPr>
        <w:t>In the event of an injury</w:t>
      </w:r>
    </w:p>
    <w:p w14:paraId="58A26DBD" w14:textId="77777777" w:rsidR="00747BD4" w:rsidRPr="00F02626" w:rsidRDefault="00747BD4" w:rsidP="00747BD4">
      <w:pPr>
        <w:pStyle w:val="NormalWeb"/>
        <w:spacing w:before="0" w:beforeAutospacing="0" w:after="0" w:afterAutospacing="0"/>
        <w:rPr>
          <w:rFonts w:ascii="Century Gothic" w:hAnsi="Century Gothic"/>
        </w:rPr>
      </w:pPr>
      <w:r w:rsidRPr="00F02626">
        <w:rPr>
          <w:rFonts w:ascii="Century Gothic" w:hAnsi="Century Gothic" w:cs="Calibri"/>
          <w:color w:val="000000"/>
        </w:rPr>
        <w:t>If anyone sustains an injury or illness which cannot be treated by first aid on site and requires medical assistance:</w:t>
      </w:r>
    </w:p>
    <w:p w14:paraId="6A58DAA0" w14:textId="33223E64" w:rsidR="00747BD4" w:rsidRPr="00F02626" w:rsidRDefault="00747BD4" w:rsidP="00A9528A">
      <w:pPr>
        <w:pStyle w:val="NormalWeb"/>
        <w:numPr>
          <w:ilvl w:val="0"/>
          <w:numId w:val="17"/>
        </w:numPr>
        <w:spacing w:before="0" w:beforeAutospacing="0" w:after="0" w:afterAutospacing="0"/>
        <w:textAlignment w:val="baseline"/>
        <w:rPr>
          <w:rFonts w:ascii="Century Gothic" w:hAnsi="Century Gothic" w:cs="Calibri"/>
          <w:color w:val="000000"/>
        </w:rPr>
      </w:pPr>
      <w:r w:rsidRPr="00F02626">
        <w:rPr>
          <w:rFonts w:ascii="Century Gothic" w:hAnsi="Century Gothic" w:cs="Calibri"/>
          <w:color w:val="000000"/>
        </w:rPr>
        <w:t xml:space="preserve">In serious cases, the Emergency Services will be contacted (see below) using the emergency phone carried by the </w:t>
      </w:r>
      <w:proofErr w:type="spellStart"/>
      <w:r w:rsidR="006A7E21" w:rsidRPr="00F02626">
        <w:rPr>
          <w:rFonts w:ascii="Century Gothic" w:hAnsi="Century Gothic" w:cs="Calibri"/>
          <w:color w:val="000000"/>
        </w:rPr>
        <w:t>TWiG</w:t>
      </w:r>
      <w:proofErr w:type="spellEnd"/>
      <w:r w:rsidRPr="00F02626">
        <w:rPr>
          <w:rFonts w:ascii="Century Gothic" w:hAnsi="Century Gothic" w:cs="Calibri"/>
          <w:color w:val="000000"/>
        </w:rPr>
        <w:t xml:space="preserve"> Leader. The </w:t>
      </w:r>
      <w:proofErr w:type="spellStart"/>
      <w:r w:rsidR="006A7E21" w:rsidRPr="00F02626">
        <w:rPr>
          <w:rFonts w:ascii="Century Gothic" w:hAnsi="Century Gothic" w:cs="Calibri"/>
          <w:color w:val="000000"/>
        </w:rPr>
        <w:t>TWiG</w:t>
      </w:r>
      <w:proofErr w:type="spellEnd"/>
      <w:r w:rsidRPr="00F02626">
        <w:rPr>
          <w:rFonts w:ascii="Century Gothic" w:hAnsi="Century Gothic" w:cs="Calibri"/>
          <w:color w:val="000000"/>
        </w:rPr>
        <w:t xml:space="preserve"> Leader will contact the family. </w:t>
      </w:r>
    </w:p>
    <w:p w14:paraId="6DC82CB3" w14:textId="37165B9E" w:rsidR="00747BD4" w:rsidRPr="00F02626" w:rsidRDefault="00747BD4" w:rsidP="00A9528A">
      <w:pPr>
        <w:pStyle w:val="NormalWeb"/>
        <w:numPr>
          <w:ilvl w:val="0"/>
          <w:numId w:val="18"/>
        </w:numPr>
        <w:spacing w:before="0" w:beforeAutospacing="0" w:after="0" w:afterAutospacing="0"/>
        <w:textAlignment w:val="baseline"/>
        <w:rPr>
          <w:rFonts w:ascii="Century Gothic" w:hAnsi="Century Gothic" w:cs="Calibri"/>
          <w:color w:val="000000"/>
        </w:rPr>
      </w:pPr>
      <w:r w:rsidRPr="00F02626">
        <w:rPr>
          <w:rFonts w:ascii="Century Gothic" w:hAnsi="Century Gothic" w:cs="Calibri"/>
          <w:color w:val="000000"/>
        </w:rPr>
        <w:t xml:space="preserve">The rest of the group will be supervised away from the incident and if in danger, will be moved to </w:t>
      </w:r>
      <w:r w:rsidR="00F02626" w:rsidRPr="00F02626">
        <w:rPr>
          <w:rFonts w:ascii="Century Gothic" w:hAnsi="Century Gothic" w:cs="Calibri"/>
          <w:color w:val="000000"/>
        </w:rPr>
        <w:t>safety.</w:t>
      </w:r>
    </w:p>
    <w:p w14:paraId="3367C38B" w14:textId="77777777" w:rsidR="00747BD4" w:rsidRPr="00F02626" w:rsidRDefault="00747BD4" w:rsidP="00A9528A">
      <w:pPr>
        <w:pStyle w:val="NormalWeb"/>
        <w:numPr>
          <w:ilvl w:val="0"/>
          <w:numId w:val="19"/>
        </w:numPr>
        <w:spacing w:before="0" w:beforeAutospacing="0" w:after="0" w:afterAutospacing="0"/>
        <w:textAlignment w:val="baseline"/>
        <w:rPr>
          <w:rFonts w:ascii="Century Gothic" w:hAnsi="Century Gothic" w:cs="Calibri"/>
          <w:color w:val="000000"/>
        </w:rPr>
      </w:pPr>
      <w:r w:rsidRPr="00F02626">
        <w:rPr>
          <w:rFonts w:ascii="Century Gothic" w:hAnsi="Century Gothic" w:cs="Calibri"/>
          <w:color w:val="000000"/>
        </w:rPr>
        <w:t>One member of staff will meet the ambulance at the woodland entrance and direct the crew to the incident site.</w:t>
      </w:r>
    </w:p>
    <w:p w14:paraId="2EC5705B" w14:textId="26B30E3C" w:rsidR="00747BD4" w:rsidRPr="00F02626" w:rsidRDefault="00747BD4" w:rsidP="00A9528A">
      <w:pPr>
        <w:pStyle w:val="NormalWeb"/>
        <w:numPr>
          <w:ilvl w:val="0"/>
          <w:numId w:val="20"/>
        </w:numPr>
        <w:spacing w:before="0" w:beforeAutospacing="0" w:after="0" w:afterAutospacing="0"/>
        <w:textAlignment w:val="baseline"/>
        <w:rPr>
          <w:rFonts w:ascii="Century Gothic" w:hAnsi="Century Gothic" w:cs="Arial"/>
          <w:color w:val="000000"/>
        </w:rPr>
      </w:pPr>
      <w:r w:rsidRPr="00F02626">
        <w:rPr>
          <w:rFonts w:ascii="Century Gothic" w:hAnsi="Century Gothic" w:cs="Calibri"/>
          <w:color w:val="000000"/>
        </w:rPr>
        <w:t xml:space="preserve">If the injured party is taken to hospital, one member of staff will go with </w:t>
      </w:r>
      <w:r w:rsidR="00F02626" w:rsidRPr="00F02626">
        <w:rPr>
          <w:rFonts w:ascii="Century Gothic" w:hAnsi="Century Gothic" w:cs="Calibri"/>
          <w:color w:val="000000"/>
        </w:rPr>
        <w:t>them,</w:t>
      </w:r>
      <w:r w:rsidRPr="00F02626">
        <w:rPr>
          <w:rFonts w:ascii="Century Gothic" w:hAnsi="Century Gothic" w:cs="Calibri"/>
          <w:color w:val="000000"/>
        </w:rPr>
        <w:t xml:space="preserve"> and the injured party’s emergency contact will be updated about the situation by the school office staff.</w:t>
      </w:r>
    </w:p>
    <w:p w14:paraId="67742A20" w14:textId="5E9027B8" w:rsidR="00747BD4" w:rsidRPr="00F02626" w:rsidRDefault="00747BD4" w:rsidP="00A9528A">
      <w:pPr>
        <w:pStyle w:val="NormalWeb"/>
        <w:numPr>
          <w:ilvl w:val="0"/>
          <w:numId w:val="21"/>
        </w:numPr>
        <w:spacing w:before="0" w:beforeAutospacing="0" w:after="0" w:afterAutospacing="0"/>
        <w:textAlignment w:val="baseline"/>
        <w:rPr>
          <w:rFonts w:ascii="Century Gothic" w:hAnsi="Century Gothic" w:cs="Arial"/>
          <w:color w:val="000000"/>
        </w:rPr>
      </w:pPr>
      <w:r w:rsidRPr="00F02626">
        <w:rPr>
          <w:rFonts w:ascii="Century Gothic" w:hAnsi="Century Gothic" w:cs="Calibri"/>
          <w:color w:val="000000"/>
        </w:rPr>
        <w:lastRenderedPageBreak/>
        <w:t xml:space="preserve">In minor cases, the </w:t>
      </w:r>
      <w:proofErr w:type="spellStart"/>
      <w:r w:rsidR="006A7E21" w:rsidRPr="00F02626">
        <w:rPr>
          <w:rFonts w:ascii="Century Gothic" w:hAnsi="Century Gothic" w:cs="Calibri"/>
          <w:color w:val="000000"/>
        </w:rPr>
        <w:t>TWiG</w:t>
      </w:r>
      <w:proofErr w:type="spellEnd"/>
      <w:r w:rsidRPr="00F02626">
        <w:rPr>
          <w:rFonts w:ascii="Century Gothic" w:hAnsi="Century Gothic" w:cs="Calibri"/>
          <w:color w:val="000000"/>
        </w:rPr>
        <w:t xml:space="preserve"> Leader will arrange to contact the injured party’s emergency contact so that they can be collected and taken to hospital, doctor or home – as appropriate.</w:t>
      </w:r>
    </w:p>
    <w:p w14:paraId="6E80EA02" w14:textId="77777777" w:rsidR="00747BD4" w:rsidRPr="00F02626" w:rsidRDefault="00747BD4" w:rsidP="00747BD4">
      <w:pPr>
        <w:rPr>
          <w:rFonts w:ascii="Century Gothic" w:hAnsi="Century Gothic"/>
          <w:sz w:val="24"/>
          <w:szCs w:val="24"/>
        </w:rPr>
      </w:pPr>
    </w:p>
    <w:p w14:paraId="629E4D81" w14:textId="77777777" w:rsidR="00747BD4" w:rsidRPr="00F02626" w:rsidRDefault="00747BD4" w:rsidP="00747BD4">
      <w:pPr>
        <w:pStyle w:val="NormalWeb"/>
        <w:spacing w:before="0" w:beforeAutospacing="0" w:after="0" w:afterAutospacing="0"/>
        <w:rPr>
          <w:rFonts w:ascii="Century Gothic" w:hAnsi="Century Gothic"/>
        </w:rPr>
      </w:pPr>
      <w:r w:rsidRPr="00F02626">
        <w:rPr>
          <w:rFonts w:ascii="Century Gothic" w:hAnsi="Century Gothic" w:cs="Calibri"/>
          <w:color w:val="000000"/>
        </w:rPr>
        <w:t>Emergency Contact Numbers:</w:t>
      </w:r>
    </w:p>
    <w:p w14:paraId="6E103496" w14:textId="77777777" w:rsidR="00747BD4" w:rsidRPr="00F02626" w:rsidRDefault="00747BD4" w:rsidP="00747BD4">
      <w:pPr>
        <w:pStyle w:val="NormalWeb"/>
        <w:spacing w:before="0" w:beforeAutospacing="0" w:after="0" w:afterAutospacing="0"/>
        <w:rPr>
          <w:rFonts w:ascii="Century Gothic" w:hAnsi="Century Gothic"/>
        </w:rPr>
      </w:pPr>
      <w:r w:rsidRPr="00F02626">
        <w:rPr>
          <w:rFonts w:ascii="Century Gothic" w:hAnsi="Century Gothic" w:cs="Calibri"/>
          <w:color w:val="000000"/>
        </w:rPr>
        <w:t>Ambulance/Fire Brigade = 111 / 999</w:t>
      </w:r>
    </w:p>
    <w:p w14:paraId="7EBE5FD1" w14:textId="77777777" w:rsidR="00747BD4" w:rsidRPr="00F02626" w:rsidRDefault="00747BD4" w:rsidP="00747BD4">
      <w:pPr>
        <w:rPr>
          <w:rFonts w:ascii="Century Gothic" w:hAnsi="Century Gothic"/>
          <w:sz w:val="24"/>
          <w:szCs w:val="24"/>
        </w:rPr>
      </w:pPr>
    </w:p>
    <w:p w14:paraId="686EC28B" w14:textId="77777777" w:rsidR="00747BD4" w:rsidRPr="00F02626" w:rsidRDefault="00747BD4" w:rsidP="00747BD4">
      <w:pPr>
        <w:pStyle w:val="NormalWeb"/>
        <w:spacing w:before="0" w:beforeAutospacing="0" w:after="0" w:afterAutospacing="0"/>
        <w:rPr>
          <w:rFonts w:ascii="Century Gothic" w:hAnsi="Century Gothic"/>
        </w:rPr>
      </w:pPr>
      <w:r w:rsidRPr="00F02626">
        <w:rPr>
          <w:rFonts w:ascii="Century Gothic" w:hAnsi="Century Gothic" w:cs="Calibri"/>
          <w:color w:val="000000"/>
        </w:rPr>
        <w:t>Requesting attendance by Emergency Services</w:t>
      </w:r>
    </w:p>
    <w:p w14:paraId="7C2A44CE" w14:textId="77777777" w:rsidR="00747BD4" w:rsidRPr="00F02626" w:rsidRDefault="00747BD4" w:rsidP="00747BD4">
      <w:pPr>
        <w:rPr>
          <w:rFonts w:ascii="Century Gothic" w:hAnsi="Century Gothic"/>
          <w:sz w:val="24"/>
          <w:szCs w:val="24"/>
        </w:rPr>
      </w:pPr>
    </w:p>
    <w:p w14:paraId="7C9E8BC4" w14:textId="77777777" w:rsidR="00747BD4" w:rsidRPr="00F02626" w:rsidRDefault="00747BD4" w:rsidP="00747BD4">
      <w:pPr>
        <w:pStyle w:val="NormalWeb"/>
        <w:spacing w:before="0" w:beforeAutospacing="0" w:after="0" w:afterAutospacing="0"/>
        <w:rPr>
          <w:rFonts w:ascii="Century Gothic" w:hAnsi="Century Gothic"/>
        </w:rPr>
      </w:pPr>
      <w:r w:rsidRPr="00F02626">
        <w:rPr>
          <w:rFonts w:ascii="Century Gothic" w:hAnsi="Century Gothic" w:cs="Calibri"/>
          <w:color w:val="000000"/>
        </w:rPr>
        <w:t>Dial 111 / 999 and ask for ambulance or fire brigade. Be ready with the following information:</w:t>
      </w:r>
    </w:p>
    <w:p w14:paraId="6964E4FF" w14:textId="77777777" w:rsidR="00747BD4" w:rsidRPr="00F02626" w:rsidRDefault="00747BD4" w:rsidP="00747BD4">
      <w:pPr>
        <w:rPr>
          <w:rFonts w:ascii="Century Gothic" w:hAnsi="Century Gothic"/>
          <w:sz w:val="24"/>
          <w:szCs w:val="24"/>
        </w:rPr>
      </w:pPr>
    </w:p>
    <w:p w14:paraId="5EB20225" w14:textId="3CA4D5E4" w:rsidR="00747BD4" w:rsidRPr="00F02626" w:rsidRDefault="00747BD4" w:rsidP="00747BD4">
      <w:pPr>
        <w:pStyle w:val="NormalWeb"/>
        <w:spacing w:before="0" w:beforeAutospacing="0" w:after="0" w:afterAutospacing="0"/>
        <w:rPr>
          <w:rFonts w:ascii="Century Gothic" w:hAnsi="Century Gothic"/>
        </w:rPr>
      </w:pPr>
      <w:r w:rsidRPr="00F02626">
        <w:rPr>
          <w:rFonts w:ascii="Century Gothic" w:hAnsi="Century Gothic" w:cs="Calibri"/>
          <w:color w:val="000000"/>
        </w:rPr>
        <w:t xml:space="preserve">WOODLAND post code – </w:t>
      </w:r>
      <w:r w:rsidR="00E162CB" w:rsidRPr="00F02626">
        <w:rPr>
          <w:rFonts w:ascii="Century Gothic" w:hAnsi="Century Gothic" w:cs="Calibri"/>
          <w:color w:val="000000"/>
        </w:rPr>
        <w:t xml:space="preserve">NR4 6TG </w:t>
      </w:r>
      <w:proofErr w:type="spellStart"/>
      <w:r w:rsidR="00E162CB" w:rsidRPr="00F02626">
        <w:rPr>
          <w:rFonts w:ascii="Century Gothic" w:hAnsi="Century Gothic" w:cs="Calibri"/>
          <w:color w:val="000000"/>
        </w:rPr>
        <w:t>Intwood</w:t>
      </w:r>
      <w:proofErr w:type="spellEnd"/>
      <w:r w:rsidR="00E162CB" w:rsidRPr="00F02626">
        <w:rPr>
          <w:rFonts w:ascii="Century Gothic" w:hAnsi="Century Gothic" w:cs="Calibri"/>
          <w:color w:val="000000"/>
        </w:rPr>
        <w:t xml:space="preserve"> Road, </w:t>
      </w:r>
      <w:proofErr w:type="spellStart"/>
      <w:r w:rsidR="00E162CB" w:rsidRPr="00F02626">
        <w:rPr>
          <w:rFonts w:ascii="Century Gothic" w:hAnsi="Century Gothic" w:cs="Calibri"/>
          <w:color w:val="000000"/>
        </w:rPr>
        <w:t>Cringleford</w:t>
      </w:r>
      <w:proofErr w:type="spellEnd"/>
    </w:p>
    <w:p w14:paraId="6E093AC7" w14:textId="77777777" w:rsidR="00747BD4" w:rsidRPr="00F02626" w:rsidRDefault="00747BD4" w:rsidP="00747BD4">
      <w:pPr>
        <w:rPr>
          <w:rFonts w:ascii="Century Gothic" w:hAnsi="Century Gothic"/>
          <w:sz w:val="24"/>
          <w:szCs w:val="24"/>
        </w:rPr>
      </w:pPr>
    </w:p>
    <w:p w14:paraId="4CC0125A" w14:textId="77777777" w:rsidR="00747BD4" w:rsidRPr="00F02626" w:rsidRDefault="00747BD4" w:rsidP="00E162CB">
      <w:pPr>
        <w:pStyle w:val="Heading1"/>
        <w:spacing w:before="200"/>
        <w:jc w:val="left"/>
        <w:rPr>
          <w:rFonts w:ascii="Century Gothic" w:hAnsi="Century Gothic"/>
          <w:sz w:val="24"/>
          <w:szCs w:val="24"/>
        </w:rPr>
      </w:pPr>
      <w:r w:rsidRPr="00F02626">
        <w:rPr>
          <w:rFonts w:ascii="Century Gothic" w:hAnsi="Century Gothic" w:cs="Calibri"/>
          <w:sz w:val="24"/>
          <w:szCs w:val="24"/>
        </w:rPr>
        <w:t>First Aid</w:t>
      </w:r>
    </w:p>
    <w:p w14:paraId="7F8CF25D" w14:textId="5759FAF9" w:rsidR="00747BD4" w:rsidRPr="00F02626" w:rsidRDefault="00F02626" w:rsidP="00747BD4">
      <w:pPr>
        <w:pStyle w:val="NormalWeb"/>
        <w:spacing w:before="0" w:beforeAutospacing="0" w:after="0" w:afterAutospacing="0"/>
        <w:rPr>
          <w:rFonts w:ascii="Century Gothic" w:hAnsi="Century Gothic"/>
        </w:rPr>
      </w:pPr>
      <w:r>
        <w:rPr>
          <w:rFonts w:ascii="Century Gothic" w:hAnsi="Century Gothic" w:cs="Calibri"/>
          <w:color w:val="000000"/>
        </w:rPr>
        <w:t>S</w:t>
      </w:r>
      <w:r w:rsidR="00747BD4" w:rsidRPr="00F02626">
        <w:rPr>
          <w:rFonts w:ascii="Century Gothic" w:hAnsi="Century Gothic" w:cs="Calibri"/>
          <w:color w:val="000000"/>
        </w:rPr>
        <w:t>mall First aid kit</w:t>
      </w:r>
      <w:r w:rsidR="00E162CB" w:rsidRPr="00F02626">
        <w:rPr>
          <w:rFonts w:ascii="Century Gothic" w:hAnsi="Century Gothic" w:cs="Calibri"/>
          <w:color w:val="000000"/>
        </w:rPr>
        <w:t>s</w:t>
      </w:r>
      <w:r w:rsidR="00747BD4" w:rsidRPr="00F02626">
        <w:rPr>
          <w:rFonts w:ascii="Century Gothic" w:hAnsi="Century Gothic" w:cs="Calibri"/>
          <w:color w:val="000000"/>
        </w:rPr>
        <w:t xml:space="preserve"> </w:t>
      </w:r>
      <w:r w:rsidR="00E162CB" w:rsidRPr="00F02626">
        <w:rPr>
          <w:rFonts w:ascii="Century Gothic" w:hAnsi="Century Gothic" w:cs="Calibri"/>
          <w:color w:val="000000"/>
        </w:rPr>
        <w:t>are</w:t>
      </w:r>
      <w:r w:rsidR="00747BD4" w:rsidRPr="00F02626">
        <w:rPr>
          <w:rFonts w:ascii="Century Gothic" w:hAnsi="Century Gothic" w:cs="Calibri"/>
          <w:color w:val="000000"/>
        </w:rPr>
        <w:t xml:space="preserve"> accessible to the adults. </w:t>
      </w:r>
    </w:p>
    <w:p w14:paraId="789AF9A9" w14:textId="77777777" w:rsidR="00747BD4" w:rsidRPr="00F02626" w:rsidRDefault="00747BD4" w:rsidP="00747BD4">
      <w:pPr>
        <w:rPr>
          <w:rFonts w:ascii="Century Gothic" w:hAnsi="Century Gothic"/>
          <w:sz w:val="24"/>
          <w:szCs w:val="24"/>
        </w:rPr>
      </w:pPr>
    </w:p>
    <w:p w14:paraId="6C68CCF1" w14:textId="77777777" w:rsidR="00747BD4" w:rsidRPr="00F02626" w:rsidRDefault="00747BD4" w:rsidP="00747BD4">
      <w:pPr>
        <w:pStyle w:val="NormalWeb"/>
        <w:spacing w:before="0" w:beforeAutospacing="0" w:after="0" w:afterAutospacing="0"/>
        <w:rPr>
          <w:rFonts w:ascii="Century Gothic" w:hAnsi="Century Gothic"/>
        </w:rPr>
      </w:pPr>
      <w:r w:rsidRPr="00F02626">
        <w:rPr>
          <w:rFonts w:ascii="Century Gothic" w:hAnsi="Century Gothic" w:cs="Calibri"/>
          <w:color w:val="000000"/>
        </w:rPr>
        <w:t>The forest school leader will ensure this is adequately stocked and replenished.</w:t>
      </w:r>
    </w:p>
    <w:p w14:paraId="0B8B1FD5" w14:textId="77777777" w:rsidR="00747BD4" w:rsidRPr="00F02626" w:rsidRDefault="00747BD4" w:rsidP="00747BD4">
      <w:pPr>
        <w:pStyle w:val="NormalWeb"/>
        <w:spacing w:before="0" w:beforeAutospacing="0" w:after="0" w:afterAutospacing="0"/>
        <w:rPr>
          <w:rFonts w:ascii="Century Gothic" w:hAnsi="Century Gothic"/>
        </w:rPr>
      </w:pPr>
      <w:r w:rsidRPr="00F02626">
        <w:rPr>
          <w:rFonts w:ascii="Century Gothic" w:hAnsi="Century Gothic" w:cs="Calibri"/>
          <w:color w:val="000000"/>
        </w:rPr>
        <w:t>There is a book in which all accidents are recorded with the treatment given. </w:t>
      </w:r>
    </w:p>
    <w:p w14:paraId="4E9D24E0" w14:textId="28F0CB08" w:rsidR="00C17A88" w:rsidRPr="00F02626" w:rsidRDefault="00747BD4" w:rsidP="00F02626">
      <w:pPr>
        <w:pStyle w:val="NormalWeb"/>
        <w:spacing w:before="0" w:beforeAutospacing="0" w:after="0" w:afterAutospacing="0"/>
        <w:rPr>
          <w:rFonts w:ascii="Century Gothic" w:hAnsi="Century Gothic"/>
        </w:rPr>
      </w:pPr>
      <w:r w:rsidRPr="00F02626">
        <w:rPr>
          <w:rFonts w:ascii="Century Gothic" w:hAnsi="Century Gothic" w:cs="Calibri"/>
          <w:color w:val="000000"/>
        </w:rPr>
        <w:t xml:space="preserve">The leader will also ensure a mobile phone and walkie talkie are available in the area during each session. </w:t>
      </w:r>
    </w:p>
    <w:p w14:paraId="189E076C" w14:textId="12BEF2DA" w:rsidR="00217614" w:rsidRPr="00F02626" w:rsidRDefault="00217614" w:rsidP="00217614">
      <w:pPr>
        <w:spacing w:after="200"/>
        <w:rPr>
          <w:rFonts w:ascii="Century Gothic" w:hAnsi="Century Gothic" w:cs="Calibri"/>
          <w:color w:val="000000"/>
          <w:sz w:val="24"/>
          <w:szCs w:val="24"/>
        </w:rPr>
      </w:pPr>
      <w:r w:rsidRPr="00217614">
        <w:rPr>
          <w:rFonts w:ascii="Century Gothic" w:hAnsi="Century Gothic" w:cs="Calibri"/>
          <w:color w:val="000000"/>
          <w:sz w:val="24"/>
          <w:szCs w:val="24"/>
        </w:rPr>
        <w:t xml:space="preserve">All members of staff are required to obtain a paediatric first aid qualification </w:t>
      </w:r>
      <w:r w:rsidR="00D53803" w:rsidRPr="00F02626">
        <w:rPr>
          <w:rFonts w:ascii="Century Gothic" w:hAnsi="Century Gothic" w:cs="Calibri"/>
          <w:color w:val="000000"/>
          <w:sz w:val="24"/>
          <w:szCs w:val="24"/>
        </w:rPr>
        <w:t>when qualifying as FSL’s</w:t>
      </w:r>
      <w:r w:rsidRPr="00217614">
        <w:rPr>
          <w:rFonts w:ascii="Century Gothic" w:hAnsi="Century Gothic" w:cs="Calibri"/>
          <w:color w:val="000000"/>
          <w:sz w:val="24"/>
          <w:szCs w:val="24"/>
        </w:rPr>
        <w:t xml:space="preserve">. In addition, all members of staff are instructed in the correct procedures for dealing with accidents and incidents including completion of documentation. </w:t>
      </w:r>
    </w:p>
    <w:p w14:paraId="2170C173" w14:textId="12AD333A" w:rsidR="002E1B1D" w:rsidRPr="00217614" w:rsidRDefault="002E1B1D" w:rsidP="002E1B1D">
      <w:pPr>
        <w:spacing w:after="200"/>
        <w:rPr>
          <w:rFonts w:ascii="Century Gothic" w:hAnsi="Century Gothic"/>
          <w:sz w:val="24"/>
          <w:szCs w:val="24"/>
        </w:rPr>
      </w:pPr>
      <w:r w:rsidRPr="00217614">
        <w:rPr>
          <w:rFonts w:ascii="Century Gothic" w:hAnsi="Century Gothic" w:cs="Calibri"/>
          <w:color w:val="000000"/>
          <w:sz w:val="24"/>
          <w:szCs w:val="24"/>
        </w:rPr>
        <w:t>All staff are made aware of where the First Aid kit is stored</w:t>
      </w:r>
      <w:r w:rsidRPr="00F02626">
        <w:rPr>
          <w:rFonts w:ascii="Century Gothic" w:hAnsi="Century Gothic" w:cs="Calibri"/>
          <w:color w:val="000000"/>
          <w:sz w:val="24"/>
          <w:szCs w:val="24"/>
        </w:rPr>
        <w:t xml:space="preserve">. </w:t>
      </w:r>
      <w:r w:rsidRPr="00217614">
        <w:rPr>
          <w:rFonts w:ascii="Century Gothic" w:hAnsi="Century Gothic" w:cs="Calibri"/>
          <w:color w:val="000000"/>
          <w:sz w:val="24"/>
          <w:szCs w:val="24"/>
        </w:rPr>
        <w:t>An additional First Aid kit is kept onsite in the forest and all staff are aware of where this is. Emergency medication, such as epi-pens, must be stored somewhere out of reach of children, but easily accessible to staff. </w:t>
      </w:r>
    </w:p>
    <w:p w14:paraId="7DBA2101" w14:textId="1992F3F1" w:rsidR="002E1B1D" w:rsidRPr="00217614" w:rsidRDefault="002E1B1D" w:rsidP="002E1B1D">
      <w:pPr>
        <w:spacing w:after="200"/>
        <w:rPr>
          <w:rFonts w:ascii="Century Gothic" w:hAnsi="Century Gothic"/>
          <w:sz w:val="24"/>
          <w:szCs w:val="24"/>
        </w:rPr>
      </w:pPr>
      <w:r w:rsidRPr="00217614">
        <w:rPr>
          <w:rFonts w:ascii="Century Gothic" w:hAnsi="Century Gothic" w:cs="Calibri"/>
          <w:color w:val="000000"/>
          <w:sz w:val="24"/>
          <w:szCs w:val="24"/>
        </w:rPr>
        <w:t xml:space="preserve">All employees will be shown the location of the nearest first aid box and will be given the names of the designated first aid personnel identified through signage in each location. All staff will be working towards or qualified in paediatric first aid. </w:t>
      </w:r>
    </w:p>
    <w:p w14:paraId="68912776" w14:textId="6FEBDAF8" w:rsidR="002E1B1D" w:rsidRPr="00217614" w:rsidRDefault="002E1B1D" w:rsidP="002E1B1D">
      <w:pPr>
        <w:spacing w:after="200"/>
        <w:rPr>
          <w:rFonts w:ascii="Century Gothic" w:hAnsi="Century Gothic"/>
          <w:sz w:val="24"/>
          <w:szCs w:val="24"/>
        </w:rPr>
      </w:pPr>
      <w:r w:rsidRPr="00217614">
        <w:rPr>
          <w:rFonts w:ascii="Century Gothic" w:hAnsi="Century Gothic" w:cs="Calibri"/>
          <w:color w:val="000000"/>
          <w:sz w:val="24"/>
          <w:szCs w:val="24"/>
        </w:rPr>
        <w:t xml:space="preserve">As per the </w:t>
      </w:r>
      <w:proofErr w:type="spellStart"/>
      <w:r w:rsidRPr="00F02626">
        <w:rPr>
          <w:rFonts w:ascii="Century Gothic" w:hAnsi="Century Gothic" w:cs="Calibri"/>
          <w:color w:val="000000"/>
          <w:sz w:val="24"/>
          <w:szCs w:val="24"/>
        </w:rPr>
        <w:t>TWiG</w:t>
      </w:r>
      <w:proofErr w:type="spellEnd"/>
      <w:r w:rsidRPr="00F02626">
        <w:rPr>
          <w:rFonts w:ascii="Century Gothic" w:hAnsi="Century Gothic" w:cs="Calibri"/>
          <w:color w:val="000000"/>
          <w:sz w:val="24"/>
          <w:szCs w:val="24"/>
        </w:rPr>
        <w:t xml:space="preserve"> Incident</w:t>
      </w:r>
      <w:r w:rsidRPr="00217614">
        <w:rPr>
          <w:rFonts w:ascii="Century Gothic" w:hAnsi="Century Gothic" w:cs="Calibri"/>
          <w:color w:val="000000"/>
          <w:sz w:val="24"/>
          <w:szCs w:val="24"/>
        </w:rPr>
        <w:t xml:space="preserve"> policy, the following procedure should be followed in the event of an accident or incident:</w:t>
      </w:r>
    </w:p>
    <w:p w14:paraId="23A3BCB3" w14:textId="155FD957" w:rsidR="002E1B1D" w:rsidRPr="00217614" w:rsidRDefault="002E1B1D" w:rsidP="00A9528A">
      <w:pPr>
        <w:numPr>
          <w:ilvl w:val="0"/>
          <w:numId w:val="4"/>
        </w:numPr>
        <w:textAlignment w:val="baseline"/>
        <w:rPr>
          <w:rFonts w:ascii="Century Gothic" w:hAnsi="Century Gothic" w:cs="Arial"/>
          <w:color w:val="000000"/>
          <w:sz w:val="24"/>
          <w:szCs w:val="24"/>
        </w:rPr>
      </w:pPr>
      <w:r w:rsidRPr="00217614">
        <w:rPr>
          <w:rFonts w:ascii="Century Gothic" w:hAnsi="Century Gothic" w:cs="Calibri"/>
          <w:color w:val="000000"/>
          <w:sz w:val="24"/>
          <w:szCs w:val="24"/>
        </w:rPr>
        <w:t xml:space="preserve">Notify a First Aider </w:t>
      </w:r>
      <w:r w:rsidRPr="00F02626">
        <w:rPr>
          <w:rFonts w:ascii="Century Gothic" w:hAnsi="Century Gothic" w:cs="Calibri"/>
          <w:color w:val="000000"/>
          <w:sz w:val="24"/>
          <w:szCs w:val="24"/>
        </w:rPr>
        <w:t>immediately.</w:t>
      </w:r>
    </w:p>
    <w:p w14:paraId="5B8AE8E8" w14:textId="3ADC3F8C" w:rsidR="002E1B1D" w:rsidRPr="00217614" w:rsidRDefault="002E1B1D" w:rsidP="00A9528A">
      <w:pPr>
        <w:numPr>
          <w:ilvl w:val="0"/>
          <w:numId w:val="4"/>
        </w:numPr>
        <w:textAlignment w:val="baseline"/>
        <w:rPr>
          <w:rFonts w:ascii="Century Gothic" w:hAnsi="Century Gothic" w:cs="Arial"/>
          <w:color w:val="000000"/>
          <w:sz w:val="24"/>
          <w:szCs w:val="24"/>
        </w:rPr>
      </w:pPr>
      <w:r w:rsidRPr="00217614">
        <w:rPr>
          <w:rFonts w:ascii="Century Gothic" w:hAnsi="Century Gothic" w:cs="Calibri"/>
          <w:color w:val="000000"/>
          <w:sz w:val="24"/>
          <w:szCs w:val="24"/>
        </w:rPr>
        <w:t xml:space="preserve">The First Aider will assess the situation and take the necessary </w:t>
      </w:r>
      <w:r w:rsidRPr="00F02626">
        <w:rPr>
          <w:rFonts w:ascii="Century Gothic" w:hAnsi="Century Gothic" w:cs="Calibri"/>
          <w:color w:val="000000"/>
          <w:sz w:val="24"/>
          <w:szCs w:val="24"/>
        </w:rPr>
        <w:t>action.</w:t>
      </w:r>
    </w:p>
    <w:p w14:paraId="7B15E9DD" w14:textId="03DC449D" w:rsidR="002E1B1D" w:rsidRPr="00217614" w:rsidRDefault="002E1B1D" w:rsidP="00A9528A">
      <w:pPr>
        <w:numPr>
          <w:ilvl w:val="0"/>
          <w:numId w:val="4"/>
        </w:numPr>
        <w:spacing w:after="200"/>
        <w:textAlignment w:val="baseline"/>
        <w:rPr>
          <w:rFonts w:ascii="Century Gothic" w:hAnsi="Century Gothic" w:cs="Arial"/>
          <w:color w:val="000000"/>
          <w:sz w:val="24"/>
          <w:szCs w:val="24"/>
        </w:rPr>
      </w:pPr>
      <w:r w:rsidRPr="00217614">
        <w:rPr>
          <w:rFonts w:ascii="Century Gothic" w:hAnsi="Century Gothic" w:cs="Calibri"/>
          <w:color w:val="000000"/>
          <w:sz w:val="24"/>
          <w:szCs w:val="24"/>
        </w:rPr>
        <w:t xml:space="preserve">Notify the </w:t>
      </w:r>
      <w:proofErr w:type="spellStart"/>
      <w:r w:rsidRPr="00F02626">
        <w:rPr>
          <w:rFonts w:ascii="Century Gothic" w:hAnsi="Century Gothic" w:cs="Calibri"/>
          <w:color w:val="000000"/>
          <w:sz w:val="24"/>
          <w:szCs w:val="24"/>
        </w:rPr>
        <w:t>TWiG</w:t>
      </w:r>
      <w:proofErr w:type="spellEnd"/>
      <w:r w:rsidRPr="00F02626">
        <w:rPr>
          <w:rFonts w:ascii="Century Gothic" w:hAnsi="Century Gothic" w:cs="Calibri"/>
          <w:color w:val="000000"/>
          <w:sz w:val="24"/>
          <w:szCs w:val="24"/>
        </w:rPr>
        <w:t xml:space="preserve"> Manager</w:t>
      </w:r>
    </w:p>
    <w:p w14:paraId="2722A37E" w14:textId="77777777" w:rsidR="0003644D" w:rsidRDefault="0003644D" w:rsidP="002E1B1D">
      <w:pPr>
        <w:spacing w:after="200"/>
        <w:rPr>
          <w:rFonts w:ascii="Century Gothic" w:hAnsi="Century Gothic" w:cs="Calibri"/>
          <w:color w:val="000000"/>
          <w:sz w:val="24"/>
          <w:szCs w:val="24"/>
        </w:rPr>
      </w:pPr>
    </w:p>
    <w:p w14:paraId="13529597" w14:textId="77777777" w:rsidR="0003644D" w:rsidRDefault="0003644D" w:rsidP="002E1B1D">
      <w:pPr>
        <w:spacing w:after="200"/>
        <w:rPr>
          <w:rFonts w:ascii="Century Gothic" w:hAnsi="Century Gothic" w:cs="Calibri"/>
          <w:color w:val="000000"/>
          <w:sz w:val="24"/>
          <w:szCs w:val="24"/>
        </w:rPr>
      </w:pPr>
    </w:p>
    <w:p w14:paraId="12B9BE78" w14:textId="76E6E7AB" w:rsidR="002E1B1D" w:rsidRPr="00217614" w:rsidRDefault="002E1B1D" w:rsidP="002E1B1D">
      <w:pPr>
        <w:spacing w:after="200"/>
        <w:rPr>
          <w:rFonts w:ascii="Century Gothic" w:hAnsi="Century Gothic"/>
          <w:sz w:val="24"/>
          <w:szCs w:val="24"/>
        </w:rPr>
      </w:pPr>
      <w:r w:rsidRPr="00217614">
        <w:rPr>
          <w:rFonts w:ascii="Century Gothic" w:hAnsi="Century Gothic" w:cs="Calibri"/>
          <w:color w:val="000000"/>
          <w:sz w:val="24"/>
          <w:szCs w:val="24"/>
        </w:rPr>
        <w:lastRenderedPageBreak/>
        <w:t>All accident/incident forms to be completed as soon as is safe to do so. The procedure for such events is:</w:t>
      </w:r>
    </w:p>
    <w:p w14:paraId="7ACCCCBE" w14:textId="6ACA1857" w:rsidR="002E1B1D" w:rsidRPr="00217614" w:rsidRDefault="002E1B1D" w:rsidP="00A9528A">
      <w:pPr>
        <w:numPr>
          <w:ilvl w:val="0"/>
          <w:numId w:val="5"/>
        </w:numPr>
        <w:textAlignment w:val="baseline"/>
        <w:rPr>
          <w:rFonts w:ascii="Century Gothic" w:hAnsi="Century Gothic" w:cs="Arial"/>
          <w:color w:val="000000"/>
          <w:sz w:val="24"/>
          <w:szCs w:val="24"/>
        </w:rPr>
      </w:pPr>
      <w:r w:rsidRPr="00217614">
        <w:rPr>
          <w:rFonts w:ascii="Century Gothic" w:hAnsi="Century Gothic" w:cs="Calibri"/>
          <w:color w:val="000000"/>
          <w:sz w:val="24"/>
          <w:szCs w:val="24"/>
        </w:rPr>
        <w:t xml:space="preserve">all accidents / incidents are recorded by the member of staff who witnessed the </w:t>
      </w:r>
      <w:r w:rsidR="000A555D" w:rsidRPr="00F02626">
        <w:rPr>
          <w:rFonts w:ascii="Century Gothic" w:hAnsi="Century Gothic" w:cs="Calibri"/>
          <w:color w:val="000000"/>
          <w:sz w:val="24"/>
          <w:szCs w:val="24"/>
        </w:rPr>
        <w:t>event.</w:t>
      </w:r>
    </w:p>
    <w:p w14:paraId="1DD79C59" w14:textId="7675B1D0" w:rsidR="002E1B1D" w:rsidRPr="00217614" w:rsidRDefault="002E1B1D" w:rsidP="00A9528A">
      <w:pPr>
        <w:numPr>
          <w:ilvl w:val="0"/>
          <w:numId w:val="5"/>
        </w:numPr>
        <w:textAlignment w:val="baseline"/>
        <w:rPr>
          <w:rFonts w:ascii="Century Gothic" w:hAnsi="Century Gothic" w:cs="Arial"/>
          <w:color w:val="000000"/>
          <w:sz w:val="24"/>
          <w:szCs w:val="24"/>
        </w:rPr>
      </w:pPr>
      <w:r w:rsidRPr="00217614">
        <w:rPr>
          <w:rFonts w:ascii="Century Gothic" w:hAnsi="Century Gothic" w:cs="Calibri"/>
          <w:color w:val="000000"/>
          <w:sz w:val="24"/>
          <w:szCs w:val="24"/>
        </w:rPr>
        <w:t>Parents</w:t>
      </w:r>
      <w:r w:rsidR="000A555D" w:rsidRPr="00F02626">
        <w:rPr>
          <w:rFonts w:ascii="Century Gothic" w:hAnsi="Century Gothic" w:cs="Calibri"/>
          <w:color w:val="000000"/>
          <w:sz w:val="24"/>
          <w:szCs w:val="24"/>
        </w:rPr>
        <w:t>/carers</w:t>
      </w:r>
      <w:r w:rsidRPr="00217614">
        <w:rPr>
          <w:rFonts w:ascii="Century Gothic" w:hAnsi="Century Gothic" w:cs="Calibri"/>
          <w:color w:val="000000"/>
          <w:sz w:val="24"/>
          <w:szCs w:val="24"/>
        </w:rPr>
        <w:t>/guardians are notified</w:t>
      </w:r>
      <w:r w:rsidR="000A555D" w:rsidRPr="00F02626">
        <w:rPr>
          <w:rFonts w:ascii="Century Gothic" w:hAnsi="Century Gothic" w:cs="Calibri"/>
          <w:color w:val="000000"/>
          <w:sz w:val="24"/>
          <w:szCs w:val="24"/>
        </w:rPr>
        <w:t>.</w:t>
      </w:r>
    </w:p>
    <w:p w14:paraId="7395B79A" w14:textId="7CE0B20E" w:rsidR="002E1B1D" w:rsidRPr="00217614" w:rsidRDefault="002E1B1D" w:rsidP="00A9528A">
      <w:pPr>
        <w:numPr>
          <w:ilvl w:val="0"/>
          <w:numId w:val="5"/>
        </w:numPr>
        <w:textAlignment w:val="baseline"/>
        <w:rPr>
          <w:rFonts w:ascii="Century Gothic" w:hAnsi="Century Gothic" w:cs="Arial"/>
          <w:color w:val="000000"/>
          <w:sz w:val="24"/>
          <w:szCs w:val="24"/>
        </w:rPr>
      </w:pPr>
      <w:r w:rsidRPr="00217614">
        <w:rPr>
          <w:rFonts w:ascii="Century Gothic" w:hAnsi="Century Gothic" w:cs="Calibri"/>
          <w:color w:val="000000"/>
          <w:sz w:val="24"/>
          <w:szCs w:val="24"/>
        </w:rPr>
        <w:t xml:space="preserve">The Manager will review accident/ incident forms </w:t>
      </w:r>
      <w:proofErr w:type="gramStart"/>
      <w:r w:rsidRPr="00217614">
        <w:rPr>
          <w:rFonts w:ascii="Century Gothic" w:hAnsi="Century Gothic" w:cs="Calibri"/>
          <w:color w:val="000000"/>
          <w:sz w:val="24"/>
          <w:szCs w:val="24"/>
        </w:rPr>
        <w:t>on a monthly basis</w:t>
      </w:r>
      <w:proofErr w:type="gramEnd"/>
      <w:r w:rsidRPr="00217614">
        <w:rPr>
          <w:rFonts w:ascii="Century Gothic" w:hAnsi="Century Gothic" w:cs="Calibri"/>
          <w:color w:val="000000"/>
          <w:sz w:val="24"/>
          <w:szCs w:val="24"/>
        </w:rPr>
        <w:t>, in order to implement any further actions or highlight any trends or problem areas</w:t>
      </w:r>
      <w:r w:rsidR="000A555D" w:rsidRPr="00F02626">
        <w:rPr>
          <w:rFonts w:ascii="Century Gothic" w:hAnsi="Century Gothic" w:cs="Calibri"/>
          <w:color w:val="000000"/>
          <w:sz w:val="24"/>
          <w:szCs w:val="24"/>
        </w:rPr>
        <w:t>.</w:t>
      </w:r>
    </w:p>
    <w:p w14:paraId="3A1E2888" w14:textId="77777777" w:rsidR="002E1B1D" w:rsidRPr="00217614" w:rsidRDefault="002E1B1D" w:rsidP="00217614">
      <w:pPr>
        <w:spacing w:after="200"/>
        <w:rPr>
          <w:rFonts w:ascii="Century Gothic" w:hAnsi="Century Gothic"/>
          <w:sz w:val="24"/>
          <w:szCs w:val="24"/>
        </w:rPr>
      </w:pPr>
    </w:p>
    <w:p w14:paraId="2554F81F" w14:textId="5CD0B8A3" w:rsidR="00217614" w:rsidRPr="00217614" w:rsidRDefault="000B1DDD" w:rsidP="00217614">
      <w:pPr>
        <w:spacing w:after="200"/>
        <w:rPr>
          <w:rFonts w:ascii="Century Gothic" w:hAnsi="Century Gothic"/>
          <w:b/>
          <w:bCs/>
          <w:sz w:val="24"/>
          <w:szCs w:val="24"/>
        </w:rPr>
      </w:pPr>
      <w:r w:rsidRPr="0003644D">
        <w:rPr>
          <w:rFonts w:ascii="Century Gothic" w:hAnsi="Century Gothic" w:cs="Calibri"/>
          <w:b/>
          <w:bCs/>
          <w:color w:val="000000"/>
          <w:sz w:val="24"/>
          <w:szCs w:val="24"/>
        </w:rPr>
        <w:t>A</w:t>
      </w:r>
      <w:r w:rsidR="00217614" w:rsidRPr="00217614">
        <w:rPr>
          <w:rFonts w:ascii="Century Gothic" w:hAnsi="Century Gothic" w:cs="Calibri"/>
          <w:b/>
          <w:bCs/>
          <w:color w:val="000000"/>
          <w:sz w:val="24"/>
          <w:szCs w:val="24"/>
        </w:rPr>
        <w:t>dministration of Medications </w:t>
      </w:r>
    </w:p>
    <w:p w14:paraId="47BF8199" w14:textId="62A2A1FC" w:rsidR="00217614" w:rsidRPr="00217614" w:rsidRDefault="00217614" w:rsidP="00217614">
      <w:pPr>
        <w:spacing w:after="200"/>
        <w:rPr>
          <w:rFonts w:ascii="Century Gothic" w:hAnsi="Century Gothic"/>
          <w:sz w:val="24"/>
          <w:szCs w:val="24"/>
        </w:rPr>
      </w:pPr>
      <w:r w:rsidRPr="00217614">
        <w:rPr>
          <w:rFonts w:ascii="Century Gothic" w:hAnsi="Century Gothic" w:cs="Calibri"/>
          <w:color w:val="000000"/>
          <w:sz w:val="24"/>
          <w:szCs w:val="24"/>
        </w:rPr>
        <w:t xml:space="preserve">All administration of medications is strictly controlled and done in accordance with the </w:t>
      </w:r>
      <w:proofErr w:type="spellStart"/>
      <w:r w:rsidR="00D53803" w:rsidRPr="00F02626">
        <w:rPr>
          <w:rFonts w:ascii="Century Gothic" w:hAnsi="Century Gothic" w:cs="Calibri"/>
          <w:color w:val="000000"/>
          <w:sz w:val="24"/>
          <w:szCs w:val="24"/>
        </w:rPr>
        <w:t>TWiG</w:t>
      </w:r>
      <w:proofErr w:type="spellEnd"/>
      <w:r w:rsidRPr="00217614">
        <w:rPr>
          <w:rFonts w:ascii="Century Gothic" w:hAnsi="Century Gothic" w:cs="Calibri"/>
          <w:color w:val="000000"/>
          <w:sz w:val="24"/>
          <w:szCs w:val="24"/>
        </w:rPr>
        <w:t xml:space="preserve"> Medicine Administration Policy and Procedure.</w:t>
      </w:r>
    </w:p>
    <w:p w14:paraId="18DB973D" w14:textId="77777777" w:rsidR="00217614" w:rsidRPr="00217614" w:rsidRDefault="00217614" w:rsidP="00217614">
      <w:pPr>
        <w:spacing w:after="200"/>
        <w:rPr>
          <w:rFonts w:ascii="Century Gothic" w:hAnsi="Century Gothic"/>
          <w:b/>
          <w:bCs/>
          <w:sz w:val="24"/>
          <w:szCs w:val="24"/>
        </w:rPr>
      </w:pPr>
      <w:r w:rsidRPr="00217614">
        <w:rPr>
          <w:rFonts w:ascii="Century Gothic" w:hAnsi="Century Gothic" w:cs="Calibri"/>
          <w:b/>
          <w:bCs/>
          <w:color w:val="000000"/>
          <w:sz w:val="24"/>
          <w:szCs w:val="24"/>
        </w:rPr>
        <w:t>Illnesses </w:t>
      </w:r>
    </w:p>
    <w:p w14:paraId="7AD794E9" w14:textId="65CCF9F4" w:rsidR="00217614" w:rsidRPr="00217614" w:rsidRDefault="00437958" w:rsidP="00217614">
      <w:pPr>
        <w:spacing w:after="200"/>
        <w:rPr>
          <w:rFonts w:ascii="Century Gothic" w:hAnsi="Century Gothic"/>
          <w:sz w:val="24"/>
          <w:szCs w:val="24"/>
        </w:rPr>
      </w:pPr>
      <w:proofErr w:type="spellStart"/>
      <w:r w:rsidRPr="00F02626">
        <w:rPr>
          <w:rFonts w:ascii="Century Gothic" w:hAnsi="Century Gothic" w:cs="Calibri"/>
          <w:color w:val="000000"/>
          <w:sz w:val="24"/>
          <w:szCs w:val="24"/>
        </w:rPr>
        <w:t>TWiG</w:t>
      </w:r>
      <w:proofErr w:type="spellEnd"/>
      <w:r w:rsidRPr="00217614">
        <w:rPr>
          <w:rFonts w:ascii="Century Gothic" w:hAnsi="Century Gothic" w:cs="Calibri"/>
          <w:color w:val="000000"/>
          <w:sz w:val="24"/>
          <w:szCs w:val="24"/>
        </w:rPr>
        <w:t xml:space="preserve"> </w:t>
      </w:r>
      <w:r w:rsidR="00217614" w:rsidRPr="00217614">
        <w:rPr>
          <w:rFonts w:ascii="Century Gothic" w:hAnsi="Century Gothic" w:cs="Calibri"/>
          <w:color w:val="000000"/>
          <w:sz w:val="24"/>
          <w:szCs w:val="24"/>
        </w:rPr>
        <w:t>uses guidance from Public Health England (PHE) to determine the exclusion guidance for contagious illnesses. </w:t>
      </w:r>
    </w:p>
    <w:p w14:paraId="3B78AE06" w14:textId="5E9E14CC" w:rsidR="00217614" w:rsidRPr="00217614" w:rsidRDefault="00217614" w:rsidP="00217614">
      <w:pPr>
        <w:spacing w:after="200"/>
        <w:rPr>
          <w:rFonts w:ascii="Century Gothic" w:hAnsi="Century Gothic"/>
          <w:sz w:val="24"/>
          <w:szCs w:val="24"/>
        </w:rPr>
      </w:pPr>
      <w:r w:rsidRPr="00217614">
        <w:rPr>
          <w:rFonts w:ascii="Century Gothic" w:hAnsi="Century Gothic" w:cs="Calibri"/>
          <w:color w:val="000000"/>
          <w:sz w:val="24"/>
          <w:szCs w:val="24"/>
        </w:rPr>
        <w:t xml:space="preserve">If a child becomes unwell </w:t>
      </w:r>
      <w:proofErr w:type="gramStart"/>
      <w:r w:rsidRPr="00217614">
        <w:rPr>
          <w:rFonts w:ascii="Century Gothic" w:hAnsi="Century Gothic" w:cs="Calibri"/>
          <w:color w:val="000000"/>
          <w:sz w:val="24"/>
          <w:szCs w:val="24"/>
        </w:rPr>
        <w:t>during the course of</w:t>
      </w:r>
      <w:proofErr w:type="gramEnd"/>
      <w:r w:rsidRPr="00217614">
        <w:rPr>
          <w:rFonts w:ascii="Century Gothic" w:hAnsi="Century Gothic" w:cs="Calibri"/>
          <w:color w:val="000000"/>
          <w:sz w:val="24"/>
          <w:szCs w:val="24"/>
        </w:rPr>
        <w:t xml:space="preserve"> the session, members of staff will ensure that the child is comfortable but does not pose any risk to the other children in the setting. The member of staff will contact the child's parent/carer and observe the child closely until they are collected. For further information refer to the Sickness, Medicine and Emergency Treatment policy.</w:t>
      </w:r>
    </w:p>
    <w:p w14:paraId="71C2DF7E" w14:textId="77777777" w:rsidR="00437958" w:rsidRPr="0003644D" w:rsidRDefault="00217614" w:rsidP="00217614">
      <w:pPr>
        <w:spacing w:after="200"/>
        <w:rPr>
          <w:rFonts w:ascii="Century Gothic" w:hAnsi="Century Gothic"/>
          <w:b/>
          <w:bCs/>
          <w:sz w:val="24"/>
          <w:szCs w:val="24"/>
        </w:rPr>
      </w:pPr>
      <w:r w:rsidRPr="00217614">
        <w:rPr>
          <w:rFonts w:ascii="Century Gothic" w:hAnsi="Century Gothic" w:cs="Calibri"/>
          <w:b/>
          <w:bCs/>
          <w:color w:val="000000"/>
          <w:sz w:val="24"/>
          <w:szCs w:val="24"/>
        </w:rPr>
        <w:t>Personal Hygiene </w:t>
      </w:r>
    </w:p>
    <w:p w14:paraId="12EB1BCD" w14:textId="08A00FDF" w:rsidR="00217614" w:rsidRPr="00217614" w:rsidRDefault="00217614" w:rsidP="00217614">
      <w:pPr>
        <w:spacing w:after="200"/>
        <w:rPr>
          <w:rFonts w:ascii="Century Gothic" w:hAnsi="Century Gothic"/>
          <w:sz w:val="24"/>
          <w:szCs w:val="24"/>
        </w:rPr>
      </w:pPr>
      <w:r w:rsidRPr="00217614">
        <w:rPr>
          <w:rFonts w:ascii="Century Gothic" w:hAnsi="Century Gothic" w:cs="Calibri"/>
          <w:color w:val="000000"/>
          <w:sz w:val="24"/>
          <w:szCs w:val="24"/>
        </w:rPr>
        <w:t>All members of staff and children are encouraged to maintain an acceptable level of personal hygiene</w:t>
      </w:r>
      <w:r w:rsidR="00437958" w:rsidRPr="00F02626">
        <w:rPr>
          <w:rFonts w:ascii="Century Gothic" w:hAnsi="Century Gothic" w:cs="Calibri"/>
          <w:color w:val="000000"/>
          <w:sz w:val="24"/>
          <w:szCs w:val="24"/>
        </w:rPr>
        <w:t>.</w:t>
      </w:r>
    </w:p>
    <w:p w14:paraId="60964FED" w14:textId="77777777" w:rsidR="00217614" w:rsidRPr="00217614" w:rsidRDefault="00217614" w:rsidP="00217614">
      <w:pPr>
        <w:spacing w:after="200"/>
        <w:rPr>
          <w:rFonts w:ascii="Century Gothic" w:hAnsi="Century Gothic"/>
          <w:b/>
          <w:bCs/>
          <w:sz w:val="24"/>
          <w:szCs w:val="24"/>
        </w:rPr>
      </w:pPr>
      <w:r w:rsidRPr="00217614">
        <w:rPr>
          <w:rFonts w:ascii="Century Gothic" w:hAnsi="Century Gothic" w:cs="Calibri"/>
          <w:b/>
          <w:bCs/>
          <w:color w:val="000000"/>
          <w:sz w:val="24"/>
          <w:szCs w:val="24"/>
        </w:rPr>
        <w:t>Maintenance and Storage of Equipment </w:t>
      </w:r>
    </w:p>
    <w:p w14:paraId="018529BE" w14:textId="781B5729" w:rsidR="00217614" w:rsidRPr="00217614" w:rsidRDefault="00437958" w:rsidP="00217614">
      <w:pPr>
        <w:spacing w:after="200"/>
        <w:rPr>
          <w:rFonts w:ascii="Century Gothic" w:hAnsi="Century Gothic"/>
          <w:sz w:val="24"/>
          <w:szCs w:val="24"/>
        </w:rPr>
      </w:pPr>
      <w:proofErr w:type="spellStart"/>
      <w:r w:rsidRPr="00F02626">
        <w:rPr>
          <w:rFonts w:ascii="Century Gothic" w:hAnsi="Century Gothic" w:cs="Calibri"/>
          <w:color w:val="000000"/>
          <w:sz w:val="24"/>
          <w:szCs w:val="24"/>
        </w:rPr>
        <w:t>TWiG</w:t>
      </w:r>
      <w:proofErr w:type="spellEnd"/>
      <w:r w:rsidRPr="00217614">
        <w:rPr>
          <w:rFonts w:ascii="Century Gothic" w:hAnsi="Century Gothic" w:cs="Calibri"/>
          <w:color w:val="000000"/>
          <w:sz w:val="24"/>
          <w:szCs w:val="24"/>
        </w:rPr>
        <w:t xml:space="preserve"> </w:t>
      </w:r>
      <w:r w:rsidR="00217614" w:rsidRPr="00217614">
        <w:rPr>
          <w:rFonts w:ascii="Century Gothic" w:hAnsi="Century Gothic" w:cs="Calibri"/>
          <w:color w:val="000000"/>
          <w:sz w:val="24"/>
          <w:szCs w:val="24"/>
        </w:rPr>
        <w:t xml:space="preserve">has a wide variety of equipment and materials that are used by the children </w:t>
      </w:r>
      <w:proofErr w:type="gramStart"/>
      <w:r w:rsidR="00217614" w:rsidRPr="00217614">
        <w:rPr>
          <w:rFonts w:ascii="Century Gothic" w:hAnsi="Century Gothic" w:cs="Calibri"/>
          <w:color w:val="000000"/>
          <w:sz w:val="24"/>
          <w:szCs w:val="24"/>
        </w:rPr>
        <w:t>in the course of</w:t>
      </w:r>
      <w:proofErr w:type="gramEnd"/>
      <w:r w:rsidR="00217614" w:rsidRPr="00217614">
        <w:rPr>
          <w:rFonts w:ascii="Century Gothic" w:hAnsi="Century Gothic" w:cs="Calibri"/>
          <w:color w:val="000000"/>
          <w:sz w:val="24"/>
          <w:szCs w:val="24"/>
        </w:rPr>
        <w:t xml:space="preserve"> their play and enjoyment at the setting. All equipment is bought from approved suppliers and is checked to ensure compliance with the British Safety Standards. </w:t>
      </w:r>
    </w:p>
    <w:p w14:paraId="2F6230EE" w14:textId="30E2B800" w:rsidR="003F3B70" w:rsidRPr="0003644D" w:rsidRDefault="00217614" w:rsidP="00217614">
      <w:pPr>
        <w:spacing w:after="200"/>
        <w:rPr>
          <w:rFonts w:ascii="Century Gothic" w:hAnsi="Century Gothic"/>
          <w:sz w:val="24"/>
          <w:szCs w:val="24"/>
        </w:rPr>
      </w:pPr>
      <w:r w:rsidRPr="00217614">
        <w:rPr>
          <w:rFonts w:ascii="Century Gothic" w:hAnsi="Century Gothic" w:cs="Calibri"/>
          <w:color w:val="000000"/>
          <w:sz w:val="24"/>
          <w:szCs w:val="24"/>
        </w:rPr>
        <w:t xml:space="preserve">All equipment is well maintained and checked on a regular basis to ensure that it presents no risk to the health and safety of the children. Equipment and materials which do pose a </w:t>
      </w:r>
      <w:r w:rsidR="003F3B70" w:rsidRPr="00F02626">
        <w:rPr>
          <w:rFonts w:ascii="Century Gothic" w:hAnsi="Century Gothic" w:cs="Calibri"/>
          <w:color w:val="000000"/>
          <w:sz w:val="24"/>
          <w:szCs w:val="24"/>
        </w:rPr>
        <w:t>hazard,</w:t>
      </w:r>
      <w:r w:rsidRPr="00217614">
        <w:rPr>
          <w:rFonts w:ascii="Century Gothic" w:hAnsi="Century Gothic" w:cs="Calibri"/>
          <w:color w:val="000000"/>
          <w:sz w:val="24"/>
          <w:szCs w:val="24"/>
        </w:rPr>
        <w:t xml:space="preserve"> but which have an evidenced benefit for the development of children are used under constant supervision and stored securely after use.</w:t>
      </w:r>
    </w:p>
    <w:p w14:paraId="2CEAF320" w14:textId="6229C0B2" w:rsidR="00217614" w:rsidRPr="00217614" w:rsidRDefault="00217614" w:rsidP="00217614">
      <w:pPr>
        <w:spacing w:after="200"/>
        <w:rPr>
          <w:rFonts w:ascii="Century Gothic" w:hAnsi="Century Gothic"/>
          <w:b/>
          <w:bCs/>
          <w:sz w:val="24"/>
          <w:szCs w:val="24"/>
        </w:rPr>
      </w:pPr>
      <w:r w:rsidRPr="00217614">
        <w:rPr>
          <w:rFonts w:ascii="Century Gothic" w:hAnsi="Century Gothic" w:cs="Calibri"/>
          <w:b/>
          <w:bCs/>
          <w:color w:val="000000"/>
          <w:sz w:val="24"/>
          <w:szCs w:val="24"/>
        </w:rPr>
        <w:t xml:space="preserve">The </w:t>
      </w:r>
      <w:r w:rsidR="003F3B70" w:rsidRPr="0003644D">
        <w:rPr>
          <w:rFonts w:ascii="Century Gothic" w:hAnsi="Century Gothic" w:cs="Calibri"/>
          <w:b/>
          <w:bCs/>
          <w:color w:val="000000"/>
          <w:sz w:val="24"/>
          <w:szCs w:val="24"/>
        </w:rPr>
        <w:t>Woodland</w:t>
      </w:r>
    </w:p>
    <w:p w14:paraId="4C7DCEF1" w14:textId="67D7B2DD" w:rsidR="00217614" w:rsidRPr="00217614" w:rsidRDefault="00217614" w:rsidP="00217614">
      <w:pPr>
        <w:spacing w:after="200"/>
        <w:rPr>
          <w:rFonts w:ascii="Century Gothic" w:hAnsi="Century Gothic"/>
          <w:sz w:val="24"/>
          <w:szCs w:val="24"/>
        </w:rPr>
      </w:pPr>
      <w:r w:rsidRPr="00217614">
        <w:rPr>
          <w:rFonts w:ascii="Century Gothic" w:hAnsi="Century Gothic" w:cs="Calibri"/>
          <w:color w:val="000000"/>
          <w:sz w:val="24"/>
          <w:szCs w:val="24"/>
        </w:rPr>
        <w:t xml:space="preserve">The </w:t>
      </w:r>
      <w:r w:rsidR="003F3B70" w:rsidRPr="00F02626">
        <w:rPr>
          <w:rFonts w:ascii="Century Gothic" w:hAnsi="Century Gothic" w:cs="Calibri"/>
          <w:color w:val="000000"/>
          <w:sz w:val="24"/>
          <w:szCs w:val="24"/>
        </w:rPr>
        <w:t>woodland</w:t>
      </w:r>
      <w:r w:rsidRPr="00217614">
        <w:rPr>
          <w:rFonts w:ascii="Century Gothic" w:hAnsi="Century Gothic" w:cs="Calibri"/>
          <w:color w:val="000000"/>
          <w:sz w:val="24"/>
          <w:szCs w:val="24"/>
        </w:rPr>
        <w:t xml:space="preserve"> that </w:t>
      </w:r>
      <w:proofErr w:type="spellStart"/>
      <w:r w:rsidR="003F3B70" w:rsidRPr="00F02626">
        <w:rPr>
          <w:rFonts w:ascii="Century Gothic" w:hAnsi="Century Gothic" w:cs="Calibri"/>
          <w:color w:val="000000"/>
          <w:sz w:val="24"/>
          <w:szCs w:val="24"/>
        </w:rPr>
        <w:t>TWiG</w:t>
      </w:r>
      <w:proofErr w:type="spellEnd"/>
      <w:r w:rsidR="003F3B70" w:rsidRPr="00217614">
        <w:rPr>
          <w:rFonts w:ascii="Century Gothic" w:hAnsi="Century Gothic" w:cs="Calibri"/>
          <w:color w:val="000000"/>
          <w:sz w:val="24"/>
          <w:szCs w:val="24"/>
        </w:rPr>
        <w:t xml:space="preserve"> </w:t>
      </w:r>
      <w:r w:rsidRPr="00217614">
        <w:rPr>
          <w:rFonts w:ascii="Century Gothic" w:hAnsi="Century Gothic" w:cs="Calibri"/>
          <w:color w:val="000000"/>
          <w:sz w:val="24"/>
          <w:szCs w:val="24"/>
        </w:rPr>
        <w:t xml:space="preserve">operates from </w:t>
      </w:r>
      <w:r w:rsidR="003F3B70" w:rsidRPr="00F02626">
        <w:rPr>
          <w:rFonts w:ascii="Century Gothic" w:hAnsi="Century Gothic" w:cs="Calibri"/>
          <w:color w:val="000000"/>
          <w:sz w:val="24"/>
          <w:szCs w:val="24"/>
        </w:rPr>
        <w:t>is privately owned</w:t>
      </w:r>
      <w:r w:rsidRPr="00217614">
        <w:rPr>
          <w:rFonts w:ascii="Century Gothic" w:hAnsi="Century Gothic" w:cs="Calibri"/>
          <w:color w:val="000000"/>
          <w:sz w:val="24"/>
          <w:szCs w:val="24"/>
        </w:rPr>
        <w:t xml:space="preserve">. Internal audits are completed regularly by senior members of staff. Members of staff check </w:t>
      </w:r>
      <w:r w:rsidR="003F3B70" w:rsidRPr="00F02626">
        <w:rPr>
          <w:rFonts w:ascii="Century Gothic" w:hAnsi="Century Gothic" w:cs="Calibri"/>
          <w:color w:val="000000"/>
          <w:sz w:val="24"/>
          <w:szCs w:val="24"/>
        </w:rPr>
        <w:t>all</w:t>
      </w:r>
      <w:r w:rsidRPr="00217614">
        <w:rPr>
          <w:rFonts w:ascii="Century Gothic" w:hAnsi="Century Gothic" w:cs="Calibri"/>
          <w:color w:val="000000"/>
          <w:sz w:val="24"/>
          <w:szCs w:val="24"/>
        </w:rPr>
        <w:t xml:space="preserve"> settings each day to ensure that there are no risks or hazards that would compromise the health and safety of the children, parents and carers or staff. </w:t>
      </w:r>
    </w:p>
    <w:p w14:paraId="1178D5DC" w14:textId="77777777" w:rsidR="00217614" w:rsidRPr="00217614" w:rsidRDefault="00217614" w:rsidP="00217614">
      <w:pPr>
        <w:spacing w:after="200"/>
        <w:rPr>
          <w:rFonts w:ascii="Century Gothic" w:hAnsi="Century Gothic"/>
          <w:sz w:val="24"/>
          <w:szCs w:val="24"/>
        </w:rPr>
      </w:pPr>
      <w:r w:rsidRPr="00217614">
        <w:rPr>
          <w:rFonts w:ascii="Century Gothic" w:hAnsi="Century Gothic" w:cs="Calibri"/>
          <w:color w:val="000000"/>
          <w:sz w:val="24"/>
          <w:szCs w:val="24"/>
        </w:rPr>
        <w:lastRenderedPageBreak/>
        <w:t>At the end of the session members of staff ensure that the premises are left clean, safe and tidy. </w:t>
      </w:r>
    </w:p>
    <w:p w14:paraId="63B11862" w14:textId="77777777" w:rsidR="00217614" w:rsidRPr="00217614" w:rsidRDefault="00217614" w:rsidP="00217614">
      <w:pPr>
        <w:spacing w:after="200"/>
        <w:rPr>
          <w:rFonts w:ascii="Century Gothic" w:hAnsi="Century Gothic"/>
          <w:b/>
          <w:bCs/>
          <w:sz w:val="24"/>
          <w:szCs w:val="24"/>
        </w:rPr>
      </w:pPr>
      <w:r w:rsidRPr="00217614">
        <w:rPr>
          <w:rFonts w:ascii="Century Gothic" w:hAnsi="Century Gothic" w:cs="Calibri"/>
          <w:b/>
          <w:bCs/>
          <w:color w:val="000000"/>
          <w:sz w:val="24"/>
          <w:szCs w:val="24"/>
        </w:rPr>
        <w:t>Safety and Security </w:t>
      </w:r>
    </w:p>
    <w:p w14:paraId="1C016209" w14:textId="44644F3D" w:rsidR="00217614" w:rsidRPr="00217614" w:rsidRDefault="003F3B70" w:rsidP="00217614">
      <w:pPr>
        <w:spacing w:after="200"/>
        <w:rPr>
          <w:rFonts w:ascii="Century Gothic" w:hAnsi="Century Gothic"/>
          <w:sz w:val="24"/>
          <w:szCs w:val="24"/>
        </w:rPr>
      </w:pPr>
      <w:proofErr w:type="spellStart"/>
      <w:r w:rsidRPr="00F02626">
        <w:rPr>
          <w:rFonts w:ascii="Century Gothic" w:hAnsi="Century Gothic" w:cs="Calibri"/>
          <w:color w:val="000000"/>
          <w:sz w:val="24"/>
          <w:szCs w:val="24"/>
        </w:rPr>
        <w:t>TWiG</w:t>
      </w:r>
      <w:proofErr w:type="spellEnd"/>
      <w:r w:rsidRPr="00217614">
        <w:rPr>
          <w:rFonts w:ascii="Century Gothic" w:hAnsi="Century Gothic" w:cs="Calibri"/>
          <w:color w:val="000000"/>
          <w:sz w:val="24"/>
          <w:szCs w:val="24"/>
        </w:rPr>
        <w:t xml:space="preserve"> </w:t>
      </w:r>
      <w:r w:rsidR="00217614" w:rsidRPr="00217614">
        <w:rPr>
          <w:rFonts w:ascii="Century Gothic" w:hAnsi="Century Gothic" w:cs="Calibri"/>
          <w:color w:val="000000"/>
          <w:sz w:val="24"/>
          <w:szCs w:val="24"/>
        </w:rPr>
        <w:t xml:space="preserve">feels that the safety and security of the children, parents and carers and staff are paramount to the running of the setting. </w:t>
      </w:r>
    </w:p>
    <w:p w14:paraId="7C1AC576" w14:textId="77777777" w:rsidR="00217614" w:rsidRPr="00217614" w:rsidRDefault="00217614" w:rsidP="00217614">
      <w:pPr>
        <w:spacing w:after="200"/>
        <w:rPr>
          <w:rFonts w:ascii="Century Gothic" w:hAnsi="Century Gothic"/>
          <w:sz w:val="24"/>
          <w:szCs w:val="24"/>
        </w:rPr>
      </w:pPr>
      <w:r w:rsidRPr="00217614">
        <w:rPr>
          <w:rFonts w:ascii="Century Gothic" w:hAnsi="Century Gothic" w:cs="Calibri"/>
          <w:color w:val="000000"/>
          <w:sz w:val="24"/>
          <w:szCs w:val="24"/>
        </w:rPr>
        <w:t xml:space="preserve">Visitors, other than parents and carers collecting their children, must pre-arrange their visits and carry identification; all visitors must make themselves known to a member of staff upon entry, stating their name and reason for visiting. Visitors are required to sign themselves in and out of the building and must be </w:t>
      </w:r>
      <w:proofErr w:type="gramStart"/>
      <w:r w:rsidRPr="00217614">
        <w:rPr>
          <w:rFonts w:ascii="Century Gothic" w:hAnsi="Century Gothic" w:cs="Calibri"/>
          <w:color w:val="000000"/>
          <w:sz w:val="24"/>
          <w:szCs w:val="24"/>
        </w:rPr>
        <w:t>accompanied by a member of staff at all times</w:t>
      </w:r>
      <w:proofErr w:type="gramEnd"/>
      <w:r w:rsidRPr="00217614">
        <w:rPr>
          <w:rFonts w:ascii="Century Gothic" w:hAnsi="Century Gothic" w:cs="Calibri"/>
          <w:color w:val="000000"/>
          <w:sz w:val="24"/>
          <w:szCs w:val="24"/>
        </w:rPr>
        <w:t>. </w:t>
      </w:r>
    </w:p>
    <w:p w14:paraId="2A164A09" w14:textId="77777777" w:rsidR="00217614" w:rsidRPr="00217614" w:rsidRDefault="00217614" w:rsidP="00217614">
      <w:pPr>
        <w:spacing w:after="200"/>
        <w:rPr>
          <w:rFonts w:ascii="Century Gothic" w:hAnsi="Century Gothic"/>
          <w:b/>
          <w:bCs/>
          <w:sz w:val="24"/>
          <w:szCs w:val="24"/>
        </w:rPr>
      </w:pPr>
      <w:r w:rsidRPr="00217614">
        <w:rPr>
          <w:rFonts w:ascii="Century Gothic" w:hAnsi="Century Gothic" w:cs="Calibri"/>
          <w:b/>
          <w:bCs/>
          <w:color w:val="000000"/>
          <w:sz w:val="24"/>
          <w:szCs w:val="24"/>
        </w:rPr>
        <w:t>Smoking </w:t>
      </w:r>
    </w:p>
    <w:p w14:paraId="34231303" w14:textId="73814D26" w:rsidR="00217614" w:rsidRPr="00217614" w:rsidRDefault="003F3B70" w:rsidP="00217614">
      <w:pPr>
        <w:spacing w:after="200"/>
        <w:rPr>
          <w:rFonts w:ascii="Century Gothic" w:hAnsi="Century Gothic"/>
          <w:sz w:val="24"/>
          <w:szCs w:val="24"/>
        </w:rPr>
      </w:pPr>
      <w:proofErr w:type="spellStart"/>
      <w:r w:rsidRPr="00F02626">
        <w:rPr>
          <w:rFonts w:ascii="Century Gothic" w:hAnsi="Century Gothic" w:cs="Calibri"/>
          <w:color w:val="000000"/>
          <w:sz w:val="24"/>
          <w:szCs w:val="24"/>
        </w:rPr>
        <w:t>TWiG</w:t>
      </w:r>
      <w:proofErr w:type="spellEnd"/>
      <w:r w:rsidRPr="00217614">
        <w:rPr>
          <w:rFonts w:ascii="Century Gothic" w:hAnsi="Century Gothic" w:cs="Calibri"/>
          <w:color w:val="000000"/>
          <w:sz w:val="24"/>
          <w:szCs w:val="24"/>
        </w:rPr>
        <w:t xml:space="preserve"> </w:t>
      </w:r>
      <w:r w:rsidR="00217614" w:rsidRPr="00217614">
        <w:rPr>
          <w:rFonts w:ascii="Century Gothic" w:hAnsi="Century Gothic" w:cs="Calibri"/>
          <w:color w:val="000000"/>
          <w:sz w:val="24"/>
          <w:szCs w:val="24"/>
        </w:rPr>
        <w:t>operates a strict no smoking policy, this means that there is no smoking at any time on any part of the premises</w:t>
      </w:r>
      <w:r w:rsidR="00610DE8">
        <w:rPr>
          <w:rFonts w:ascii="Century Gothic" w:hAnsi="Century Gothic" w:cs="Calibri"/>
          <w:color w:val="000000"/>
          <w:sz w:val="24"/>
          <w:szCs w:val="24"/>
        </w:rPr>
        <w:t xml:space="preserve"> when it is open to the public</w:t>
      </w:r>
      <w:r w:rsidRPr="00F02626">
        <w:rPr>
          <w:rFonts w:ascii="Century Gothic" w:hAnsi="Century Gothic" w:cs="Calibri"/>
          <w:color w:val="000000"/>
          <w:sz w:val="24"/>
          <w:szCs w:val="24"/>
        </w:rPr>
        <w:t>.</w:t>
      </w:r>
    </w:p>
    <w:p w14:paraId="409D2877" w14:textId="77777777" w:rsidR="00217614" w:rsidRPr="00217614" w:rsidRDefault="00217614" w:rsidP="00217614">
      <w:pPr>
        <w:spacing w:after="200"/>
        <w:rPr>
          <w:rFonts w:ascii="Century Gothic" w:hAnsi="Century Gothic"/>
          <w:sz w:val="24"/>
          <w:szCs w:val="24"/>
        </w:rPr>
      </w:pPr>
      <w:r w:rsidRPr="00217614">
        <w:rPr>
          <w:rFonts w:ascii="Century Gothic" w:hAnsi="Century Gothic" w:cs="Calibri"/>
          <w:color w:val="000000"/>
          <w:sz w:val="24"/>
          <w:szCs w:val="24"/>
        </w:rPr>
        <w:t>All staff members are entitled to a 30-minute break for more than 6 hours of work. If a member of staff wishes to smoke during these times, they are required to leave the premises and the grounds of the setting and remain out of sight of the children. </w:t>
      </w:r>
    </w:p>
    <w:p w14:paraId="682636EB" w14:textId="46971156" w:rsidR="00217614" w:rsidRPr="00217614" w:rsidRDefault="00217614" w:rsidP="00217614">
      <w:pPr>
        <w:spacing w:after="200"/>
        <w:rPr>
          <w:rFonts w:ascii="Century Gothic" w:hAnsi="Century Gothic"/>
          <w:sz w:val="24"/>
          <w:szCs w:val="24"/>
        </w:rPr>
      </w:pPr>
      <w:r w:rsidRPr="00217614">
        <w:rPr>
          <w:rFonts w:ascii="Century Gothic" w:hAnsi="Century Gothic" w:cs="Calibri"/>
          <w:color w:val="000000"/>
          <w:sz w:val="24"/>
          <w:szCs w:val="24"/>
        </w:rPr>
        <w:t xml:space="preserve">The no smoking policy also applies to parents, </w:t>
      </w:r>
      <w:r w:rsidR="0003644D" w:rsidRPr="00217614">
        <w:rPr>
          <w:rFonts w:ascii="Century Gothic" w:hAnsi="Century Gothic" w:cs="Calibri"/>
          <w:color w:val="000000"/>
          <w:sz w:val="24"/>
          <w:szCs w:val="24"/>
        </w:rPr>
        <w:t>carers,</w:t>
      </w:r>
      <w:r w:rsidRPr="00217614">
        <w:rPr>
          <w:rFonts w:ascii="Century Gothic" w:hAnsi="Century Gothic" w:cs="Calibri"/>
          <w:color w:val="000000"/>
          <w:sz w:val="24"/>
          <w:szCs w:val="24"/>
        </w:rPr>
        <w:t xml:space="preserve"> and visitors to the setting.  </w:t>
      </w:r>
      <w:proofErr w:type="spellStart"/>
      <w:r w:rsidR="003F3B70" w:rsidRPr="00F02626">
        <w:rPr>
          <w:rFonts w:ascii="Century Gothic" w:hAnsi="Century Gothic" w:cs="Calibri"/>
          <w:color w:val="000000"/>
          <w:sz w:val="24"/>
          <w:szCs w:val="24"/>
        </w:rPr>
        <w:t>TWiG</w:t>
      </w:r>
      <w:proofErr w:type="spellEnd"/>
      <w:r w:rsidR="003F3B70" w:rsidRPr="00217614">
        <w:rPr>
          <w:rFonts w:ascii="Century Gothic" w:hAnsi="Century Gothic" w:cs="Calibri"/>
          <w:color w:val="000000"/>
          <w:sz w:val="24"/>
          <w:szCs w:val="24"/>
        </w:rPr>
        <w:t xml:space="preserve"> </w:t>
      </w:r>
      <w:r w:rsidRPr="00217614">
        <w:rPr>
          <w:rFonts w:ascii="Century Gothic" w:hAnsi="Century Gothic" w:cs="Calibri"/>
          <w:color w:val="000000"/>
          <w:sz w:val="24"/>
          <w:szCs w:val="24"/>
        </w:rPr>
        <w:t>has this policy in the best interests of the children and staff.</w:t>
      </w:r>
    </w:p>
    <w:p w14:paraId="1D15BF79" w14:textId="77777777" w:rsidR="00217614" w:rsidRPr="00217614" w:rsidRDefault="00217614" w:rsidP="00217614">
      <w:pPr>
        <w:spacing w:after="200"/>
        <w:rPr>
          <w:rFonts w:ascii="Century Gothic" w:hAnsi="Century Gothic"/>
          <w:b/>
          <w:bCs/>
          <w:sz w:val="24"/>
          <w:szCs w:val="24"/>
        </w:rPr>
      </w:pPr>
      <w:r w:rsidRPr="00217614">
        <w:rPr>
          <w:rFonts w:ascii="Century Gothic" w:hAnsi="Century Gothic" w:cs="Calibri"/>
          <w:b/>
          <w:bCs/>
          <w:color w:val="000000"/>
          <w:sz w:val="24"/>
          <w:szCs w:val="24"/>
        </w:rPr>
        <w:t>Accident Reporting &amp; Investigation (RIDDOR)</w:t>
      </w:r>
    </w:p>
    <w:p w14:paraId="665F4039" w14:textId="044FE884" w:rsidR="00217614" w:rsidRPr="00217614" w:rsidRDefault="00217614" w:rsidP="00217614">
      <w:pPr>
        <w:spacing w:after="200"/>
        <w:rPr>
          <w:rFonts w:ascii="Century Gothic" w:hAnsi="Century Gothic"/>
          <w:sz w:val="24"/>
          <w:szCs w:val="24"/>
        </w:rPr>
      </w:pPr>
      <w:r w:rsidRPr="00217614">
        <w:rPr>
          <w:rFonts w:ascii="Century Gothic" w:hAnsi="Century Gothic" w:cs="Calibri"/>
          <w:color w:val="000000"/>
          <w:sz w:val="24"/>
          <w:szCs w:val="24"/>
        </w:rPr>
        <w:t xml:space="preserve">All injuries, however small, sustained by a person at work must be reported to </w:t>
      </w:r>
      <w:r w:rsidR="003F3B70" w:rsidRPr="00F02626">
        <w:rPr>
          <w:rFonts w:ascii="Century Gothic" w:hAnsi="Century Gothic" w:cs="Calibri"/>
          <w:color w:val="000000"/>
          <w:sz w:val="24"/>
          <w:szCs w:val="24"/>
        </w:rPr>
        <w:t>the managing partners</w:t>
      </w:r>
      <w:r w:rsidR="00F60650" w:rsidRPr="00F02626">
        <w:rPr>
          <w:rFonts w:ascii="Century Gothic" w:hAnsi="Century Gothic" w:cs="Calibri"/>
          <w:color w:val="000000"/>
          <w:sz w:val="24"/>
          <w:szCs w:val="24"/>
        </w:rPr>
        <w:t xml:space="preserve"> </w:t>
      </w:r>
      <w:r w:rsidR="0003644D" w:rsidRPr="00F02626">
        <w:rPr>
          <w:rFonts w:ascii="Century Gothic" w:hAnsi="Century Gothic" w:cs="Calibri"/>
          <w:color w:val="000000"/>
          <w:sz w:val="24"/>
          <w:szCs w:val="24"/>
        </w:rPr>
        <w:t xml:space="preserve">and </w:t>
      </w:r>
      <w:r w:rsidR="0003644D" w:rsidRPr="00217614">
        <w:rPr>
          <w:rFonts w:ascii="Century Gothic" w:hAnsi="Century Gothic" w:cs="Calibri"/>
          <w:color w:val="000000"/>
          <w:sz w:val="24"/>
          <w:szCs w:val="24"/>
        </w:rPr>
        <w:t>recorded</w:t>
      </w:r>
      <w:r w:rsidRPr="00217614">
        <w:rPr>
          <w:rFonts w:ascii="Century Gothic" w:hAnsi="Century Gothic" w:cs="Calibri"/>
          <w:color w:val="000000"/>
          <w:sz w:val="24"/>
          <w:szCs w:val="24"/>
        </w:rPr>
        <w:t xml:space="preserve"> on an accident form. Accident records are crucial to the effective monitoring of health and safety procedures and must therefore be accurate and comprehensive. The Manager will inspect the accident forms on a regular basis and all accidents will be investigated and a report prepared, with any necessary action being taken to prevent a recurrence of the problem.</w:t>
      </w:r>
    </w:p>
    <w:p w14:paraId="6F2FBE8B" w14:textId="77777777" w:rsidR="00217614" w:rsidRPr="00217614" w:rsidRDefault="00217614" w:rsidP="00217614">
      <w:pPr>
        <w:spacing w:after="200"/>
        <w:rPr>
          <w:rFonts w:ascii="Century Gothic" w:hAnsi="Century Gothic"/>
          <w:sz w:val="24"/>
          <w:szCs w:val="24"/>
        </w:rPr>
      </w:pPr>
      <w:r w:rsidRPr="00217614">
        <w:rPr>
          <w:rFonts w:ascii="Century Gothic" w:hAnsi="Century Gothic" w:cs="Calibri"/>
          <w:color w:val="000000"/>
          <w:sz w:val="24"/>
          <w:szCs w:val="24"/>
        </w:rPr>
        <w:t>Managers will investigate any accidents if necessary, and the appropriate enforcing authority will be notified under the Reporting of Injuries Diseases and Dangerous Occurrences Regulations 1995 (RIDDOR), where necessary.</w:t>
      </w:r>
    </w:p>
    <w:p w14:paraId="6653B3CF" w14:textId="77777777" w:rsidR="0003644D" w:rsidRDefault="0003644D" w:rsidP="00D965AE">
      <w:pPr>
        <w:pStyle w:val="Heading2"/>
        <w:spacing w:before="360" w:after="120"/>
        <w:jc w:val="left"/>
        <w:rPr>
          <w:rFonts w:ascii="Century Gothic" w:hAnsi="Century Gothic" w:cs="Calibri"/>
          <w:color w:val="000000"/>
          <w:sz w:val="24"/>
          <w:szCs w:val="24"/>
          <w:u w:val="none"/>
        </w:rPr>
      </w:pPr>
    </w:p>
    <w:p w14:paraId="048DD5F7" w14:textId="0BE614A3" w:rsidR="00D965AE" w:rsidRPr="0003644D" w:rsidRDefault="0003644D" w:rsidP="0003644D">
      <w:pPr>
        <w:rPr>
          <w:rFonts w:ascii="Century Gothic" w:eastAsia="Tahoma" w:hAnsi="Century Gothic" w:cs="Calibri"/>
          <w:b/>
          <w:bCs/>
          <w:color w:val="000000"/>
          <w:sz w:val="24"/>
          <w:szCs w:val="24"/>
        </w:rPr>
      </w:pPr>
      <w:r>
        <w:rPr>
          <w:rFonts w:ascii="Century Gothic" w:hAnsi="Century Gothic" w:cs="Calibri"/>
          <w:color w:val="000000"/>
          <w:sz w:val="24"/>
          <w:szCs w:val="24"/>
        </w:rPr>
        <w:br w:type="page"/>
      </w:r>
      <w:r w:rsidR="00D965AE" w:rsidRPr="0003644D">
        <w:rPr>
          <w:rFonts w:ascii="Century Gothic" w:hAnsi="Century Gothic" w:cs="Calibri"/>
          <w:b/>
          <w:bCs/>
          <w:color w:val="000000"/>
          <w:sz w:val="24"/>
          <w:szCs w:val="24"/>
        </w:rPr>
        <w:lastRenderedPageBreak/>
        <w:t>Cooking- including food hygiene</w:t>
      </w:r>
    </w:p>
    <w:p w14:paraId="505607B9" w14:textId="77777777" w:rsidR="00D965AE" w:rsidRPr="00F02626" w:rsidRDefault="00D965AE" w:rsidP="00D965AE">
      <w:pPr>
        <w:pStyle w:val="NormalWeb"/>
        <w:spacing w:before="0" w:beforeAutospacing="0" w:after="0" w:afterAutospacing="0"/>
        <w:rPr>
          <w:rFonts w:ascii="Century Gothic" w:hAnsi="Century Gothic"/>
        </w:rPr>
      </w:pPr>
      <w:r w:rsidRPr="00F02626">
        <w:rPr>
          <w:rFonts w:ascii="Century Gothic" w:hAnsi="Century Gothic" w:cs="Calibri"/>
          <w:color w:val="000000"/>
        </w:rPr>
        <w:t>Everyone who prepares or cooks food for other people have Food Hygiene level 2 Certificates.</w:t>
      </w:r>
    </w:p>
    <w:p w14:paraId="0F731761" w14:textId="77777777" w:rsidR="00D965AE" w:rsidRPr="00F02626" w:rsidRDefault="00D965AE" w:rsidP="00D965AE">
      <w:pPr>
        <w:pStyle w:val="NormalWeb"/>
        <w:spacing w:before="0" w:beforeAutospacing="0" w:after="0" w:afterAutospacing="0"/>
        <w:rPr>
          <w:rFonts w:ascii="Century Gothic" w:hAnsi="Century Gothic"/>
        </w:rPr>
      </w:pPr>
      <w:r w:rsidRPr="00F02626">
        <w:rPr>
          <w:rFonts w:ascii="Century Gothic" w:hAnsi="Century Gothic" w:cs="Calibri"/>
          <w:color w:val="000000"/>
        </w:rPr>
        <w:t> </w:t>
      </w:r>
    </w:p>
    <w:p w14:paraId="4D54AF8A" w14:textId="234D8392" w:rsidR="00D965AE" w:rsidRPr="00F02626" w:rsidRDefault="00D965AE" w:rsidP="00D965AE">
      <w:pPr>
        <w:pStyle w:val="NormalWeb"/>
        <w:spacing w:before="0" w:beforeAutospacing="0" w:after="0" w:afterAutospacing="0"/>
        <w:rPr>
          <w:rFonts w:ascii="Century Gothic" w:hAnsi="Century Gothic"/>
        </w:rPr>
      </w:pPr>
      <w:r w:rsidRPr="00F02626">
        <w:rPr>
          <w:rFonts w:ascii="Century Gothic" w:hAnsi="Century Gothic" w:cs="Calibri"/>
          <w:color w:val="000000"/>
        </w:rPr>
        <w:t xml:space="preserve">Everyone involved in </w:t>
      </w:r>
      <w:proofErr w:type="spellStart"/>
      <w:r w:rsidRPr="00F02626">
        <w:rPr>
          <w:rFonts w:ascii="Century Gothic" w:hAnsi="Century Gothic" w:cs="Calibri"/>
          <w:color w:val="000000"/>
        </w:rPr>
        <w:t>TWiG</w:t>
      </w:r>
      <w:proofErr w:type="spellEnd"/>
      <w:r w:rsidRPr="00F02626">
        <w:rPr>
          <w:rFonts w:ascii="Century Gothic" w:hAnsi="Century Gothic" w:cs="Calibri"/>
          <w:color w:val="000000"/>
        </w:rPr>
        <w:t xml:space="preserve"> should be involved in food safety and follow the food hygiene rules as follows:</w:t>
      </w:r>
    </w:p>
    <w:p w14:paraId="44DF3007" w14:textId="77777777" w:rsidR="00D965AE" w:rsidRPr="00F02626" w:rsidRDefault="00D965AE" w:rsidP="00A9528A">
      <w:pPr>
        <w:pStyle w:val="NormalWeb"/>
        <w:numPr>
          <w:ilvl w:val="0"/>
          <w:numId w:val="22"/>
        </w:numPr>
        <w:spacing w:before="0" w:beforeAutospacing="0" w:after="0" w:afterAutospacing="0"/>
        <w:textAlignment w:val="baseline"/>
        <w:rPr>
          <w:rFonts w:ascii="Century Gothic" w:hAnsi="Century Gothic" w:cs="Calibri"/>
          <w:color w:val="000000"/>
        </w:rPr>
      </w:pPr>
      <w:r w:rsidRPr="00F02626">
        <w:rPr>
          <w:rFonts w:ascii="Century Gothic" w:hAnsi="Century Gothic" w:cs="Calibri"/>
          <w:color w:val="000000"/>
        </w:rPr>
        <w:t>Wash hands before and during cooking</w:t>
      </w:r>
    </w:p>
    <w:p w14:paraId="41424FCA" w14:textId="4D16AC86" w:rsidR="00D965AE" w:rsidRPr="00F02626" w:rsidRDefault="00D965AE" w:rsidP="00A9528A">
      <w:pPr>
        <w:pStyle w:val="NormalWeb"/>
        <w:numPr>
          <w:ilvl w:val="0"/>
          <w:numId w:val="23"/>
        </w:numPr>
        <w:spacing w:before="0" w:beforeAutospacing="0" w:after="0" w:afterAutospacing="0"/>
        <w:textAlignment w:val="baseline"/>
        <w:rPr>
          <w:rFonts w:ascii="Century Gothic" w:hAnsi="Century Gothic" w:cs="Calibri"/>
          <w:color w:val="000000"/>
        </w:rPr>
      </w:pPr>
      <w:r w:rsidRPr="00F02626">
        <w:rPr>
          <w:rFonts w:ascii="Century Gothic" w:hAnsi="Century Gothic" w:cs="Calibri"/>
          <w:color w:val="000000"/>
        </w:rPr>
        <w:t xml:space="preserve">Not handle food if they are ill with stomach </w:t>
      </w:r>
      <w:r w:rsidR="00CE1DCB" w:rsidRPr="00F02626">
        <w:rPr>
          <w:rFonts w:ascii="Century Gothic" w:hAnsi="Century Gothic" w:cs="Calibri"/>
          <w:color w:val="000000"/>
        </w:rPr>
        <w:t>problems, such</w:t>
      </w:r>
      <w:r w:rsidRPr="00F02626">
        <w:rPr>
          <w:rFonts w:ascii="Century Gothic" w:hAnsi="Century Gothic" w:cs="Calibri"/>
          <w:color w:val="000000"/>
        </w:rPr>
        <w:t xml:space="preserve"> as diarrhoea or vomiting</w:t>
      </w:r>
    </w:p>
    <w:p w14:paraId="27FBCAA8" w14:textId="77777777" w:rsidR="00D965AE" w:rsidRPr="00F02626" w:rsidRDefault="00D965AE" w:rsidP="00A9528A">
      <w:pPr>
        <w:pStyle w:val="NormalWeb"/>
        <w:numPr>
          <w:ilvl w:val="0"/>
          <w:numId w:val="24"/>
        </w:numPr>
        <w:spacing w:before="0" w:beforeAutospacing="0" w:after="0" w:afterAutospacing="0"/>
        <w:textAlignment w:val="baseline"/>
        <w:rPr>
          <w:rFonts w:ascii="Century Gothic" w:hAnsi="Century Gothic" w:cs="Calibri"/>
          <w:color w:val="000000"/>
        </w:rPr>
      </w:pPr>
      <w:r w:rsidRPr="00F02626">
        <w:rPr>
          <w:rFonts w:ascii="Century Gothic" w:hAnsi="Century Gothic" w:cs="Calibri"/>
          <w:color w:val="000000"/>
        </w:rPr>
        <w:t>Cover sores and cuts with a waterproof dressing</w:t>
      </w:r>
    </w:p>
    <w:p w14:paraId="019A5372" w14:textId="2F7EAD08" w:rsidR="00D965AE" w:rsidRPr="00F02626" w:rsidRDefault="00D965AE" w:rsidP="00A9528A">
      <w:pPr>
        <w:pStyle w:val="NormalWeb"/>
        <w:numPr>
          <w:ilvl w:val="0"/>
          <w:numId w:val="25"/>
        </w:numPr>
        <w:spacing w:before="0" w:beforeAutospacing="0" w:after="0" w:afterAutospacing="0"/>
        <w:textAlignment w:val="baseline"/>
        <w:rPr>
          <w:rFonts w:ascii="Century Gothic" w:hAnsi="Century Gothic" w:cs="Calibri"/>
          <w:color w:val="000000"/>
        </w:rPr>
      </w:pPr>
      <w:r w:rsidRPr="00F02626">
        <w:rPr>
          <w:rFonts w:ascii="Century Gothic" w:hAnsi="Century Gothic" w:cs="Calibri"/>
          <w:color w:val="000000"/>
        </w:rPr>
        <w:t xml:space="preserve">Avoid handling food when possible, and instead use spoons, tongs or other suitable </w:t>
      </w:r>
      <w:r w:rsidR="00CE1DCB" w:rsidRPr="00F02626">
        <w:rPr>
          <w:rFonts w:ascii="Century Gothic" w:hAnsi="Century Gothic" w:cs="Calibri"/>
          <w:color w:val="000000"/>
        </w:rPr>
        <w:t>implements.</w:t>
      </w:r>
    </w:p>
    <w:p w14:paraId="187FE9AC" w14:textId="77777777" w:rsidR="00D965AE" w:rsidRPr="00F02626" w:rsidRDefault="00D965AE" w:rsidP="00A9528A">
      <w:pPr>
        <w:pStyle w:val="NormalWeb"/>
        <w:numPr>
          <w:ilvl w:val="0"/>
          <w:numId w:val="26"/>
        </w:numPr>
        <w:spacing w:before="0" w:beforeAutospacing="0" w:after="0" w:afterAutospacing="0"/>
        <w:textAlignment w:val="baseline"/>
        <w:rPr>
          <w:rFonts w:ascii="Century Gothic" w:hAnsi="Century Gothic" w:cs="Calibri"/>
          <w:color w:val="000000"/>
        </w:rPr>
      </w:pPr>
      <w:r w:rsidRPr="00F02626">
        <w:rPr>
          <w:rFonts w:ascii="Century Gothic" w:hAnsi="Century Gothic" w:cs="Calibri"/>
          <w:color w:val="000000"/>
        </w:rPr>
        <w:t>Tie hair back</w:t>
      </w:r>
    </w:p>
    <w:p w14:paraId="7E343A3B" w14:textId="77777777" w:rsidR="00D965AE" w:rsidRPr="00F02626" w:rsidRDefault="00D965AE" w:rsidP="00A9528A">
      <w:pPr>
        <w:pStyle w:val="NormalWeb"/>
        <w:numPr>
          <w:ilvl w:val="0"/>
          <w:numId w:val="27"/>
        </w:numPr>
        <w:spacing w:before="0" w:beforeAutospacing="0" w:after="0" w:afterAutospacing="0"/>
        <w:textAlignment w:val="baseline"/>
        <w:rPr>
          <w:rFonts w:ascii="Century Gothic" w:hAnsi="Century Gothic" w:cs="Calibri"/>
          <w:color w:val="000000"/>
        </w:rPr>
      </w:pPr>
      <w:r w:rsidRPr="00F02626">
        <w:rPr>
          <w:rFonts w:ascii="Century Gothic" w:hAnsi="Century Gothic" w:cs="Calibri"/>
          <w:color w:val="000000"/>
        </w:rPr>
        <w:t>Keep food that is waiting to be cooked separate from food that is ready to be eaten. </w:t>
      </w:r>
    </w:p>
    <w:p w14:paraId="34AAF178" w14:textId="77777777" w:rsidR="00D965AE" w:rsidRPr="00F02626" w:rsidRDefault="00D965AE" w:rsidP="00A9528A">
      <w:pPr>
        <w:pStyle w:val="NormalWeb"/>
        <w:numPr>
          <w:ilvl w:val="0"/>
          <w:numId w:val="28"/>
        </w:numPr>
        <w:spacing w:before="0" w:beforeAutospacing="0" w:after="0" w:afterAutospacing="0"/>
        <w:textAlignment w:val="baseline"/>
        <w:rPr>
          <w:rFonts w:ascii="Century Gothic" w:hAnsi="Century Gothic" w:cs="Calibri"/>
          <w:color w:val="000000"/>
        </w:rPr>
      </w:pPr>
      <w:r w:rsidRPr="00F02626">
        <w:rPr>
          <w:rFonts w:ascii="Century Gothic" w:hAnsi="Century Gothic" w:cs="Calibri"/>
          <w:color w:val="000000"/>
        </w:rPr>
        <w:t>Use separate chopping boards for preparing different foods, especially raw and ready-to-eat food.</w:t>
      </w:r>
    </w:p>
    <w:p w14:paraId="1CFE4669" w14:textId="77777777" w:rsidR="00D965AE" w:rsidRPr="00F02626" w:rsidRDefault="00D965AE" w:rsidP="00A9528A">
      <w:pPr>
        <w:pStyle w:val="NormalWeb"/>
        <w:numPr>
          <w:ilvl w:val="0"/>
          <w:numId w:val="29"/>
        </w:numPr>
        <w:spacing w:before="0" w:beforeAutospacing="0" w:after="0" w:afterAutospacing="0"/>
        <w:textAlignment w:val="baseline"/>
        <w:rPr>
          <w:rFonts w:ascii="Century Gothic" w:hAnsi="Century Gothic" w:cs="Calibri"/>
          <w:color w:val="000000"/>
        </w:rPr>
      </w:pPr>
      <w:r w:rsidRPr="00F02626">
        <w:rPr>
          <w:rFonts w:ascii="Century Gothic" w:hAnsi="Century Gothic" w:cs="Calibri"/>
          <w:color w:val="000000"/>
        </w:rPr>
        <w:t>Prepare food on a suitable surface, e.g. chopping board, cup, saucepan and not on the ground.</w:t>
      </w:r>
    </w:p>
    <w:p w14:paraId="61DFFE5D" w14:textId="2CE46745" w:rsidR="00D965AE" w:rsidRPr="00F02626" w:rsidRDefault="00D965AE" w:rsidP="00A9528A">
      <w:pPr>
        <w:pStyle w:val="NormalWeb"/>
        <w:numPr>
          <w:ilvl w:val="0"/>
          <w:numId w:val="30"/>
        </w:numPr>
        <w:spacing w:before="0" w:beforeAutospacing="0" w:after="0" w:afterAutospacing="0"/>
        <w:textAlignment w:val="baseline"/>
        <w:rPr>
          <w:rFonts w:ascii="Century Gothic" w:hAnsi="Century Gothic" w:cs="Calibri"/>
          <w:color w:val="000000"/>
        </w:rPr>
      </w:pPr>
      <w:r w:rsidRPr="00F02626">
        <w:rPr>
          <w:rFonts w:ascii="Century Gothic" w:hAnsi="Century Gothic" w:cs="Calibri"/>
          <w:color w:val="000000"/>
        </w:rPr>
        <w:t xml:space="preserve">Ensure food is cooked thoroughly before </w:t>
      </w:r>
      <w:r w:rsidR="00CE1DCB" w:rsidRPr="00F02626">
        <w:rPr>
          <w:rFonts w:ascii="Century Gothic" w:hAnsi="Century Gothic" w:cs="Calibri"/>
          <w:color w:val="000000"/>
        </w:rPr>
        <w:t>serving.</w:t>
      </w:r>
    </w:p>
    <w:p w14:paraId="692E15EA" w14:textId="4C9EF727" w:rsidR="00D965AE" w:rsidRPr="00F02626" w:rsidRDefault="00D965AE" w:rsidP="00A9528A">
      <w:pPr>
        <w:pStyle w:val="NormalWeb"/>
        <w:numPr>
          <w:ilvl w:val="0"/>
          <w:numId w:val="31"/>
        </w:numPr>
        <w:spacing w:before="0" w:beforeAutospacing="0" w:after="0" w:afterAutospacing="0"/>
        <w:textAlignment w:val="baseline"/>
        <w:rPr>
          <w:rFonts w:ascii="Century Gothic" w:hAnsi="Century Gothic" w:cs="Calibri"/>
          <w:color w:val="000000"/>
        </w:rPr>
      </w:pPr>
      <w:r w:rsidRPr="00F02626">
        <w:rPr>
          <w:rFonts w:ascii="Century Gothic" w:hAnsi="Century Gothic" w:cs="Calibri"/>
          <w:color w:val="000000"/>
        </w:rPr>
        <w:t xml:space="preserve">Food should be cooked right through and piping hot in the </w:t>
      </w:r>
      <w:r w:rsidR="00CE1DCB" w:rsidRPr="00F02626">
        <w:rPr>
          <w:rFonts w:ascii="Century Gothic" w:hAnsi="Century Gothic" w:cs="Calibri"/>
          <w:color w:val="000000"/>
        </w:rPr>
        <w:t>middle.</w:t>
      </w:r>
    </w:p>
    <w:p w14:paraId="280BB3EF" w14:textId="77777777" w:rsidR="00D965AE" w:rsidRPr="00F02626" w:rsidRDefault="00D965AE" w:rsidP="00A9528A">
      <w:pPr>
        <w:pStyle w:val="NormalWeb"/>
        <w:numPr>
          <w:ilvl w:val="0"/>
          <w:numId w:val="32"/>
        </w:numPr>
        <w:spacing w:before="0" w:beforeAutospacing="0" w:after="0" w:afterAutospacing="0"/>
        <w:textAlignment w:val="baseline"/>
        <w:rPr>
          <w:rFonts w:ascii="Century Gothic" w:hAnsi="Century Gothic" w:cs="Calibri"/>
          <w:color w:val="000000"/>
        </w:rPr>
      </w:pPr>
      <w:r w:rsidRPr="00F02626">
        <w:rPr>
          <w:rFonts w:ascii="Century Gothic" w:hAnsi="Century Gothic" w:cs="Calibri"/>
          <w:color w:val="000000"/>
        </w:rPr>
        <w:t>Not reheat food more than once</w:t>
      </w:r>
    </w:p>
    <w:p w14:paraId="6402B050" w14:textId="3442061C" w:rsidR="00D965AE" w:rsidRPr="00F02626" w:rsidRDefault="00D965AE" w:rsidP="00A9528A">
      <w:pPr>
        <w:pStyle w:val="NormalWeb"/>
        <w:numPr>
          <w:ilvl w:val="0"/>
          <w:numId w:val="33"/>
        </w:numPr>
        <w:spacing w:before="0" w:beforeAutospacing="0" w:after="0" w:afterAutospacing="0"/>
        <w:textAlignment w:val="baseline"/>
        <w:rPr>
          <w:rFonts w:ascii="Century Gothic" w:hAnsi="Century Gothic" w:cs="Calibri"/>
          <w:color w:val="000000"/>
        </w:rPr>
      </w:pPr>
      <w:r w:rsidRPr="00F02626">
        <w:rPr>
          <w:rFonts w:ascii="Century Gothic" w:hAnsi="Century Gothic" w:cs="Calibri"/>
          <w:color w:val="000000"/>
        </w:rPr>
        <w:t xml:space="preserve">Keep utensils clean and regularly wash tea towels and </w:t>
      </w:r>
      <w:r w:rsidR="00CE1DCB" w:rsidRPr="00F02626">
        <w:rPr>
          <w:rFonts w:ascii="Century Gothic" w:hAnsi="Century Gothic" w:cs="Calibri"/>
          <w:color w:val="000000"/>
        </w:rPr>
        <w:t>cloths.</w:t>
      </w:r>
    </w:p>
    <w:p w14:paraId="5632DAC2" w14:textId="77777777" w:rsidR="00D965AE" w:rsidRPr="00F02626" w:rsidRDefault="00D965AE" w:rsidP="00A9528A">
      <w:pPr>
        <w:pStyle w:val="NormalWeb"/>
        <w:numPr>
          <w:ilvl w:val="0"/>
          <w:numId w:val="34"/>
        </w:numPr>
        <w:spacing w:before="0" w:beforeAutospacing="0" w:after="0" w:afterAutospacing="0"/>
        <w:textAlignment w:val="baseline"/>
        <w:rPr>
          <w:rFonts w:ascii="Century Gothic" w:hAnsi="Century Gothic" w:cs="Calibri"/>
          <w:color w:val="000000"/>
        </w:rPr>
      </w:pPr>
      <w:r w:rsidRPr="00F02626">
        <w:rPr>
          <w:rFonts w:ascii="Century Gothic" w:hAnsi="Century Gothic" w:cs="Calibri"/>
          <w:color w:val="000000"/>
        </w:rPr>
        <w:t>Store food in clean plastic containers with non-leaking lids</w:t>
      </w:r>
    </w:p>
    <w:p w14:paraId="77FF1B51" w14:textId="77777777" w:rsidR="00D965AE" w:rsidRPr="00F02626" w:rsidRDefault="00D965AE" w:rsidP="00A9528A">
      <w:pPr>
        <w:pStyle w:val="NormalWeb"/>
        <w:numPr>
          <w:ilvl w:val="0"/>
          <w:numId w:val="35"/>
        </w:numPr>
        <w:spacing w:before="0" w:beforeAutospacing="0" w:after="0" w:afterAutospacing="0"/>
        <w:textAlignment w:val="baseline"/>
        <w:rPr>
          <w:rFonts w:ascii="Century Gothic" w:hAnsi="Century Gothic" w:cs="Calibri"/>
          <w:color w:val="000000"/>
        </w:rPr>
      </w:pPr>
      <w:r w:rsidRPr="00F02626">
        <w:rPr>
          <w:rFonts w:ascii="Century Gothic" w:hAnsi="Century Gothic" w:cs="Calibri"/>
          <w:color w:val="000000"/>
        </w:rPr>
        <w:t>Take all rubbish and food scraps away (or put them to the worm compost) at the end of the session to avoid attracting vermin to the site.)</w:t>
      </w:r>
    </w:p>
    <w:p w14:paraId="77F40825" w14:textId="77777777" w:rsidR="00D965AE" w:rsidRPr="00F02626" w:rsidRDefault="00D965AE" w:rsidP="00217614">
      <w:pPr>
        <w:spacing w:after="200"/>
        <w:rPr>
          <w:rFonts w:ascii="Century Gothic" w:hAnsi="Century Gothic" w:cs="Calibri"/>
          <w:color w:val="000000"/>
          <w:sz w:val="24"/>
          <w:szCs w:val="24"/>
          <w:u w:val="single"/>
        </w:rPr>
      </w:pPr>
    </w:p>
    <w:p w14:paraId="654B47DA" w14:textId="20FF29D1" w:rsidR="00217614" w:rsidRPr="00217614" w:rsidRDefault="00217614" w:rsidP="00217614">
      <w:pPr>
        <w:spacing w:after="200"/>
        <w:rPr>
          <w:rFonts w:ascii="Century Gothic" w:hAnsi="Century Gothic"/>
          <w:b/>
          <w:bCs/>
          <w:sz w:val="24"/>
          <w:szCs w:val="24"/>
        </w:rPr>
      </w:pPr>
      <w:r w:rsidRPr="00217614">
        <w:rPr>
          <w:rFonts w:ascii="Century Gothic" w:hAnsi="Century Gothic" w:cs="Calibri"/>
          <w:b/>
          <w:bCs/>
          <w:color w:val="000000"/>
          <w:sz w:val="24"/>
          <w:szCs w:val="24"/>
        </w:rPr>
        <w:t>Control of Substances Hazardous to Health (COSHH)</w:t>
      </w:r>
    </w:p>
    <w:p w14:paraId="1D87F5F5" w14:textId="170EF632" w:rsidR="00B30915" w:rsidRPr="00F02626" w:rsidRDefault="004F434A" w:rsidP="00217614">
      <w:pPr>
        <w:spacing w:after="200"/>
        <w:rPr>
          <w:rFonts w:ascii="Century Gothic" w:hAnsi="Century Gothic" w:cs="Calibri"/>
          <w:color w:val="000000"/>
          <w:sz w:val="24"/>
          <w:szCs w:val="24"/>
        </w:rPr>
      </w:pPr>
      <w:r w:rsidRPr="00F02626">
        <w:rPr>
          <w:rFonts w:ascii="Century Gothic" w:hAnsi="Century Gothic" w:cs="Calibri"/>
          <w:color w:val="000000"/>
          <w:sz w:val="24"/>
          <w:szCs w:val="24"/>
        </w:rPr>
        <w:t xml:space="preserve">COSHH is the law that requires employers to control substances that are hazardous to health and includes </w:t>
      </w:r>
      <w:r w:rsidR="0003644D" w:rsidRPr="00F02626">
        <w:rPr>
          <w:rFonts w:ascii="Century Gothic" w:hAnsi="Century Gothic" w:cs="Calibri"/>
          <w:color w:val="000000"/>
          <w:sz w:val="24"/>
          <w:szCs w:val="24"/>
        </w:rPr>
        <w:t>nanomaterials</w:t>
      </w:r>
      <w:r w:rsidRPr="00F02626">
        <w:rPr>
          <w:rFonts w:ascii="Century Gothic" w:hAnsi="Century Gothic" w:cs="Calibri"/>
          <w:color w:val="000000"/>
          <w:sz w:val="24"/>
          <w:szCs w:val="24"/>
        </w:rPr>
        <w:t xml:space="preserve">. Prevent or reduce workers' exposure to hazardous substances </w:t>
      </w:r>
      <w:r w:rsidR="0003644D" w:rsidRPr="00F02626">
        <w:rPr>
          <w:rFonts w:ascii="Century Gothic" w:hAnsi="Century Gothic" w:cs="Calibri"/>
          <w:color w:val="000000"/>
          <w:sz w:val="24"/>
          <w:szCs w:val="24"/>
        </w:rPr>
        <w:t>by</w:t>
      </w:r>
      <w:r w:rsidRPr="00F02626">
        <w:rPr>
          <w:rFonts w:ascii="Century Gothic" w:hAnsi="Century Gothic" w:cs="Calibri"/>
          <w:color w:val="000000"/>
          <w:sz w:val="24"/>
          <w:szCs w:val="24"/>
        </w:rPr>
        <w:t xml:space="preserve"> finding out what the health hazards </w:t>
      </w:r>
      <w:proofErr w:type="gramStart"/>
      <w:r w:rsidRPr="00F02626">
        <w:rPr>
          <w:rFonts w:ascii="Century Gothic" w:hAnsi="Century Gothic" w:cs="Calibri"/>
          <w:color w:val="000000"/>
          <w:sz w:val="24"/>
          <w:szCs w:val="24"/>
        </w:rPr>
        <w:t>are;</w:t>
      </w:r>
      <w:proofErr w:type="gramEnd"/>
      <w:r w:rsidRPr="00F02626">
        <w:rPr>
          <w:rFonts w:ascii="Century Gothic" w:hAnsi="Century Gothic" w:cs="Calibri"/>
          <w:color w:val="000000"/>
          <w:sz w:val="24"/>
          <w:szCs w:val="24"/>
        </w:rPr>
        <w:t xml:space="preserve"> deciding how to prevent harm to health (risk assessment). </w:t>
      </w:r>
    </w:p>
    <w:p w14:paraId="14107042" w14:textId="1C9236B8" w:rsidR="00217614" w:rsidRPr="00217614" w:rsidRDefault="00217614" w:rsidP="00217614">
      <w:pPr>
        <w:spacing w:after="200"/>
        <w:rPr>
          <w:rFonts w:ascii="Century Gothic" w:hAnsi="Century Gothic"/>
          <w:sz w:val="24"/>
          <w:szCs w:val="24"/>
        </w:rPr>
      </w:pPr>
      <w:r w:rsidRPr="00217614">
        <w:rPr>
          <w:rFonts w:ascii="Century Gothic" w:hAnsi="Century Gothic" w:cs="Calibri"/>
          <w:color w:val="000000"/>
          <w:sz w:val="24"/>
          <w:szCs w:val="24"/>
        </w:rPr>
        <w:t xml:space="preserve">As an employer, we have a duty under the Control of Substances Hazardous to Health Regulations 2002 to prevent employees from </w:t>
      </w:r>
      <w:proofErr w:type="gramStart"/>
      <w:r w:rsidRPr="00217614">
        <w:rPr>
          <w:rFonts w:ascii="Century Gothic" w:hAnsi="Century Gothic" w:cs="Calibri"/>
          <w:color w:val="000000"/>
          <w:sz w:val="24"/>
          <w:szCs w:val="24"/>
        </w:rPr>
        <w:t>coming into contact with</w:t>
      </w:r>
      <w:proofErr w:type="gramEnd"/>
      <w:r w:rsidRPr="00217614">
        <w:rPr>
          <w:rFonts w:ascii="Century Gothic" w:hAnsi="Century Gothic" w:cs="Calibri"/>
          <w:color w:val="000000"/>
          <w:sz w:val="24"/>
          <w:szCs w:val="24"/>
        </w:rPr>
        <w:t xml:space="preserve"> substances hazardous to health.</w:t>
      </w:r>
    </w:p>
    <w:p w14:paraId="55AF4355" w14:textId="2D98ECC8" w:rsidR="00217614" w:rsidRPr="00217614" w:rsidRDefault="00217614" w:rsidP="00217614">
      <w:pPr>
        <w:spacing w:after="200"/>
        <w:rPr>
          <w:rFonts w:ascii="Century Gothic" w:hAnsi="Century Gothic"/>
          <w:sz w:val="24"/>
          <w:szCs w:val="24"/>
        </w:rPr>
      </w:pPr>
      <w:r w:rsidRPr="00217614">
        <w:rPr>
          <w:rFonts w:ascii="Century Gothic" w:hAnsi="Century Gothic" w:cs="Calibri"/>
          <w:color w:val="000000"/>
          <w:sz w:val="24"/>
          <w:szCs w:val="24"/>
          <w:u w:val="single"/>
        </w:rPr>
        <w:t>Chemicals and Material:</w:t>
      </w:r>
      <w:r w:rsidRPr="00217614">
        <w:rPr>
          <w:rFonts w:ascii="Century Gothic" w:hAnsi="Century Gothic" w:cs="Calibri"/>
          <w:color w:val="000000"/>
          <w:sz w:val="24"/>
          <w:szCs w:val="24"/>
        </w:rPr>
        <w:t xml:space="preserve"> It is </w:t>
      </w:r>
      <w:proofErr w:type="spellStart"/>
      <w:r w:rsidR="00B30915" w:rsidRPr="00F02626">
        <w:rPr>
          <w:rFonts w:ascii="Century Gothic" w:hAnsi="Century Gothic" w:cs="Calibri"/>
          <w:color w:val="000000"/>
          <w:sz w:val="24"/>
          <w:szCs w:val="24"/>
        </w:rPr>
        <w:t>TWiG</w:t>
      </w:r>
      <w:proofErr w:type="spellEnd"/>
      <w:r w:rsidR="00B30915" w:rsidRPr="00F02626">
        <w:rPr>
          <w:rFonts w:ascii="Century Gothic" w:hAnsi="Century Gothic" w:cs="Calibri"/>
          <w:color w:val="000000"/>
          <w:sz w:val="24"/>
          <w:szCs w:val="24"/>
        </w:rPr>
        <w:t xml:space="preserve"> </w:t>
      </w:r>
      <w:r w:rsidRPr="00217614">
        <w:rPr>
          <w:rFonts w:ascii="Century Gothic" w:hAnsi="Century Gothic" w:cs="Calibri"/>
          <w:color w:val="000000"/>
          <w:sz w:val="24"/>
          <w:szCs w:val="24"/>
        </w:rPr>
        <w:t xml:space="preserve">policy to, wherever possible; avoid the use of substances that have the risk of being hazardous to health. Safety data sheets under the Control of Substances Hazardous to Health (COSHH) or Chemical Hazard Information Packaging (CHIP) information supplied by manufacturers will be held on file for all substances and available for staff reference purposes and risk assessment. Staff who use these chemicals and materials have the duty of care to make themselves aware of the potential hazard, </w:t>
      </w:r>
      <w:r w:rsidR="006103EB" w:rsidRPr="00217614">
        <w:rPr>
          <w:rFonts w:ascii="Century Gothic" w:hAnsi="Century Gothic" w:cs="Calibri"/>
          <w:color w:val="000000"/>
          <w:sz w:val="24"/>
          <w:szCs w:val="24"/>
        </w:rPr>
        <w:t>contradictions,</w:t>
      </w:r>
      <w:r w:rsidRPr="00217614">
        <w:rPr>
          <w:rFonts w:ascii="Century Gothic" w:hAnsi="Century Gothic" w:cs="Calibri"/>
          <w:color w:val="000000"/>
          <w:sz w:val="24"/>
          <w:szCs w:val="24"/>
        </w:rPr>
        <w:t xml:space="preserve"> and treatments.</w:t>
      </w:r>
    </w:p>
    <w:p w14:paraId="246EB165" w14:textId="77777777" w:rsidR="004F434A" w:rsidRPr="0003644D" w:rsidRDefault="00217614" w:rsidP="00217614">
      <w:pPr>
        <w:spacing w:after="200"/>
        <w:rPr>
          <w:rFonts w:ascii="Century Gothic" w:hAnsi="Century Gothic" w:cs="Calibri"/>
          <w:b/>
          <w:bCs/>
          <w:color w:val="000000"/>
          <w:sz w:val="24"/>
          <w:szCs w:val="24"/>
        </w:rPr>
      </w:pPr>
      <w:r w:rsidRPr="00217614">
        <w:rPr>
          <w:rFonts w:ascii="Century Gothic" w:hAnsi="Century Gothic" w:cs="Calibri"/>
          <w:b/>
          <w:bCs/>
          <w:color w:val="000000"/>
          <w:sz w:val="24"/>
          <w:szCs w:val="24"/>
        </w:rPr>
        <w:lastRenderedPageBreak/>
        <w:t xml:space="preserve">Measures and Provisions: </w:t>
      </w:r>
    </w:p>
    <w:p w14:paraId="3FB6E5ED" w14:textId="37AA89A1" w:rsidR="00217614" w:rsidRDefault="00217614" w:rsidP="00217614">
      <w:pPr>
        <w:spacing w:after="200"/>
        <w:rPr>
          <w:rFonts w:ascii="Century Gothic" w:hAnsi="Century Gothic" w:cs="Calibri"/>
          <w:color w:val="000000"/>
          <w:sz w:val="24"/>
          <w:szCs w:val="24"/>
        </w:rPr>
      </w:pPr>
      <w:r w:rsidRPr="00217614">
        <w:rPr>
          <w:rFonts w:ascii="Century Gothic" w:hAnsi="Century Gothic" w:cs="Calibri"/>
          <w:color w:val="000000"/>
          <w:sz w:val="24"/>
          <w:szCs w:val="24"/>
        </w:rPr>
        <w:t>We have conducted a risk assessment in relation to all substances used on our premises and concluded that no substance presents a high risk.</w:t>
      </w:r>
    </w:p>
    <w:p w14:paraId="6C3536E0" w14:textId="756ADC95" w:rsidR="0003644D" w:rsidRPr="00217614" w:rsidRDefault="0003644D" w:rsidP="00217614">
      <w:pPr>
        <w:spacing w:after="200"/>
        <w:rPr>
          <w:rFonts w:ascii="Century Gothic" w:hAnsi="Century Gothic"/>
          <w:sz w:val="24"/>
          <w:szCs w:val="24"/>
        </w:rPr>
      </w:pPr>
      <w:r>
        <w:rPr>
          <w:rFonts w:ascii="Century Gothic" w:hAnsi="Century Gothic" w:cs="Calibri"/>
          <w:color w:val="000000"/>
          <w:sz w:val="24"/>
          <w:szCs w:val="24"/>
        </w:rPr>
        <w:t xml:space="preserve">One of the Managing partners at </w:t>
      </w:r>
      <w:proofErr w:type="spellStart"/>
      <w:r>
        <w:rPr>
          <w:rFonts w:ascii="Century Gothic" w:hAnsi="Century Gothic" w:cs="Calibri"/>
          <w:color w:val="000000"/>
          <w:sz w:val="24"/>
          <w:szCs w:val="24"/>
        </w:rPr>
        <w:t>TWiG</w:t>
      </w:r>
      <w:proofErr w:type="spellEnd"/>
      <w:r>
        <w:rPr>
          <w:rFonts w:ascii="Century Gothic" w:hAnsi="Century Gothic" w:cs="Calibri"/>
          <w:color w:val="000000"/>
          <w:sz w:val="24"/>
          <w:szCs w:val="24"/>
        </w:rPr>
        <w:t xml:space="preserve"> </w:t>
      </w:r>
      <w:r w:rsidR="004963C1">
        <w:rPr>
          <w:rFonts w:ascii="Century Gothic" w:hAnsi="Century Gothic" w:cs="Calibri"/>
          <w:color w:val="000000"/>
          <w:sz w:val="24"/>
          <w:szCs w:val="24"/>
        </w:rPr>
        <w:t>is COSSH trained.</w:t>
      </w:r>
    </w:p>
    <w:p w14:paraId="669F8AF7" w14:textId="202CE31E" w:rsidR="00217614" w:rsidRPr="00F02626" w:rsidRDefault="00217614" w:rsidP="00C35F0A">
      <w:pPr>
        <w:spacing w:after="200"/>
        <w:rPr>
          <w:rFonts w:ascii="Century Gothic" w:hAnsi="Century Gothic"/>
          <w:sz w:val="24"/>
          <w:szCs w:val="24"/>
        </w:rPr>
      </w:pPr>
      <w:proofErr w:type="gramStart"/>
      <w:r w:rsidRPr="00F02626">
        <w:rPr>
          <w:rFonts w:ascii="Century Gothic" w:hAnsi="Century Gothic" w:cs="Calibri"/>
          <w:color w:val="000000"/>
          <w:sz w:val="24"/>
          <w:szCs w:val="24"/>
        </w:rPr>
        <w:t>The majority of</w:t>
      </w:r>
      <w:proofErr w:type="gramEnd"/>
      <w:r w:rsidRPr="00F02626">
        <w:rPr>
          <w:rFonts w:ascii="Century Gothic" w:hAnsi="Century Gothic" w:cs="Calibri"/>
          <w:color w:val="000000"/>
          <w:sz w:val="24"/>
          <w:szCs w:val="24"/>
        </w:rPr>
        <w:t xml:space="preserve"> substances used within the nursery are of domestic standard for household use and therefore do not present any threat to health and are safe to </w:t>
      </w:r>
      <w:r w:rsidR="0003644D" w:rsidRPr="00F02626">
        <w:rPr>
          <w:rFonts w:ascii="Century Gothic" w:hAnsi="Century Gothic" w:cs="Calibri"/>
          <w:color w:val="000000"/>
          <w:sz w:val="24"/>
          <w:szCs w:val="24"/>
        </w:rPr>
        <w:t>use.</w:t>
      </w:r>
    </w:p>
    <w:p w14:paraId="11A305B7" w14:textId="41ACD8C5" w:rsidR="00217614" w:rsidRPr="00F02626" w:rsidRDefault="00217614" w:rsidP="00C35F0A">
      <w:pPr>
        <w:spacing w:after="200"/>
        <w:rPr>
          <w:rFonts w:ascii="Century Gothic" w:hAnsi="Century Gothic"/>
          <w:sz w:val="24"/>
          <w:szCs w:val="24"/>
        </w:rPr>
      </w:pPr>
      <w:r w:rsidRPr="00F02626">
        <w:rPr>
          <w:rFonts w:ascii="Century Gothic" w:hAnsi="Century Gothic" w:cs="Calibri"/>
          <w:color w:val="000000"/>
          <w:sz w:val="24"/>
          <w:szCs w:val="24"/>
        </w:rPr>
        <w:t xml:space="preserve">The </w:t>
      </w:r>
      <w:r w:rsidR="00C35F0A" w:rsidRPr="00F02626">
        <w:rPr>
          <w:rFonts w:ascii="Century Gothic" w:hAnsi="Century Gothic" w:cs="Calibri"/>
          <w:color w:val="000000"/>
          <w:sz w:val="24"/>
          <w:szCs w:val="24"/>
        </w:rPr>
        <w:t>Forest School</w:t>
      </w:r>
      <w:r w:rsidRPr="00F02626">
        <w:rPr>
          <w:rFonts w:ascii="Century Gothic" w:hAnsi="Century Gothic" w:cs="Calibri"/>
          <w:color w:val="000000"/>
          <w:sz w:val="24"/>
          <w:szCs w:val="24"/>
        </w:rPr>
        <w:t xml:space="preserve"> has general hygiene measures in place, together with the provision of personal protective equipment (PPE) to further ensure the safety of </w:t>
      </w:r>
      <w:r w:rsidR="0003644D" w:rsidRPr="00F02626">
        <w:rPr>
          <w:rFonts w:ascii="Century Gothic" w:hAnsi="Century Gothic" w:cs="Calibri"/>
          <w:color w:val="000000"/>
          <w:sz w:val="24"/>
          <w:szCs w:val="24"/>
        </w:rPr>
        <w:t>employees.</w:t>
      </w:r>
    </w:p>
    <w:p w14:paraId="361F0B1B" w14:textId="19C26BB2" w:rsidR="00217614" w:rsidRPr="00F02626" w:rsidRDefault="00217614" w:rsidP="00A9528A">
      <w:pPr>
        <w:pStyle w:val="ListParagraph"/>
        <w:numPr>
          <w:ilvl w:val="0"/>
          <w:numId w:val="36"/>
        </w:numPr>
        <w:spacing w:after="200"/>
        <w:rPr>
          <w:rFonts w:ascii="Century Gothic" w:hAnsi="Century Gothic"/>
          <w:sz w:val="24"/>
          <w:szCs w:val="24"/>
        </w:rPr>
      </w:pPr>
      <w:r w:rsidRPr="00F02626">
        <w:rPr>
          <w:rFonts w:ascii="Century Gothic" w:hAnsi="Century Gothic" w:cs="Calibri"/>
          <w:color w:val="000000"/>
          <w:sz w:val="24"/>
          <w:szCs w:val="24"/>
        </w:rPr>
        <w:t xml:space="preserve">Cleaning substances are of domestic </w:t>
      </w:r>
      <w:r w:rsidR="0003644D" w:rsidRPr="00F02626">
        <w:rPr>
          <w:rFonts w:ascii="Century Gothic" w:hAnsi="Century Gothic" w:cs="Calibri"/>
          <w:color w:val="000000"/>
          <w:sz w:val="24"/>
          <w:szCs w:val="24"/>
        </w:rPr>
        <w:t>standard.</w:t>
      </w:r>
    </w:p>
    <w:p w14:paraId="5FF9EB8A" w14:textId="68BDD451" w:rsidR="00217614" w:rsidRPr="00F02626" w:rsidRDefault="00217614" w:rsidP="00A9528A">
      <w:pPr>
        <w:pStyle w:val="ListParagraph"/>
        <w:numPr>
          <w:ilvl w:val="0"/>
          <w:numId w:val="36"/>
        </w:numPr>
        <w:spacing w:after="200"/>
        <w:rPr>
          <w:rFonts w:ascii="Century Gothic" w:hAnsi="Century Gothic"/>
          <w:sz w:val="24"/>
          <w:szCs w:val="24"/>
        </w:rPr>
      </w:pPr>
      <w:r w:rsidRPr="00F02626">
        <w:rPr>
          <w:rFonts w:ascii="Century Gothic" w:hAnsi="Century Gothic" w:cs="Calibri"/>
          <w:color w:val="000000"/>
          <w:sz w:val="24"/>
          <w:szCs w:val="24"/>
        </w:rPr>
        <w:t xml:space="preserve">All substances are correctly stored in clearly labelled </w:t>
      </w:r>
      <w:r w:rsidR="0003644D" w:rsidRPr="00F02626">
        <w:rPr>
          <w:rFonts w:ascii="Century Gothic" w:hAnsi="Century Gothic" w:cs="Calibri"/>
          <w:color w:val="000000"/>
          <w:sz w:val="24"/>
          <w:szCs w:val="24"/>
        </w:rPr>
        <w:t>containers.</w:t>
      </w:r>
    </w:p>
    <w:p w14:paraId="11CDFA15" w14:textId="3A05BFD2" w:rsidR="00217614" w:rsidRPr="00F02626" w:rsidRDefault="00217614" w:rsidP="00A9528A">
      <w:pPr>
        <w:pStyle w:val="ListParagraph"/>
        <w:numPr>
          <w:ilvl w:val="0"/>
          <w:numId w:val="36"/>
        </w:numPr>
        <w:spacing w:after="200"/>
        <w:rPr>
          <w:rFonts w:ascii="Century Gothic" w:hAnsi="Century Gothic"/>
          <w:sz w:val="24"/>
          <w:szCs w:val="24"/>
        </w:rPr>
      </w:pPr>
      <w:r w:rsidRPr="00F02626">
        <w:rPr>
          <w:rFonts w:ascii="Century Gothic" w:hAnsi="Century Gothic" w:cs="Calibri"/>
          <w:color w:val="000000"/>
          <w:sz w:val="24"/>
          <w:szCs w:val="24"/>
        </w:rPr>
        <w:t xml:space="preserve">Cleaning substances are safely stored in child-safe </w:t>
      </w:r>
      <w:r w:rsidR="0003644D" w:rsidRPr="00F02626">
        <w:rPr>
          <w:rFonts w:ascii="Century Gothic" w:hAnsi="Century Gothic" w:cs="Calibri"/>
          <w:color w:val="000000"/>
          <w:sz w:val="24"/>
          <w:szCs w:val="24"/>
        </w:rPr>
        <w:t>cupboards.</w:t>
      </w:r>
    </w:p>
    <w:p w14:paraId="25FFAF27" w14:textId="5A95D367" w:rsidR="00217614" w:rsidRPr="00F02626" w:rsidRDefault="00217614" w:rsidP="00A9528A">
      <w:pPr>
        <w:pStyle w:val="ListParagraph"/>
        <w:numPr>
          <w:ilvl w:val="0"/>
          <w:numId w:val="36"/>
        </w:numPr>
        <w:spacing w:after="200"/>
        <w:rPr>
          <w:rFonts w:ascii="Century Gothic" w:hAnsi="Century Gothic"/>
          <w:sz w:val="24"/>
          <w:szCs w:val="24"/>
        </w:rPr>
      </w:pPr>
      <w:r w:rsidRPr="00F02626">
        <w:rPr>
          <w:rFonts w:ascii="Century Gothic" w:hAnsi="Century Gothic" w:cs="Calibri"/>
          <w:color w:val="000000"/>
          <w:sz w:val="24"/>
          <w:szCs w:val="24"/>
        </w:rPr>
        <w:t xml:space="preserve">Adequate washing facilities are available </w:t>
      </w:r>
      <w:r w:rsidR="00C35F0A" w:rsidRPr="00F02626">
        <w:rPr>
          <w:rFonts w:ascii="Century Gothic" w:hAnsi="Century Gothic" w:cs="Calibri"/>
          <w:color w:val="000000"/>
          <w:sz w:val="24"/>
          <w:szCs w:val="24"/>
        </w:rPr>
        <w:t>in designated</w:t>
      </w:r>
      <w:r w:rsidRPr="00F02626">
        <w:rPr>
          <w:rFonts w:ascii="Century Gothic" w:hAnsi="Century Gothic" w:cs="Calibri"/>
          <w:color w:val="000000"/>
          <w:sz w:val="24"/>
          <w:szCs w:val="24"/>
        </w:rPr>
        <w:t xml:space="preserve"> </w:t>
      </w:r>
      <w:r w:rsidR="0003644D" w:rsidRPr="00F02626">
        <w:rPr>
          <w:rFonts w:ascii="Century Gothic" w:hAnsi="Century Gothic" w:cs="Calibri"/>
          <w:color w:val="000000"/>
          <w:sz w:val="24"/>
          <w:szCs w:val="24"/>
        </w:rPr>
        <w:t>areas.</w:t>
      </w:r>
    </w:p>
    <w:p w14:paraId="5CEF357F" w14:textId="51F5D621" w:rsidR="00217614" w:rsidRPr="00F02626" w:rsidRDefault="00217614" w:rsidP="00A9528A">
      <w:pPr>
        <w:pStyle w:val="ListParagraph"/>
        <w:numPr>
          <w:ilvl w:val="0"/>
          <w:numId w:val="36"/>
        </w:numPr>
        <w:spacing w:after="200"/>
        <w:rPr>
          <w:rFonts w:ascii="Century Gothic" w:hAnsi="Century Gothic"/>
          <w:sz w:val="24"/>
          <w:szCs w:val="24"/>
        </w:rPr>
      </w:pPr>
      <w:r w:rsidRPr="00F02626">
        <w:rPr>
          <w:rFonts w:ascii="Century Gothic" w:hAnsi="Century Gothic" w:cs="Calibri"/>
          <w:color w:val="000000"/>
          <w:sz w:val="24"/>
          <w:szCs w:val="24"/>
        </w:rPr>
        <w:t xml:space="preserve">PPE Aprons and rubber gloves are provided where </w:t>
      </w:r>
      <w:r w:rsidR="0003644D" w:rsidRPr="00F02626">
        <w:rPr>
          <w:rFonts w:ascii="Century Gothic" w:hAnsi="Century Gothic" w:cs="Calibri"/>
          <w:color w:val="000000"/>
          <w:sz w:val="24"/>
          <w:szCs w:val="24"/>
        </w:rPr>
        <w:t>required.</w:t>
      </w:r>
    </w:p>
    <w:p w14:paraId="483325EB" w14:textId="18581539" w:rsidR="00C35F0A" w:rsidRPr="00F02626" w:rsidRDefault="00217614" w:rsidP="00A9528A">
      <w:pPr>
        <w:pStyle w:val="ListParagraph"/>
        <w:numPr>
          <w:ilvl w:val="0"/>
          <w:numId w:val="36"/>
        </w:numPr>
        <w:spacing w:after="200"/>
        <w:rPr>
          <w:rFonts w:ascii="Century Gothic" w:hAnsi="Century Gothic"/>
          <w:sz w:val="24"/>
          <w:szCs w:val="24"/>
        </w:rPr>
      </w:pPr>
      <w:r w:rsidRPr="00F02626">
        <w:rPr>
          <w:rFonts w:ascii="Century Gothic" w:hAnsi="Century Gothic" w:cs="Calibri"/>
          <w:color w:val="000000"/>
          <w:sz w:val="24"/>
          <w:szCs w:val="24"/>
        </w:rPr>
        <w:t xml:space="preserve">All waste products, including medical waste is disposed of safely in accordance with statutory </w:t>
      </w:r>
      <w:r w:rsidR="0003644D" w:rsidRPr="00F02626">
        <w:rPr>
          <w:rFonts w:ascii="Century Gothic" w:hAnsi="Century Gothic" w:cs="Calibri"/>
          <w:color w:val="000000"/>
          <w:sz w:val="24"/>
          <w:szCs w:val="24"/>
        </w:rPr>
        <w:t>regulations.</w:t>
      </w:r>
    </w:p>
    <w:p w14:paraId="45DAD2E9" w14:textId="1A19593A" w:rsidR="00C35F0A" w:rsidRPr="00F02626" w:rsidRDefault="00217614" w:rsidP="00A9528A">
      <w:pPr>
        <w:pStyle w:val="ListParagraph"/>
        <w:numPr>
          <w:ilvl w:val="0"/>
          <w:numId w:val="36"/>
        </w:numPr>
        <w:spacing w:after="200"/>
        <w:rPr>
          <w:rFonts w:ascii="Century Gothic" w:hAnsi="Century Gothic"/>
          <w:sz w:val="24"/>
          <w:szCs w:val="24"/>
        </w:rPr>
      </w:pPr>
      <w:r w:rsidRPr="00F02626">
        <w:rPr>
          <w:rFonts w:ascii="Century Gothic" w:hAnsi="Century Gothic" w:cs="Calibri"/>
          <w:color w:val="000000"/>
          <w:sz w:val="24"/>
          <w:szCs w:val="24"/>
        </w:rPr>
        <w:t>COSHH information sheets are accessible to all staff (stored in lockbox) and provide information such as: </w:t>
      </w:r>
    </w:p>
    <w:p w14:paraId="7C383638" w14:textId="11ED5170" w:rsidR="00217614" w:rsidRPr="00217614" w:rsidRDefault="00217614" w:rsidP="00C35F0A">
      <w:pPr>
        <w:spacing w:after="200"/>
        <w:ind w:left="360"/>
        <w:rPr>
          <w:rFonts w:ascii="Century Gothic" w:hAnsi="Century Gothic" w:cstheme="minorBidi"/>
          <w:sz w:val="24"/>
          <w:szCs w:val="24"/>
        </w:rPr>
      </w:pPr>
      <w:r w:rsidRPr="00F02626">
        <w:rPr>
          <w:rFonts w:ascii="Century Gothic" w:hAnsi="Century Gothic" w:cs="Calibri"/>
          <w:color w:val="000000"/>
          <w:sz w:val="24"/>
          <w:szCs w:val="24"/>
        </w:rPr>
        <w:t>Product name</w:t>
      </w:r>
      <w:r w:rsidR="00C35F0A" w:rsidRPr="00F02626">
        <w:rPr>
          <w:rFonts w:ascii="Century Gothic" w:hAnsi="Century Gothic" w:cs="Calibri"/>
          <w:color w:val="000000"/>
          <w:sz w:val="24"/>
          <w:szCs w:val="24"/>
        </w:rPr>
        <w:t xml:space="preserve">, </w:t>
      </w:r>
      <w:r w:rsidRPr="00217614">
        <w:rPr>
          <w:rFonts w:ascii="Century Gothic" w:hAnsi="Century Gothic" w:cs="Calibri"/>
          <w:color w:val="000000"/>
          <w:sz w:val="24"/>
          <w:szCs w:val="24"/>
        </w:rPr>
        <w:t>Ingredients</w:t>
      </w:r>
      <w:r w:rsidR="00C35F0A" w:rsidRPr="00F02626">
        <w:rPr>
          <w:rFonts w:ascii="Century Gothic" w:hAnsi="Century Gothic" w:cs="Calibri"/>
          <w:color w:val="000000"/>
          <w:sz w:val="24"/>
          <w:szCs w:val="24"/>
        </w:rPr>
        <w:t xml:space="preserve">, </w:t>
      </w:r>
      <w:r w:rsidRPr="00217614">
        <w:rPr>
          <w:rFonts w:ascii="Century Gothic" w:hAnsi="Century Gothic" w:cs="Calibri"/>
          <w:color w:val="000000"/>
          <w:sz w:val="24"/>
          <w:szCs w:val="24"/>
        </w:rPr>
        <w:t>First Aid information and Safety requirements.</w:t>
      </w:r>
    </w:p>
    <w:p w14:paraId="4F33FC7B" w14:textId="77777777" w:rsidR="00876680" w:rsidRPr="004963C1" w:rsidRDefault="00876680" w:rsidP="00876680">
      <w:pPr>
        <w:pStyle w:val="Heading2"/>
        <w:spacing w:before="360" w:after="120"/>
        <w:jc w:val="left"/>
        <w:rPr>
          <w:rFonts w:ascii="Century Gothic" w:hAnsi="Century Gothic"/>
          <w:sz w:val="24"/>
          <w:szCs w:val="24"/>
          <w:u w:val="none"/>
        </w:rPr>
      </w:pPr>
      <w:proofErr w:type="spellStart"/>
      <w:r w:rsidRPr="004963C1">
        <w:rPr>
          <w:rFonts w:ascii="Century Gothic" w:hAnsi="Century Gothic" w:cs="Calibri"/>
          <w:color w:val="000000"/>
          <w:sz w:val="24"/>
          <w:szCs w:val="24"/>
          <w:u w:val="none"/>
        </w:rPr>
        <w:t>FireLighting</w:t>
      </w:r>
      <w:proofErr w:type="spellEnd"/>
    </w:p>
    <w:p w14:paraId="1869CE88" w14:textId="7A5BC0E4" w:rsidR="00876680" w:rsidRPr="00F02626" w:rsidRDefault="00876680" w:rsidP="00876680">
      <w:pPr>
        <w:pStyle w:val="NormalWeb"/>
        <w:spacing w:before="0" w:beforeAutospacing="0" w:after="0" w:afterAutospacing="0"/>
        <w:rPr>
          <w:rFonts w:ascii="Century Gothic" w:hAnsi="Century Gothic"/>
        </w:rPr>
      </w:pPr>
      <w:r w:rsidRPr="00F02626">
        <w:rPr>
          <w:rFonts w:ascii="Century Gothic" w:hAnsi="Century Gothic" w:cs="Calibri"/>
          <w:color w:val="000000"/>
        </w:rPr>
        <w:t xml:space="preserve">Training has been provided to the </w:t>
      </w:r>
      <w:proofErr w:type="spellStart"/>
      <w:r w:rsidRPr="00F02626">
        <w:rPr>
          <w:rFonts w:ascii="Century Gothic" w:hAnsi="Century Gothic" w:cs="Calibri"/>
          <w:color w:val="000000"/>
        </w:rPr>
        <w:t>TWiG</w:t>
      </w:r>
      <w:proofErr w:type="spellEnd"/>
      <w:r w:rsidRPr="00F02626">
        <w:rPr>
          <w:rFonts w:ascii="Century Gothic" w:hAnsi="Century Gothic" w:cs="Calibri"/>
          <w:color w:val="000000"/>
        </w:rPr>
        <w:t xml:space="preserve"> staff regarding the correct way to construct and light a </w:t>
      </w:r>
      <w:r w:rsidR="004963C1" w:rsidRPr="00F02626">
        <w:rPr>
          <w:rFonts w:ascii="Century Gothic" w:hAnsi="Century Gothic" w:cs="Calibri"/>
          <w:color w:val="000000"/>
        </w:rPr>
        <w:t>fire.</w:t>
      </w:r>
    </w:p>
    <w:p w14:paraId="2E24F4B3" w14:textId="77777777" w:rsidR="00876680" w:rsidRPr="00F02626" w:rsidRDefault="00876680" w:rsidP="00876680">
      <w:pPr>
        <w:pStyle w:val="NormalWeb"/>
        <w:spacing w:before="0" w:beforeAutospacing="0" w:after="0" w:afterAutospacing="0"/>
        <w:rPr>
          <w:rFonts w:ascii="Century Gothic" w:hAnsi="Century Gothic"/>
        </w:rPr>
      </w:pPr>
      <w:r w:rsidRPr="00F02626">
        <w:rPr>
          <w:rFonts w:ascii="Century Gothic" w:hAnsi="Century Gothic" w:cs="Calibri"/>
          <w:color w:val="000000"/>
        </w:rPr>
        <w:t>Safety and Responsibility</w:t>
      </w:r>
    </w:p>
    <w:p w14:paraId="5ACC40D5" w14:textId="21F6EC20" w:rsidR="00876680" w:rsidRPr="00F02626" w:rsidRDefault="00876680" w:rsidP="00A9528A">
      <w:pPr>
        <w:pStyle w:val="NormalWeb"/>
        <w:numPr>
          <w:ilvl w:val="0"/>
          <w:numId w:val="37"/>
        </w:numPr>
        <w:spacing w:before="0" w:beforeAutospacing="0" w:after="0" w:afterAutospacing="0"/>
        <w:textAlignment w:val="baseline"/>
        <w:rPr>
          <w:rFonts w:ascii="Century Gothic" w:hAnsi="Century Gothic" w:cs="Calibri"/>
          <w:color w:val="000000"/>
        </w:rPr>
      </w:pPr>
      <w:r w:rsidRPr="00F02626">
        <w:rPr>
          <w:rFonts w:ascii="Century Gothic" w:hAnsi="Century Gothic" w:cs="Calibri"/>
          <w:color w:val="000000"/>
        </w:rPr>
        <w:t xml:space="preserve">A Fire Blanket, bucket of water and Burns kit are sited close to the campfire. </w:t>
      </w:r>
    </w:p>
    <w:p w14:paraId="68E001FE" w14:textId="4F24CD23" w:rsidR="00876680" w:rsidRPr="00F02626" w:rsidRDefault="00876680" w:rsidP="00A9528A">
      <w:pPr>
        <w:pStyle w:val="NormalWeb"/>
        <w:numPr>
          <w:ilvl w:val="0"/>
          <w:numId w:val="38"/>
        </w:numPr>
        <w:spacing w:before="0" w:beforeAutospacing="0" w:after="0" w:afterAutospacing="0"/>
        <w:textAlignment w:val="baseline"/>
        <w:rPr>
          <w:rFonts w:ascii="Century Gothic" w:hAnsi="Century Gothic" w:cs="Calibri"/>
          <w:color w:val="000000"/>
        </w:rPr>
      </w:pPr>
      <w:r w:rsidRPr="00F02626">
        <w:rPr>
          <w:rFonts w:ascii="Century Gothic" w:hAnsi="Century Gothic" w:cs="Calibri"/>
          <w:color w:val="000000"/>
        </w:rPr>
        <w:t xml:space="preserve">Only adults are permitted to light fires, unless children are under the direct supervision of the </w:t>
      </w:r>
      <w:proofErr w:type="spellStart"/>
      <w:r w:rsidRPr="00F02626">
        <w:rPr>
          <w:rFonts w:ascii="Century Gothic" w:hAnsi="Century Gothic" w:cs="Calibri"/>
          <w:color w:val="000000"/>
        </w:rPr>
        <w:t>TWiG</w:t>
      </w:r>
      <w:proofErr w:type="spellEnd"/>
      <w:r w:rsidRPr="00F02626">
        <w:rPr>
          <w:rFonts w:ascii="Century Gothic" w:hAnsi="Century Gothic" w:cs="Calibri"/>
          <w:color w:val="000000"/>
        </w:rPr>
        <w:t xml:space="preserve"> Leader</w:t>
      </w:r>
    </w:p>
    <w:p w14:paraId="74B96C93" w14:textId="1E32F666" w:rsidR="00876680" w:rsidRPr="00F02626" w:rsidRDefault="00876680" w:rsidP="00A9528A">
      <w:pPr>
        <w:pStyle w:val="NormalWeb"/>
        <w:numPr>
          <w:ilvl w:val="0"/>
          <w:numId w:val="39"/>
        </w:numPr>
        <w:spacing w:before="0" w:beforeAutospacing="0" w:after="0" w:afterAutospacing="0"/>
        <w:textAlignment w:val="baseline"/>
        <w:rPr>
          <w:rFonts w:ascii="Century Gothic" w:hAnsi="Century Gothic" w:cs="Calibri"/>
          <w:color w:val="000000"/>
        </w:rPr>
      </w:pPr>
      <w:r w:rsidRPr="00F02626">
        <w:rPr>
          <w:rFonts w:ascii="Century Gothic" w:hAnsi="Century Gothic" w:cs="Calibri"/>
          <w:color w:val="000000"/>
        </w:rPr>
        <w:t>Fires are lit using natural tinder.</w:t>
      </w:r>
    </w:p>
    <w:p w14:paraId="0887348C" w14:textId="0131B50E" w:rsidR="00876680" w:rsidRPr="00F02626" w:rsidRDefault="00876680" w:rsidP="00A9528A">
      <w:pPr>
        <w:pStyle w:val="NormalWeb"/>
        <w:numPr>
          <w:ilvl w:val="0"/>
          <w:numId w:val="40"/>
        </w:numPr>
        <w:spacing w:before="0" w:beforeAutospacing="0" w:after="0" w:afterAutospacing="0"/>
        <w:textAlignment w:val="baseline"/>
        <w:rPr>
          <w:rFonts w:ascii="Century Gothic" w:hAnsi="Century Gothic" w:cs="Calibri"/>
          <w:color w:val="000000"/>
        </w:rPr>
      </w:pPr>
      <w:r w:rsidRPr="00F02626">
        <w:rPr>
          <w:rFonts w:ascii="Century Gothic" w:hAnsi="Century Gothic" w:cs="Calibri"/>
          <w:color w:val="000000"/>
        </w:rPr>
        <w:t>No flammable liquids are to be used to accelerate fires.</w:t>
      </w:r>
    </w:p>
    <w:p w14:paraId="45F79D20" w14:textId="3E2A2970" w:rsidR="00876680" w:rsidRPr="00F02626" w:rsidRDefault="00876680" w:rsidP="00A9528A">
      <w:pPr>
        <w:pStyle w:val="NormalWeb"/>
        <w:numPr>
          <w:ilvl w:val="0"/>
          <w:numId w:val="41"/>
        </w:numPr>
        <w:spacing w:before="0" w:beforeAutospacing="0" w:after="0" w:afterAutospacing="0"/>
        <w:textAlignment w:val="baseline"/>
        <w:rPr>
          <w:rFonts w:ascii="Century Gothic" w:hAnsi="Century Gothic" w:cs="Calibri"/>
          <w:color w:val="000000"/>
        </w:rPr>
      </w:pPr>
      <w:r w:rsidRPr="00F02626">
        <w:rPr>
          <w:rFonts w:ascii="Century Gothic" w:hAnsi="Century Gothic" w:cs="Calibri"/>
          <w:color w:val="000000"/>
        </w:rPr>
        <w:t>No plastics are to be burnt.</w:t>
      </w:r>
    </w:p>
    <w:p w14:paraId="4753AC4A" w14:textId="39233ED1" w:rsidR="00876680" w:rsidRPr="00F02626" w:rsidRDefault="00876680" w:rsidP="00A9528A">
      <w:pPr>
        <w:pStyle w:val="NormalWeb"/>
        <w:numPr>
          <w:ilvl w:val="0"/>
          <w:numId w:val="42"/>
        </w:numPr>
        <w:spacing w:before="0" w:beforeAutospacing="0" w:after="0" w:afterAutospacing="0"/>
        <w:textAlignment w:val="baseline"/>
        <w:rPr>
          <w:rFonts w:ascii="Century Gothic" w:hAnsi="Century Gothic" w:cs="Calibri"/>
          <w:color w:val="000000"/>
        </w:rPr>
      </w:pPr>
      <w:r w:rsidRPr="00F02626">
        <w:rPr>
          <w:rFonts w:ascii="Century Gothic" w:hAnsi="Century Gothic" w:cs="Calibri"/>
          <w:color w:val="000000"/>
        </w:rPr>
        <w:t xml:space="preserve">If sessions involve children adding fuel to the fire, this must be done with one-to-one adult </w:t>
      </w:r>
      <w:r w:rsidR="004963C1" w:rsidRPr="00F02626">
        <w:rPr>
          <w:rFonts w:ascii="Century Gothic" w:hAnsi="Century Gothic" w:cs="Calibri"/>
          <w:color w:val="000000"/>
        </w:rPr>
        <w:t>supervision.</w:t>
      </w:r>
    </w:p>
    <w:p w14:paraId="700580A6" w14:textId="77777777" w:rsidR="00876680" w:rsidRPr="00F02626" w:rsidRDefault="00876680" w:rsidP="00A9528A">
      <w:pPr>
        <w:pStyle w:val="NormalWeb"/>
        <w:numPr>
          <w:ilvl w:val="0"/>
          <w:numId w:val="43"/>
        </w:numPr>
        <w:spacing w:before="0" w:beforeAutospacing="0" w:after="0" w:afterAutospacing="0"/>
        <w:textAlignment w:val="baseline"/>
        <w:rPr>
          <w:rFonts w:ascii="Century Gothic" w:hAnsi="Century Gothic" w:cs="Calibri"/>
          <w:color w:val="000000"/>
        </w:rPr>
      </w:pPr>
      <w:r w:rsidRPr="00F02626">
        <w:rPr>
          <w:rFonts w:ascii="Century Gothic" w:hAnsi="Century Gothic" w:cs="Calibri"/>
          <w:color w:val="000000"/>
        </w:rPr>
        <w:t>Sticks/wood must be placed, not thrown, from the side of the fire. </w:t>
      </w:r>
    </w:p>
    <w:p w14:paraId="1E25647B" w14:textId="6E818BFC" w:rsidR="00876680" w:rsidRPr="00F02626" w:rsidRDefault="00876680" w:rsidP="00A9528A">
      <w:pPr>
        <w:pStyle w:val="NormalWeb"/>
        <w:numPr>
          <w:ilvl w:val="0"/>
          <w:numId w:val="44"/>
        </w:numPr>
        <w:spacing w:before="0" w:beforeAutospacing="0" w:after="0" w:afterAutospacing="0"/>
        <w:textAlignment w:val="baseline"/>
        <w:rPr>
          <w:rFonts w:ascii="Century Gothic" w:hAnsi="Century Gothic" w:cs="Calibri"/>
          <w:color w:val="000000"/>
        </w:rPr>
      </w:pPr>
      <w:r w:rsidRPr="00F02626">
        <w:rPr>
          <w:rFonts w:ascii="Century Gothic" w:hAnsi="Century Gothic" w:cs="Calibri"/>
          <w:color w:val="000000"/>
        </w:rPr>
        <w:t>A hand should never go near the fire.</w:t>
      </w:r>
    </w:p>
    <w:p w14:paraId="1B8C860C" w14:textId="77777777" w:rsidR="00876680" w:rsidRPr="004963C1" w:rsidRDefault="00876680" w:rsidP="004963C1">
      <w:pPr>
        <w:pStyle w:val="Heading3"/>
        <w:spacing w:before="320" w:after="80"/>
        <w:jc w:val="left"/>
        <w:rPr>
          <w:rFonts w:ascii="Century Gothic" w:hAnsi="Century Gothic" w:cs="Times New Roman"/>
          <w:sz w:val="24"/>
          <w:szCs w:val="24"/>
        </w:rPr>
      </w:pPr>
      <w:r w:rsidRPr="004963C1">
        <w:rPr>
          <w:rFonts w:ascii="Century Gothic" w:hAnsi="Century Gothic" w:cs="Calibri"/>
          <w:sz w:val="24"/>
          <w:szCs w:val="24"/>
        </w:rPr>
        <w:t>Extinguishing</w:t>
      </w:r>
    </w:p>
    <w:p w14:paraId="78FF3925" w14:textId="7AE4448B" w:rsidR="00876680" w:rsidRPr="00F02626" w:rsidRDefault="00876680" w:rsidP="00876680">
      <w:pPr>
        <w:pStyle w:val="NormalWeb"/>
        <w:spacing w:before="0" w:beforeAutospacing="0" w:after="0" w:afterAutospacing="0"/>
        <w:rPr>
          <w:rFonts w:ascii="Century Gothic" w:hAnsi="Century Gothic"/>
        </w:rPr>
      </w:pPr>
      <w:r w:rsidRPr="00F02626">
        <w:rPr>
          <w:rFonts w:ascii="Century Gothic" w:hAnsi="Century Gothic" w:cs="Calibri"/>
          <w:color w:val="000000"/>
        </w:rPr>
        <w:t>Whenever possible, all fuels should be burnt off to ash.</w:t>
      </w:r>
    </w:p>
    <w:p w14:paraId="724048E2" w14:textId="4C36205F" w:rsidR="00876680" w:rsidRPr="00F02626" w:rsidRDefault="00876680" w:rsidP="00876680">
      <w:pPr>
        <w:pStyle w:val="NormalWeb"/>
        <w:spacing w:before="0" w:beforeAutospacing="0" w:after="0" w:afterAutospacing="0"/>
        <w:rPr>
          <w:rFonts w:ascii="Century Gothic" w:hAnsi="Century Gothic"/>
        </w:rPr>
      </w:pPr>
      <w:r w:rsidRPr="00F02626">
        <w:rPr>
          <w:rFonts w:ascii="Century Gothic" w:hAnsi="Century Gothic" w:cs="Calibri"/>
          <w:color w:val="000000"/>
        </w:rPr>
        <w:t xml:space="preserve">The </w:t>
      </w:r>
      <w:proofErr w:type="spellStart"/>
      <w:r w:rsidRPr="00F02626">
        <w:rPr>
          <w:rFonts w:ascii="Century Gothic" w:hAnsi="Century Gothic" w:cs="Calibri"/>
          <w:color w:val="000000"/>
        </w:rPr>
        <w:t>TWiG</w:t>
      </w:r>
      <w:proofErr w:type="spellEnd"/>
      <w:r w:rsidRPr="00F02626">
        <w:rPr>
          <w:rFonts w:ascii="Century Gothic" w:hAnsi="Century Gothic" w:cs="Calibri"/>
          <w:color w:val="000000"/>
        </w:rPr>
        <w:t xml:space="preserve"> Leader should ensure that any large remains of wood, especially when using logs, are separated from one another.</w:t>
      </w:r>
    </w:p>
    <w:p w14:paraId="2738FD77" w14:textId="58957E32" w:rsidR="00876680" w:rsidRPr="00F02626" w:rsidRDefault="00876680" w:rsidP="00876680">
      <w:pPr>
        <w:pStyle w:val="NormalWeb"/>
        <w:spacing w:before="0" w:beforeAutospacing="0" w:after="0" w:afterAutospacing="0"/>
        <w:rPr>
          <w:rFonts w:ascii="Century Gothic" w:hAnsi="Century Gothic"/>
        </w:rPr>
      </w:pPr>
      <w:r w:rsidRPr="00F02626">
        <w:rPr>
          <w:rFonts w:ascii="Century Gothic" w:hAnsi="Century Gothic" w:cs="Calibri"/>
          <w:color w:val="000000"/>
        </w:rPr>
        <w:t>At the end of the session, the fire must be doused down with water using a watering can and rose and stirred until all smoke and steam has ceased.</w:t>
      </w:r>
    </w:p>
    <w:p w14:paraId="50607F58" w14:textId="77777777" w:rsidR="00876680" w:rsidRPr="00F02626" w:rsidRDefault="00876680" w:rsidP="00876680">
      <w:pPr>
        <w:pStyle w:val="NormalWeb"/>
        <w:spacing w:before="0" w:beforeAutospacing="0" w:after="0" w:afterAutospacing="0"/>
        <w:rPr>
          <w:rFonts w:ascii="Century Gothic" w:hAnsi="Century Gothic"/>
        </w:rPr>
      </w:pPr>
      <w:r w:rsidRPr="00F02626">
        <w:rPr>
          <w:rFonts w:ascii="Century Gothic" w:hAnsi="Century Gothic" w:cs="Calibri"/>
          <w:color w:val="000000"/>
        </w:rPr>
        <w:lastRenderedPageBreak/>
        <w:t>Large build ups of potash, from several fires, needs to be dispersed. This must only be done when it has totally cooled, preferably the following day. It should be finely scattered through the woodland to enable natural decomposition.</w:t>
      </w:r>
    </w:p>
    <w:p w14:paraId="210226E4" w14:textId="77777777" w:rsidR="00876680" w:rsidRPr="00F02626" w:rsidRDefault="00876680" w:rsidP="00876680">
      <w:pPr>
        <w:rPr>
          <w:rFonts w:ascii="Century Gothic" w:hAnsi="Century Gothic"/>
          <w:sz w:val="24"/>
          <w:szCs w:val="24"/>
        </w:rPr>
      </w:pPr>
    </w:p>
    <w:p w14:paraId="6A9ABD16" w14:textId="77777777" w:rsidR="00876680" w:rsidRPr="004963C1" w:rsidRDefault="00876680" w:rsidP="00876680">
      <w:pPr>
        <w:pStyle w:val="Heading2"/>
        <w:spacing w:before="360" w:after="120"/>
        <w:jc w:val="left"/>
        <w:rPr>
          <w:rFonts w:ascii="Century Gothic" w:hAnsi="Century Gothic"/>
          <w:sz w:val="24"/>
          <w:szCs w:val="24"/>
          <w:u w:val="none"/>
        </w:rPr>
      </w:pPr>
      <w:r w:rsidRPr="004963C1">
        <w:rPr>
          <w:rFonts w:ascii="Century Gothic" w:hAnsi="Century Gothic" w:cs="Calibri"/>
          <w:sz w:val="24"/>
          <w:szCs w:val="24"/>
          <w:u w:val="none"/>
        </w:rPr>
        <w:t>Manual Handling / Tools</w:t>
      </w:r>
    </w:p>
    <w:p w14:paraId="4C4A13A0" w14:textId="0BEE02EE" w:rsidR="00876680" w:rsidRPr="00F02626" w:rsidRDefault="00876680" w:rsidP="00876680">
      <w:pPr>
        <w:pStyle w:val="NormalWeb"/>
        <w:spacing w:before="0" w:beforeAutospacing="0" w:after="0" w:afterAutospacing="0"/>
        <w:rPr>
          <w:rFonts w:ascii="Century Gothic" w:hAnsi="Century Gothic"/>
        </w:rPr>
      </w:pPr>
      <w:r w:rsidRPr="00F02626">
        <w:rPr>
          <w:rFonts w:ascii="Century Gothic" w:hAnsi="Century Gothic" w:cs="Calibri"/>
          <w:color w:val="000000"/>
        </w:rPr>
        <w:t xml:space="preserve">The </w:t>
      </w:r>
      <w:proofErr w:type="spellStart"/>
      <w:r w:rsidR="007B1242" w:rsidRPr="00F02626">
        <w:rPr>
          <w:rFonts w:ascii="Century Gothic" w:hAnsi="Century Gothic" w:cs="Calibri"/>
          <w:color w:val="000000"/>
        </w:rPr>
        <w:t>TWiG</w:t>
      </w:r>
      <w:proofErr w:type="spellEnd"/>
      <w:r w:rsidR="007B1242" w:rsidRPr="00F02626">
        <w:rPr>
          <w:rFonts w:ascii="Century Gothic" w:hAnsi="Century Gothic" w:cs="Calibri"/>
          <w:color w:val="000000"/>
        </w:rPr>
        <w:t xml:space="preserve"> </w:t>
      </w:r>
      <w:r w:rsidRPr="00F02626">
        <w:rPr>
          <w:rFonts w:ascii="Century Gothic" w:hAnsi="Century Gothic" w:cs="Calibri"/>
          <w:color w:val="000000"/>
        </w:rPr>
        <w:t>Leader is responsible for overseeing safe use and maintenance of all tools. </w:t>
      </w:r>
    </w:p>
    <w:p w14:paraId="50DFB68B" w14:textId="7B29C694" w:rsidR="00876680" w:rsidRPr="00F02626" w:rsidRDefault="00876680" w:rsidP="00876680">
      <w:pPr>
        <w:pStyle w:val="NormalWeb"/>
        <w:spacing w:before="0" w:beforeAutospacing="0" w:after="0" w:afterAutospacing="0"/>
        <w:rPr>
          <w:rFonts w:ascii="Century Gothic" w:hAnsi="Century Gothic"/>
        </w:rPr>
      </w:pPr>
      <w:r w:rsidRPr="00F02626">
        <w:rPr>
          <w:rFonts w:ascii="Century Gothic" w:hAnsi="Century Gothic" w:cs="Calibri"/>
          <w:color w:val="000000"/>
        </w:rPr>
        <w:t xml:space="preserve">The Sharp </w:t>
      </w:r>
      <w:r w:rsidR="004963C1" w:rsidRPr="00F02626">
        <w:rPr>
          <w:rFonts w:ascii="Century Gothic" w:hAnsi="Century Gothic" w:cs="Calibri"/>
          <w:color w:val="000000"/>
        </w:rPr>
        <w:t>Toolbox</w:t>
      </w:r>
      <w:r w:rsidRPr="00F02626">
        <w:rPr>
          <w:rFonts w:ascii="Century Gothic" w:hAnsi="Century Gothic" w:cs="Calibri"/>
          <w:color w:val="000000"/>
        </w:rPr>
        <w:t xml:space="preserve">, which is made of steel and contains sharp tools such as knives and axes, is kept </w:t>
      </w:r>
      <w:proofErr w:type="gramStart"/>
      <w:r w:rsidRPr="00F02626">
        <w:rPr>
          <w:rFonts w:ascii="Century Gothic" w:hAnsi="Century Gothic" w:cs="Calibri"/>
          <w:color w:val="000000"/>
        </w:rPr>
        <w:t>locked at all times</w:t>
      </w:r>
      <w:proofErr w:type="gramEnd"/>
      <w:r w:rsidRPr="00F02626">
        <w:rPr>
          <w:rFonts w:ascii="Century Gothic" w:hAnsi="Century Gothic" w:cs="Calibri"/>
          <w:color w:val="000000"/>
        </w:rPr>
        <w:t xml:space="preserve"> and in the locked Shed. The</w:t>
      </w:r>
      <w:r w:rsidR="007B1242" w:rsidRPr="00F02626">
        <w:rPr>
          <w:rFonts w:ascii="Century Gothic" w:hAnsi="Century Gothic" w:cs="Calibri"/>
          <w:color w:val="000000"/>
        </w:rPr>
        <w:t xml:space="preserve"> </w:t>
      </w:r>
      <w:proofErr w:type="spellStart"/>
      <w:r w:rsidR="007B1242" w:rsidRPr="00F02626">
        <w:rPr>
          <w:rFonts w:ascii="Century Gothic" w:hAnsi="Century Gothic" w:cs="Calibri"/>
          <w:color w:val="000000"/>
        </w:rPr>
        <w:t>TWiG</w:t>
      </w:r>
      <w:proofErr w:type="spellEnd"/>
      <w:r w:rsidR="007B1242" w:rsidRPr="00F02626">
        <w:rPr>
          <w:rFonts w:ascii="Century Gothic" w:hAnsi="Century Gothic" w:cs="Calibri"/>
          <w:color w:val="000000"/>
        </w:rPr>
        <w:t xml:space="preserve"> </w:t>
      </w:r>
      <w:r w:rsidRPr="00F02626">
        <w:rPr>
          <w:rFonts w:ascii="Century Gothic" w:hAnsi="Century Gothic" w:cs="Calibri"/>
          <w:color w:val="000000"/>
        </w:rPr>
        <w:t xml:space="preserve">leader is responsible for the </w:t>
      </w:r>
      <w:r w:rsidR="004963C1" w:rsidRPr="00F02626">
        <w:rPr>
          <w:rFonts w:ascii="Century Gothic" w:hAnsi="Century Gothic" w:cs="Calibri"/>
          <w:color w:val="000000"/>
        </w:rPr>
        <w:t>safekeeping of</w:t>
      </w:r>
      <w:r w:rsidRPr="00F02626">
        <w:rPr>
          <w:rFonts w:ascii="Century Gothic" w:hAnsi="Century Gothic" w:cs="Calibri"/>
          <w:color w:val="000000"/>
        </w:rPr>
        <w:t xml:space="preserve"> the </w:t>
      </w:r>
      <w:r w:rsidR="006103EB" w:rsidRPr="00F02626">
        <w:rPr>
          <w:rFonts w:ascii="Century Gothic" w:hAnsi="Century Gothic" w:cs="Calibri"/>
          <w:color w:val="000000"/>
        </w:rPr>
        <w:t>box.</w:t>
      </w:r>
    </w:p>
    <w:p w14:paraId="316ACF09" w14:textId="06EADB4A" w:rsidR="00876680" w:rsidRPr="00F02626" w:rsidRDefault="00876680" w:rsidP="00876680">
      <w:pPr>
        <w:pStyle w:val="NormalWeb"/>
        <w:spacing w:before="0" w:beforeAutospacing="0" w:after="0" w:afterAutospacing="0"/>
        <w:rPr>
          <w:rFonts w:ascii="Century Gothic" w:hAnsi="Century Gothic"/>
        </w:rPr>
      </w:pPr>
      <w:r w:rsidRPr="00F02626">
        <w:rPr>
          <w:rFonts w:ascii="Century Gothic" w:hAnsi="Century Gothic" w:cs="Calibri"/>
          <w:color w:val="000000"/>
        </w:rPr>
        <w:t xml:space="preserve">The </w:t>
      </w:r>
      <w:proofErr w:type="spellStart"/>
      <w:r w:rsidR="007B1242" w:rsidRPr="00F02626">
        <w:rPr>
          <w:rFonts w:ascii="Century Gothic" w:hAnsi="Century Gothic" w:cs="Calibri"/>
          <w:color w:val="000000"/>
        </w:rPr>
        <w:t>TWiG</w:t>
      </w:r>
      <w:proofErr w:type="spellEnd"/>
      <w:r w:rsidRPr="00F02626">
        <w:rPr>
          <w:rFonts w:ascii="Century Gothic" w:hAnsi="Century Gothic" w:cs="Calibri"/>
          <w:color w:val="000000"/>
        </w:rPr>
        <w:t xml:space="preserve"> leader ensures all PPE is used when necessary </w:t>
      </w:r>
      <w:proofErr w:type="spellStart"/>
      <w:r w:rsidRPr="00F02626">
        <w:rPr>
          <w:rFonts w:ascii="Century Gothic" w:hAnsi="Century Gothic" w:cs="Calibri"/>
          <w:color w:val="000000"/>
        </w:rPr>
        <w:t>eg</w:t>
      </w:r>
      <w:proofErr w:type="spellEnd"/>
      <w:r w:rsidRPr="00F02626">
        <w:rPr>
          <w:rFonts w:ascii="Century Gothic" w:hAnsi="Century Gothic" w:cs="Calibri"/>
          <w:color w:val="000000"/>
        </w:rPr>
        <w:t xml:space="preserve"> gloves </w:t>
      </w:r>
    </w:p>
    <w:p w14:paraId="69954C42" w14:textId="77777777" w:rsidR="00876680" w:rsidRPr="00F02626" w:rsidRDefault="00876680" w:rsidP="00876680">
      <w:pPr>
        <w:pStyle w:val="NormalWeb"/>
        <w:spacing w:before="0" w:beforeAutospacing="0" w:after="0" w:afterAutospacing="0"/>
        <w:rPr>
          <w:rFonts w:ascii="Century Gothic" w:hAnsi="Century Gothic"/>
        </w:rPr>
      </w:pPr>
      <w:r w:rsidRPr="00F02626">
        <w:rPr>
          <w:rFonts w:ascii="Century Gothic" w:hAnsi="Century Gothic" w:cs="Calibri"/>
          <w:color w:val="000000"/>
        </w:rPr>
        <w:t>Activity Risk Assessments are completed for all activities involving the use of tools. </w:t>
      </w:r>
    </w:p>
    <w:p w14:paraId="1F9B5E77" w14:textId="6143AFCF" w:rsidR="00876680" w:rsidRPr="00F02626" w:rsidRDefault="00876680" w:rsidP="00876680">
      <w:pPr>
        <w:pStyle w:val="NormalWeb"/>
        <w:spacing w:before="0" w:beforeAutospacing="0" w:after="0" w:afterAutospacing="0"/>
        <w:rPr>
          <w:rFonts w:ascii="Century Gothic" w:hAnsi="Century Gothic"/>
        </w:rPr>
      </w:pPr>
      <w:r w:rsidRPr="00F02626">
        <w:rPr>
          <w:rFonts w:ascii="Century Gothic" w:hAnsi="Century Gothic" w:cs="Calibri"/>
          <w:color w:val="000000"/>
        </w:rPr>
        <w:t xml:space="preserve">Tool specific information sheets can be found in the </w:t>
      </w:r>
      <w:proofErr w:type="spellStart"/>
      <w:r w:rsidR="002E1B1D" w:rsidRPr="00F02626">
        <w:rPr>
          <w:rFonts w:ascii="Century Gothic" w:hAnsi="Century Gothic" w:cs="Calibri"/>
          <w:color w:val="000000"/>
        </w:rPr>
        <w:t>TWiG</w:t>
      </w:r>
      <w:proofErr w:type="spellEnd"/>
      <w:r w:rsidRPr="00F02626">
        <w:rPr>
          <w:rFonts w:ascii="Century Gothic" w:hAnsi="Century Gothic" w:cs="Calibri"/>
          <w:color w:val="000000"/>
        </w:rPr>
        <w:t xml:space="preserve"> Risk Assessment File.</w:t>
      </w:r>
    </w:p>
    <w:p w14:paraId="2683B095" w14:textId="77777777" w:rsidR="00876680" w:rsidRPr="00F02626" w:rsidRDefault="00876680" w:rsidP="00876680">
      <w:pPr>
        <w:rPr>
          <w:rFonts w:ascii="Century Gothic" w:hAnsi="Century Gothic"/>
          <w:sz w:val="24"/>
          <w:szCs w:val="24"/>
        </w:rPr>
      </w:pPr>
    </w:p>
    <w:p w14:paraId="251A0432" w14:textId="2B2D3D6B" w:rsidR="00876680" w:rsidRPr="00F02626" w:rsidRDefault="00876680" w:rsidP="00876680">
      <w:pPr>
        <w:pStyle w:val="NormalWeb"/>
        <w:spacing w:before="0" w:beforeAutospacing="0" w:after="0" w:afterAutospacing="0"/>
        <w:rPr>
          <w:rFonts w:ascii="Century Gothic" w:hAnsi="Century Gothic"/>
        </w:rPr>
      </w:pPr>
      <w:r w:rsidRPr="00F02626">
        <w:rPr>
          <w:rFonts w:ascii="Century Gothic" w:hAnsi="Century Gothic" w:cs="Calibri"/>
          <w:color w:val="000000"/>
        </w:rPr>
        <w:t xml:space="preserve">Staff and facilitators are given Manual Handling training. The Manual Handling Operations Regulations 1992, as amended in 2002 (‘the Regulations’) apply to a wide range of manual handling activities, including lifting, lowering, pushing, </w:t>
      </w:r>
      <w:r w:rsidR="002E1B1D" w:rsidRPr="00F02626">
        <w:rPr>
          <w:rFonts w:ascii="Century Gothic" w:hAnsi="Century Gothic" w:cs="Calibri"/>
          <w:color w:val="000000"/>
        </w:rPr>
        <w:t>pulling,</w:t>
      </w:r>
      <w:r w:rsidRPr="00F02626">
        <w:rPr>
          <w:rFonts w:ascii="Century Gothic" w:hAnsi="Century Gothic" w:cs="Calibri"/>
          <w:color w:val="000000"/>
        </w:rPr>
        <w:t xml:space="preserve"> or carrying. The load may be either animate, such as a person or an animal, or inanimate, such as a box or a trolley.</w:t>
      </w:r>
    </w:p>
    <w:p w14:paraId="721FB140" w14:textId="77777777" w:rsidR="00876680" w:rsidRPr="00F02626" w:rsidRDefault="00000000" w:rsidP="00876680">
      <w:pPr>
        <w:pStyle w:val="NormalWeb"/>
        <w:spacing w:before="0" w:beforeAutospacing="0" w:after="0" w:afterAutospacing="0"/>
        <w:rPr>
          <w:rFonts w:ascii="Century Gothic" w:hAnsi="Century Gothic"/>
        </w:rPr>
      </w:pPr>
      <w:hyperlink r:id="rId8" w:history="1">
        <w:r w:rsidR="00876680" w:rsidRPr="00F02626">
          <w:rPr>
            <w:rStyle w:val="Hyperlink"/>
            <w:rFonts w:ascii="Century Gothic" w:hAnsi="Century Gothic" w:cs="Calibri"/>
            <w:color w:val="000000"/>
          </w:rPr>
          <w:t>https://www.hse.gov.uk/pubns/indg143.pdf</w:t>
        </w:r>
      </w:hyperlink>
    </w:p>
    <w:p w14:paraId="44DFE234" w14:textId="269886A7" w:rsidR="00876680" w:rsidRPr="00F02626" w:rsidRDefault="00876680" w:rsidP="00A9528A">
      <w:pPr>
        <w:pStyle w:val="NormalWeb"/>
        <w:numPr>
          <w:ilvl w:val="0"/>
          <w:numId w:val="45"/>
        </w:numPr>
        <w:spacing w:before="0" w:beforeAutospacing="0" w:after="0" w:afterAutospacing="0"/>
        <w:textAlignment w:val="baseline"/>
        <w:rPr>
          <w:rFonts w:ascii="Century Gothic" w:hAnsi="Century Gothic" w:cs="Calibri"/>
          <w:color w:val="000000"/>
        </w:rPr>
      </w:pPr>
      <w:r w:rsidRPr="00F02626">
        <w:rPr>
          <w:rFonts w:ascii="Century Gothic" w:hAnsi="Century Gothic" w:cs="Calibri"/>
          <w:color w:val="000000"/>
        </w:rPr>
        <w:t xml:space="preserve">Consider the risks from manual handling to the health and safety of children and </w:t>
      </w:r>
      <w:r w:rsidR="002E1B1D" w:rsidRPr="00F02626">
        <w:rPr>
          <w:rFonts w:ascii="Century Gothic" w:hAnsi="Century Gothic" w:cs="Calibri"/>
          <w:color w:val="000000"/>
        </w:rPr>
        <w:t>facilitators.</w:t>
      </w:r>
    </w:p>
    <w:p w14:paraId="5BF5CBC4" w14:textId="42B09D9E" w:rsidR="00876680" w:rsidRPr="00F02626" w:rsidRDefault="00876680" w:rsidP="00A9528A">
      <w:pPr>
        <w:pStyle w:val="NormalWeb"/>
        <w:numPr>
          <w:ilvl w:val="0"/>
          <w:numId w:val="46"/>
        </w:numPr>
        <w:spacing w:before="0" w:beforeAutospacing="0" w:after="0" w:afterAutospacing="0"/>
        <w:textAlignment w:val="baseline"/>
        <w:rPr>
          <w:rFonts w:ascii="Century Gothic" w:hAnsi="Century Gothic" w:cs="Calibri"/>
          <w:color w:val="000000"/>
        </w:rPr>
      </w:pPr>
      <w:r w:rsidRPr="00F02626">
        <w:rPr>
          <w:rFonts w:ascii="Century Gothic" w:hAnsi="Century Gothic" w:cs="Calibri"/>
          <w:color w:val="000000"/>
        </w:rPr>
        <w:t xml:space="preserve">Consult and involve the people </w:t>
      </w:r>
      <w:r w:rsidR="002E1B1D" w:rsidRPr="00F02626">
        <w:rPr>
          <w:rFonts w:ascii="Century Gothic" w:hAnsi="Century Gothic" w:cs="Calibri"/>
          <w:color w:val="000000"/>
        </w:rPr>
        <w:t>involved.</w:t>
      </w:r>
      <w:r w:rsidRPr="00F02626">
        <w:rPr>
          <w:rFonts w:ascii="Century Gothic" w:hAnsi="Century Gothic" w:cs="Calibri"/>
          <w:color w:val="000000"/>
        </w:rPr>
        <w:t> </w:t>
      </w:r>
    </w:p>
    <w:p w14:paraId="7F970719" w14:textId="6E76081A" w:rsidR="00876680" w:rsidRPr="00F02626" w:rsidRDefault="00876680" w:rsidP="00A9528A">
      <w:pPr>
        <w:pStyle w:val="NormalWeb"/>
        <w:numPr>
          <w:ilvl w:val="0"/>
          <w:numId w:val="47"/>
        </w:numPr>
        <w:spacing w:before="0" w:beforeAutospacing="0" w:after="0" w:afterAutospacing="0"/>
        <w:textAlignment w:val="baseline"/>
        <w:rPr>
          <w:rFonts w:ascii="Century Gothic" w:hAnsi="Century Gothic" w:cs="Calibri"/>
          <w:color w:val="000000"/>
        </w:rPr>
      </w:pPr>
      <w:r w:rsidRPr="00F02626">
        <w:rPr>
          <w:rFonts w:ascii="Century Gothic" w:hAnsi="Century Gothic" w:cs="Calibri"/>
          <w:color w:val="000000"/>
        </w:rPr>
        <w:t xml:space="preserve">Avoid the need for hazardous manual </w:t>
      </w:r>
      <w:r w:rsidR="002E1B1D" w:rsidRPr="00F02626">
        <w:rPr>
          <w:rFonts w:ascii="Century Gothic" w:hAnsi="Century Gothic" w:cs="Calibri"/>
          <w:color w:val="000000"/>
        </w:rPr>
        <w:t>handling.</w:t>
      </w:r>
    </w:p>
    <w:p w14:paraId="5FF855AC" w14:textId="1CD4431F" w:rsidR="00876680" w:rsidRPr="00F02626" w:rsidRDefault="00876680" w:rsidP="00A9528A">
      <w:pPr>
        <w:pStyle w:val="NormalWeb"/>
        <w:numPr>
          <w:ilvl w:val="0"/>
          <w:numId w:val="48"/>
        </w:numPr>
        <w:spacing w:before="0" w:beforeAutospacing="0" w:after="0" w:afterAutospacing="0"/>
        <w:textAlignment w:val="baseline"/>
        <w:rPr>
          <w:rFonts w:ascii="Century Gothic" w:hAnsi="Century Gothic" w:cs="Calibri"/>
          <w:color w:val="000000"/>
        </w:rPr>
      </w:pPr>
      <w:r w:rsidRPr="00F02626">
        <w:rPr>
          <w:rFonts w:ascii="Century Gothic" w:hAnsi="Century Gothic" w:cs="Calibri"/>
          <w:color w:val="000000"/>
        </w:rPr>
        <w:t xml:space="preserve">Assess the risk of </w:t>
      </w:r>
      <w:r w:rsidR="002E1B1D" w:rsidRPr="00F02626">
        <w:rPr>
          <w:rFonts w:ascii="Century Gothic" w:hAnsi="Century Gothic" w:cs="Calibri"/>
          <w:color w:val="000000"/>
        </w:rPr>
        <w:t>injury.</w:t>
      </w:r>
      <w:r w:rsidRPr="00F02626">
        <w:rPr>
          <w:rFonts w:ascii="Century Gothic" w:hAnsi="Century Gothic" w:cs="Calibri"/>
          <w:color w:val="000000"/>
        </w:rPr>
        <w:t> </w:t>
      </w:r>
    </w:p>
    <w:p w14:paraId="44C342E6" w14:textId="59AD78CC" w:rsidR="002E1B1D" w:rsidRDefault="00876680" w:rsidP="00A9528A">
      <w:pPr>
        <w:pStyle w:val="NormalWeb"/>
        <w:numPr>
          <w:ilvl w:val="0"/>
          <w:numId w:val="49"/>
        </w:numPr>
        <w:spacing w:before="0" w:beforeAutospacing="0" w:after="0" w:afterAutospacing="0"/>
        <w:textAlignment w:val="baseline"/>
        <w:rPr>
          <w:rFonts w:ascii="Century Gothic" w:hAnsi="Century Gothic" w:cs="Calibri"/>
          <w:color w:val="000000"/>
        </w:rPr>
      </w:pPr>
      <w:r w:rsidRPr="00F02626">
        <w:rPr>
          <w:rFonts w:ascii="Century Gothic" w:hAnsi="Century Gothic" w:cs="Calibri"/>
          <w:color w:val="000000"/>
        </w:rPr>
        <w:t>Reduce the risk of injury so far as is reasonably practicable.</w:t>
      </w:r>
    </w:p>
    <w:p w14:paraId="734A5D68" w14:textId="77777777" w:rsidR="004963C1" w:rsidRPr="004963C1" w:rsidRDefault="004963C1" w:rsidP="004963C1">
      <w:pPr>
        <w:pStyle w:val="NormalWeb"/>
        <w:spacing w:before="0" w:beforeAutospacing="0" w:after="0" w:afterAutospacing="0"/>
        <w:ind w:left="720"/>
        <w:textAlignment w:val="baseline"/>
        <w:rPr>
          <w:rFonts w:ascii="Century Gothic" w:hAnsi="Century Gothic" w:cs="Calibri"/>
          <w:color w:val="000000"/>
        </w:rPr>
      </w:pPr>
    </w:p>
    <w:p w14:paraId="5EAB5E69" w14:textId="77777777" w:rsidR="00217614" w:rsidRPr="00217614" w:rsidRDefault="00217614" w:rsidP="00217614">
      <w:pPr>
        <w:spacing w:after="200"/>
        <w:rPr>
          <w:rFonts w:ascii="Century Gothic" w:hAnsi="Century Gothic"/>
          <w:b/>
          <w:bCs/>
          <w:sz w:val="24"/>
          <w:szCs w:val="24"/>
        </w:rPr>
      </w:pPr>
      <w:r w:rsidRPr="00217614">
        <w:rPr>
          <w:rFonts w:ascii="Century Gothic" w:hAnsi="Century Gothic" w:cs="Calibri"/>
          <w:b/>
          <w:bCs/>
          <w:color w:val="000000"/>
          <w:sz w:val="24"/>
          <w:szCs w:val="24"/>
        </w:rPr>
        <w:t>Waste Disposal</w:t>
      </w:r>
    </w:p>
    <w:p w14:paraId="6F51D23C" w14:textId="3FE48221" w:rsidR="00217614" w:rsidRPr="00217614" w:rsidRDefault="00217614" w:rsidP="00217614">
      <w:pPr>
        <w:spacing w:after="200"/>
        <w:rPr>
          <w:rFonts w:ascii="Century Gothic" w:hAnsi="Century Gothic"/>
          <w:sz w:val="24"/>
          <w:szCs w:val="24"/>
        </w:rPr>
      </w:pPr>
      <w:r w:rsidRPr="00217614">
        <w:rPr>
          <w:rFonts w:ascii="Century Gothic" w:hAnsi="Century Gothic" w:cs="Calibri"/>
          <w:color w:val="000000"/>
          <w:sz w:val="24"/>
          <w:szCs w:val="24"/>
        </w:rPr>
        <w:t xml:space="preserve">Waste disposal within the </w:t>
      </w:r>
      <w:r w:rsidR="000B1DDD" w:rsidRPr="00F02626">
        <w:rPr>
          <w:rFonts w:ascii="Century Gothic" w:hAnsi="Century Gothic" w:cs="Calibri"/>
          <w:color w:val="000000"/>
          <w:sz w:val="24"/>
          <w:szCs w:val="24"/>
        </w:rPr>
        <w:t>Forest School</w:t>
      </w:r>
      <w:r w:rsidRPr="00217614">
        <w:rPr>
          <w:rFonts w:ascii="Century Gothic" w:hAnsi="Century Gothic" w:cs="Calibri"/>
          <w:color w:val="000000"/>
          <w:sz w:val="24"/>
          <w:szCs w:val="24"/>
        </w:rPr>
        <w:t xml:space="preserve"> is managed by procedures in accordance with the COSHH Regulations as follows. </w:t>
      </w:r>
      <w:proofErr w:type="spellStart"/>
      <w:r w:rsidR="000B1DDD" w:rsidRPr="00F02626">
        <w:rPr>
          <w:rFonts w:ascii="Century Gothic" w:hAnsi="Century Gothic" w:cs="Calibri"/>
          <w:color w:val="000000"/>
          <w:sz w:val="24"/>
          <w:szCs w:val="24"/>
        </w:rPr>
        <w:t>TWiG</w:t>
      </w:r>
      <w:proofErr w:type="spellEnd"/>
      <w:r w:rsidR="000B1DDD" w:rsidRPr="00F02626">
        <w:rPr>
          <w:rFonts w:ascii="Century Gothic" w:hAnsi="Century Gothic" w:cs="Calibri"/>
          <w:color w:val="000000"/>
          <w:sz w:val="24"/>
          <w:szCs w:val="24"/>
        </w:rPr>
        <w:t xml:space="preserve"> seeks</w:t>
      </w:r>
      <w:r w:rsidRPr="00217614">
        <w:rPr>
          <w:rFonts w:ascii="Century Gothic" w:hAnsi="Century Gothic" w:cs="Calibri"/>
          <w:color w:val="000000"/>
          <w:sz w:val="24"/>
          <w:szCs w:val="24"/>
        </w:rPr>
        <w:t xml:space="preserve"> to minimise the generation of waste as much as practicable and recycles wherever possible.</w:t>
      </w:r>
    </w:p>
    <w:p w14:paraId="30FB3DCF" w14:textId="0C2045A7" w:rsidR="00217614" w:rsidRPr="00217614" w:rsidRDefault="00217614" w:rsidP="00217614">
      <w:pPr>
        <w:spacing w:after="200"/>
        <w:rPr>
          <w:rFonts w:ascii="Century Gothic" w:hAnsi="Century Gothic"/>
          <w:sz w:val="24"/>
          <w:szCs w:val="24"/>
        </w:rPr>
      </w:pPr>
      <w:r w:rsidRPr="00217614">
        <w:rPr>
          <w:rFonts w:ascii="Century Gothic" w:hAnsi="Century Gothic" w:cs="Calibri"/>
          <w:color w:val="000000"/>
          <w:sz w:val="24"/>
          <w:szCs w:val="24"/>
        </w:rPr>
        <w:t xml:space="preserve">General business waste: </w:t>
      </w:r>
      <w:r w:rsidR="000B1DDD" w:rsidRPr="00F02626">
        <w:rPr>
          <w:rFonts w:ascii="Century Gothic" w:hAnsi="Century Gothic" w:cs="Calibri"/>
          <w:color w:val="000000"/>
          <w:sz w:val="24"/>
          <w:szCs w:val="24"/>
        </w:rPr>
        <w:t>This is taken to the local</w:t>
      </w:r>
      <w:r w:rsidR="00C765FC" w:rsidRPr="00F02626">
        <w:rPr>
          <w:rFonts w:ascii="Century Gothic" w:hAnsi="Century Gothic" w:cs="Calibri"/>
          <w:color w:val="000000"/>
          <w:sz w:val="24"/>
          <w:szCs w:val="24"/>
        </w:rPr>
        <w:t xml:space="preserve"> recycling and general waste centre.</w:t>
      </w:r>
    </w:p>
    <w:p w14:paraId="71E2B39D" w14:textId="77777777" w:rsidR="00217614" w:rsidRPr="00F02626" w:rsidRDefault="00217614" w:rsidP="00217614">
      <w:pPr>
        <w:spacing w:after="200"/>
        <w:rPr>
          <w:rFonts w:ascii="Century Gothic" w:hAnsi="Century Gothic" w:cs="Calibri"/>
          <w:color w:val="000000"/>
          <w:sz w:val="24"/>
          <w:szCs w:val="24"/>
        </w:rPr>
      </w:pPr>
      <w:r w:rsidRPr="00217614">
        <w:rPr>
          <w:rFonts w:ascii="Century Gothic" w:hAnsi="Century Gothic" w:cs="Calibri"/>
          <w:color w:val="000000"/>
          <w:sz w:val="24"/>
          <w:szCs w:val="24"/>
        </w:rPr>
        <w:t>Kitchen food waste: Where possible, food waste is used to make compost which is then used in the garden. If this is not possible, the food waste is disposed of as green waste or general waste.</w:t>
      </w:r>
    </w:p>
    <w:p w14:paraId="35C719BF" w14:textId="77777777" w:rsidR="00EE41DF" w:rsidRPr="004963C1" w:rsidRDefault="00EE41DF" w:rsidP="00EE41DF">
      <w:pPr>
        <w:pStyle w:val="Heading2"/>
        <w:spacing w:before="360" w:after="120"/>
        <w:jc w:val="left"/>
        <w:rPr>
          <w:rFonts w:ascii="Century Gothic" w:hAnsi="Century Gothic"/>
          <w:sz w:val="24"/>
          <w:szCs w:val="24"/>
          <w:u w:val="none"/>
        </w:rPr>
      </w:pPr>
      <w:r w:rsidRPr="004963C1">
        <w:rPr>
          <w:rFonts w:ascii="Century Gothic" w:hAnsi="Century Gothic" w:cs="Calibri"/>
          <w:color w:val="000000"/>
          <w:sz w:val="24"/>
          <w:szCs w:val="24"/>
          <w:u w:val="none"/>
        </w:rPr>
        <w:t>Welfare including clothing, PPE, toileting </w:t>
      </w:r>
    </w:p>
    <w:p w14:paraId="3233883C" w14:textId="4EE4898C" w:rsidR="00EE41DF" w:rsidRPr="00F02626" w:rsidRDefault="00EE41DF" w:rsidP="00EE41DF">
      <w:pPr>
        <w:pStyle w:val="Heading3"/>
        <w:spacing w:before="320" w:after="80"/>
        <w:jc w:val="left"/>
        <w:rPr>
          <w:rFonts w:ascii="Century Gothic" w:hAnsi="Century Gothic"/>
          <w:sz w:val="24"/>
          <w:szCs w:val="24"/>
        </w:rPr>
      </w:pPr>
      <w:r w:rsidRPr="00F02626">
        <w:rPr>
          <w:rFonts w:ascii="Century Gothic" w:hAnsi="Century Gothic" w:cs="Calibri"/>
          <w:b w:val="0"/>
          <w:bCs/>
          <w:color w:val="434343"/>
          <w:sz w:val="24"/>
          <w:szCs w:val="24"/>
        </w:rPr>
        <w:t xml:space="preserve">Clothing policy </w:t>
      </w:r>
    </w:p>
    <w:p w14:paraId="7DFE2316" w14:textId="34538DEA" w:rsidR="00EE41DF" w:rsidRPr="00F02626" w:rsidRDefault="00EE41DF" w:rsidP="00EE41DF">
      <w:pPr>
        <w:pStyle w:val="NormalWeb"/>
        <w:spacing w:before="0" w:beforeAutospacing="0" w:after="0" w:afterAutospacing="0"/>
        <w:rPr>
          <w:rFonts w:ascii="Century Gothic" w:hAnsi="Century Gothic"/>
        </w:rPr>
      </w:pPr>
      <w:r w:rsidRPr="00F02626">
        <w:rPr>
          <w:rFonts w:ascii="Century Gothic" w:hAnsi="Century Gothic" w:cs="Calibri"/>
          <w:color w:val="000000"/>
        </w:rPr>
        <w:t xml:space="preserve">We advise every season on appropriate clothing. For their own comfort children are encouraged to provide their own extra layers in winter. No person will be permitted to come to Forest School without appropriate clothing that will protect them from </w:t>
      </w:r>
      <w:r w:rsidRPr="00F02626">
        <w:rPr>
          <w:rFonts w:ascii="Century Gothic" w:hAnsi="Century Gothic" w:cs="Calibri"/>
          <w:color w:val="000000"/>
        </w:rPr>
        <w:lastRenderedPageBreak/>
        <w:t>extremes of heat or cold, keep them covered to reduce the likelihood of cuts and scrapes, that fits appropriately for comfort. Children and parents/carers are encouraged to think about the usefulness of their clothing for outdoor activities, and to be aware they are likely to take some of our mud home with them after a session. In the forest it can often be cooler than expected under the shade of the trees. </w:t>
      </w:r>
    </w:p>
    <w:p w14:paraId="1994F32A" w14:textId="4AE4F68B" w:rsidR="00EE41DF" w:rsidRPr="00F02626" w:rsidRDefault="00EE41DF" w:rsidP="00EE41DF">
      <w:pPr>
        <w:pStyle w:val="NormalWeb"/>
        <w:spacing w:before="0" w:beforeAutospacing="0" w:after="0" w:afterAutospacing="0"/>
        <w:rPr>
          <w:rFonts w:ascii="Century Gothic" w:hAnsi="Century Gothic"/>
        </w:rPr>
      </w:pPr>
      <w:r w:rsidRPr="00F02626">
        <w:rPr>
          <w:rFonts w:ascii="Century Gothic" w:hAnsi="Century Gothic" w:cs="Calibri"/>
          <w:color w:val="000000"/>
        </w:rPr>
        <w:t xml:space="preserve">Clothing list: Waterproof trousers. Waterproof coat, with a hood. Long sleeved top. Full length trousers Warm boots (wellies can be very cold during the </w:t>
      </w:r>
      <w:r w:rsidR="004963C1" w:rsidRPr="00F02626">
        <w:rPr>
          <w:rFonts w:ascii="Century Gothic" w:hAnsi="Century Gothic" w:cs="Calibri"/>
          <w:color w:val="000000"/>
        </w:rPr>
        <w:t>winter) ·</w:t>
      </w:r>
      <w:r w:rsidRPr="00F02626">
        <w:rPr>
          <w:rFonts w:ascii="Century Gothic" w:hAnsi="Century Gothic" w:cs="Calibri"/>
          <w:color w:val="000000"/>
        </w:rPr>
        <w:t xml:space="preserve">Warm Socks, and a spare pair Gloves and Woolly hat –Cold weather Sun hat:  that fits well to ensure good visibility–sunny </w:t>
      </w:r>
      <w:r w:rsidR="006103EB" w:rsidRPr="00F02626">
        <w:rPr>
          <w:rFonts w:ascii="Century Gothic" w:hAnsi="Century Gothic" w:cs="Calibri"/>
          <w:color w:val="000000"/>
        </w:rPr>
        <w:t>weather.</w:t>
      </w:r>
    </w:p>
    <w:p w14:paraId="02414297" w14:textId="37A0CCC6" w:rsidR="00EE41DF" w:rsidRPr="00F02626" w:rsidRDefault="00EE41DF" w:rsidP="00EE41DF">
      <w:pPr>
        <w:pStyle w:val="NormalWeb"/>
        <w:spacing w:before="0" w:beforeAutospacing="0" w:after="0" w:afterAutospacing="0"/>
        <w:rPr>
          <w:rFonts w:ascii="Century Gothic" w:hAnsi="Century Gothic"/>
        </w:rPr>
      </w:pPr>
      <w:proofErr w:type="spellStart"/>
      <w:r w:rsidRPr="00F02626">
        <w:rPr>
          <w:rFonts w:ascii="Century Gothic" w:hAnsi="Century Gothic" w:cs="Calibri"/>
          <w:color w:val="000000"/>
        </w:rPr>
        <w:t>TWiG</w:t>
      </w:r>
      <w:proofErr w:type="spellEnd"/>
      <w:r w:rsidRPr="00F02626">
        <w:rPr>
          <w:rFonts w:ascii="Century Gothic" w:hAnsi="Century Gothic" w:cs="Calibri"/>
          <w:color w:val="000000"/>
        </w:rPr>
        <w:t xml:space="preserve"> leaders carry items of spare clothing (waterproof coats, socks) in the caravan.</w:t>
      </w:r>
    </w:p>
    <w:p w14:paraId="1CA45467" w14:textId="77777777" w:rsidR="00EE41DF" w:rsidRPr="004963C1" w:rsidRDefault="00EE41DF" w:rsidP="00562DE5">
      <w:pPr>
        <w:pStyle w:val="Heading3"/>
        <w:spacing w:before="320" w:after="80"/>
        <w:jc w:val="left"/>
        <w:rPr>
          <w:rFonts w:ascii="Century Gothic" w:hAnsi="Century Gothic"/>
          <w:sz w:val="24"/>
          <w:szCs w:val="24"/>
        </w:rPr>
      </w:pPr>
      <w:r w:rsidRPr="004963C1">
        <w:rPr>
          <w:rFonts w:ascii="Century Gothic" w:hAnsi="Century Gothic" w:cs="Calibri"/>
          <w:sz w:val="24"/>
          <w:szCs w:val="24"/>
        </w:rPr>
        <w:t>Welfare - Toilet Policy</w:t>
      </w:r>
    </w:p>
    <w:p w14:paraId="6746BA13" w14:textId="25703755" w:rsidR="00EE41DF" w:rsidRPr="00F02626" w:rsidRDefault="00EE41DF" w:rsidP="00EE41DF">
      <w:pPr>
        <w:pStyle w:val="NormalWeb"/>
        <w:spacing w:before="0" w:beforeAutospacing="0" w:after="0" w:afterAutospacing="0"/>
        <w:rPr>
          <w:rFonts w:ascii="Century Gothic" w:hAnsi="Century Gothic"/>
        </w:rPr>
      </w:pPr>
      <w:r w:rsidRPr="00F02626">
        <w:rPr>
          <w:rFonts w:ascii="Century Gothic" w:hAnsi="Century Gothic" w:cs="Calibri"/>
          <w:color w:val="000000"/>
        </w:rPr>
        <w:t xml:space="preserve">The Compost Tree bog toilet is at the back of the woodland and </w:t>
      </w:r>
      <w:r w:rsidR="00C414D5" w:rsidRPr="00F02626">
        <w:rPr>
          <w:rFonts w:ascii="Century Gothic" w:hAnsi="Century Gothic" w:cs="Calibri"/>
          <w:color w:val="000000"/>
        </w:rPr>
        <w:t xml:space="preserve">children </w:t>
      </w:r>
      <w:r w:rsidRPr="00F02626">
        <w:rPr>
          <w:rFonts w:ascii="Century Gothic" w:hAnsi="Century Gothic" w:cs="Calibri"/>
          <w:color w:val="000000"/>
        </w:rPr>
        <w:t xml:space="preserve">are usually accompanied. If children are </w:t>
      </w:r>
      <w:r w:rsidR="00C414D5" w:rsidRPr="00F02626">
        <w:rPr>
          <w:rFonts w:ascii="Century Gothic" w:hAnsi="Century Gothic" w:cs="Calibri"/>
          <w:color w:val="000000"/>
        </w:rPr>
        <w:t>able,</w:t>
      </w:r>
      <w:r w:rsidRPr="00F02626">
        <w:rPr>
          <w:rFonts w:ascii="Century Gothic" w:hAnsi="Century Gothic" w:cs="Calibri"/>
          <w:color w:val="000000"/>
        </w:rPr>
        <w:t xml:space="preserve"> they will escort themselves to the toilet with an adult watching. If an adult needs to escort a </w:t>
      </w:r>
      <w:r w:rsidR="00C414D5" w:rsidRPr="00F02626">
        <w:rPr>
          <w:rFonts w:ascii="Century Gothic" w:hAnsi="Century Gothic" w:cs="Calibri"/>
          <w:color w:val="000000"/>
        </w:rPr>
        <w:t>child,</w:t>
      </w:r>
      <w:r w:rsidRPr="00F02626">
        <w:rPr>
          <w:rFonts w:ascii="Century Gothic" w:hAnsi="Century Gothic" w:cs="Calibri"/>
          <w:color w:val="000000"/>
        </w:rPr>
        <w:t xml:space="preserve"> the </w:t>
      </w:r>
      <w:proofErr w:type="spellStart"/>
      <w:r w:rsidR="00C414D5" w:rsidRPr="00F02626">
        <w:rPr>
          <w:rFonts w:ascii="Century Gothic" w:hAnsi="Century Gothic" w:cs="Calibri"/>
          <w:color w:val="000000"/>
        </w:rPr>
        <w:t>TWiG</w:t>
      </w:r>
      <w:proofErr w:type="spellEnd"/>
      <w:r w:rsidRPr="00F02626">
        <w:rPr>
          <w:rFonts w:ascii="Century Gothic" w:hAnsi="Century Gothic" w:cs="Calibri"/>
          <w:color w:val="000000"/>
        </w:rPr>
        <w:t xml:space="preserve"> leader will be informed.</w:t>
      </w:r>
    </w:p>
    <w:p w14:paraId="1F5D66C3" w14:textId="040F8CCF" w:rsidR="00EE41DF" w:rsidRPr="00F02626" w:rsidRDefault="00EE41DF" w:rsidP="00EE41DF">
      <w:pPr>
        <w:pStyle w:val="NormalWeb"/>
        <w:spacing w:before="0" w:beforeAutospacing="0" w:after="0" w:afterAutospacing="0"/>
        <w:rPr>
          <w:rFonts w:ascii="Century Gothic" w:hAnsi="Century Gothic"/>
        </w:rPr>
      </w:pPr>
      <w:r w:rsidRPr="00F02626">
        <w:rPr>
          <w:rFonts w:ascii="Century Gothic" w:hAnsi="Century Gothic" w:cs="Calibri"/>
          <w:color w:val="000000"/>
        </w:rPr>
        <w:t xml:space="preserve">If in the rare occasion a child should have a toileting accident on site, then the adult and child will advise the </w:t>
      </w:r>
      <w:proofErr w:type="spellStart"/>
      <w:r w:rsidR="00C414D5" w:rsidRPr="00F02626">
        <w:rPr>
          <w:rFonts w:ascii="Century Gothic" w:hAnsi="Century Gothic" w:cs="Calibri"/>
          <w:color w:val="000000"/>
        </w:rPr>
        <w:t>TWiG</w:t>
      </w:r>
      <w:proofErr w:type="spellEnd"/>
      <w:r w:rsidRPr="00F02626">
        <w:rPr>
          <w:rFonts w:ascii="Century Gothic" w:hAnsi="Century Gothic" w:cs="Calibri"/>
          <w:color w:val="000000"/>
        </w:rPr>
        <w:t xml:space="preserve"> Leader who will advise on action.</w:t>
      </w:r>
    </w:p>
    <w:p w14:paraId="5D3C03FB" w14:textId="77777777" w:rsidR="00EE41DF" w:rsidRPr="004963C1" w:rsidRDefault="00EE41DF" w:rsidP="00562DE5">
      <w:pPr>
        <w:pStyle w:val="Heading3"/>
        <w:spacing w:before="320" w:after="80"/>
        <w:jc w:val="left"/>
        <w:rPr>
          <w:rFonts w:ascii="Century Gothic" w:hAnsi="Century Gothic"/>
          <w:sz w:val="24"/>
          <w:szCs w:val="24"/>
        </w:rPr>
      </w:pPr>
      <w:r w:rsidRPr="004963C1">
        <w:rPr>
          <w:rFonts w:ascii="Century Gothic" w:hAnsi="Century Gothic" w:cs="Calibri"/>
          <w:sz w:val="24"/>
          <w:szCs w:val="24"/>
        </w:rPr>
        <w:t>PPE</w:t>
      </w:r>
    </w:p>
    <w:p w14:paraId="6271966A" w14:textId="38ED77B8" w:rsidR="00EE41DF" w:rsidRPr="00F02626" w:rsidRDefault="00EE41DF" w:rsidP="00EE41DF">
      <w:pPr>
        <w:pStyle w:val="NormalWeb"/>
        <w:spacing w:before="0" w:beforeAutospacing="0" w:after="0" w:afterAutospacing="0"/>
        <w:rPr>
          <w:rFonts w:ascii="Century Gothic" w:hAnsi="Century Gothic"/>
        </w:rPr>
      </w:pPr>
      <w:r w:rsidRPr="00F02626">
        <w:rPr>
          <w:rFonts w:ascii="Century Gothic" w:hAnsi="Century Gothic" w:cs="Calibri"/>
          <w:color w:val="000000"/>
        </w:rPr>
        <w:t xml:space="preserve">PPE is equipment that will protect the user against health or safety risks at work. It can include items such as safety helmets, gloves, eye protection, high-visibility clothing, safety footwear and safety harnesses. </w:t>
      </w:r>
      <w:r w:rsidR="004963C1" w:rsidRPr="00F02626">
        <w:rPr>
          <w:rFonts w:ascii="Century Gothic" w:hAnsi="Century Gothic" w:cs="Calibri"/>
          <w:color w:val="000000"/>
        </w:rPr>
        <w:t>Typically,</w:t>
      </w:r>
      <w:r w:rsidRPr="00F02626">
        <w:rPr>
          <w:rFonts w:ascii="Century Gothic" w:hAnsi="Century Gothic" w:cs="Calibri"/>
          <w:color w:val="000000"/>
        </w:rPr>
        <w:t xml:space="preserve"> at </w:t>
      </w:r>
      <w:proofErr w:type="spellStart"/>
      <w:r w:rsidR="00562DE5" w:rsidRPr="00F02626">
        <w:rPr>
          <w:rFonts w:ascii="Century Gothic" w:hAnsi="Century Gothic" w:cs="Calibri"/>
          <w:color w:val="000000"/>
        </w:rPr>
        <w:t>TWiG</w:t>
      </w:r>
      <w:proofErr w:type="spellEnd"/>
      <w:r w:rsidRPr="00F02626">
        <w:rPr>
          <w:rFonts w:ascii="Century Gothic" w:hAnsi="Century Gothic" w:cs="Calibri"/>
          <w:color w:val="000000"/>
        </w:rPr>
        <w:t xml:space="preserve"> this includes Fire Gloves, Gloves for sawing or wood working. </w:t>
      </w:r>
    </w:p>
    <w:p w14:paraId="5A9560DC" w14:textId="77777777" w:rsidR="00EE41DF" w:rsidRPr="00217614" w:rsidRDefault="00EE41DF" w:rsidP="00217614">
      <w:pPr>
        <w:spacing w:after="200"/>
        <w:rPr>
          <w:rFonts w:ascii="Century Gothic" w:hAnsi="Century Gothic"/>
          <w:sz w:val="24"/>
          <w:szCs w:val="24"/>
        </w:rPr>
      </w:pPr>
    </w:p>
    <w:p w14:paraId="5706120A" w14:textId="07D2483A" w:rsidR="00277BE4" w:rsidRPr="00F02626" w:rsidRDefault="00217614" w:rsidP="00217614">
      <w:pPr>
        <w:pBdr>
          <w:top w:val="nil"/>
          <w:left w:val="nil"/>
          <w:bottom w:val="nil"/>
          <w:right w:val="nil"/>
          <w:between w:val="nil"/>
        </w:pBdr>
        <w:spacing w:before="280" w:after="280"/>
        <w:rPr>
          <w:rFonts w:ascii="Century Gothic" w:eastAsia="Arial" w:hAnsi="Century Gothic" w:cs="Arial"/>
          <w:b/>
          <w:color w:val="000000"/>
          <w:sz w:val="24"/>
          <w:szCs w:val="24"/>
        </w:rPr>
      </w:pPr>
      <w:r w:rsidRPr="00F02626">
        <w:rPr>
          <w:rFonts w:ascii="Century Gothic" w:hAnsi="Century Gothic"/>
          <w:sz w:val="24"/>
          <w:szCs w:val="24"/>
        </w:rPr>
        <w:br/>
      </w:r>
    </w:p>
    <w:p w14:paraId="1EEEDC0E" w14:textId="77777777" w:rsidR="00277BE4" w:rsidRPr="00F02626" w:rsidRDefault="00277BE4">
      <w:pPr>
        <w:pBdr>
          <w:top w:val="nil"/>
          <w:left w:val="nil"/>
          <w:bottom w:val="nil"/>
          <w:right w:val="nil"/>
          <w:between w:val="nil"/>
        </w:pBdr>
        <w:spacing w:before="280" w:after="280"/>
        <w:rPr>
          <w:rFonts w:ascii="Century Gothic" w:eastAsia="Arial" w:hAnsi="Century Gothic" w:cs="Arial"/>
          <w:b/>
          <w:color w:val="000000"/>
          <w:sz w:val="24"/>
          <w:szCs w:val="24"/>
        </w:rPr>
      </w:pPr>
    </w:p>
    <w:p w14:paraId="234B342D" w14:textId="13AE0301" w:rsidR="00277BE4" w:rsidRPr="00F02626" w:rsidRDefault="00277BE4" w:rsidP="00F244DF">
      <w:pPr>
        <w:pBdr>
          <w:top w:val="nil"/>
          <w:left w:val="nil"/>
          <w:bottom w:val="nil"/>
          <w:right w:val="nil"/>
          <w:between w:val="nil"/>
        </w:pBdr>
        <w:jc w:val="both"/>
        <w:rPr>
          <w:rFonts w:ascii="Century Gothic" w:hAnsi="Century Gothic"/>
          <w:color w:val="000000"/>
          <w:sz w:val="24"/>
          <w:szCs w:val="24"/>
        </w:rPr>
      </w:pPr>
    </w:p>
    <w:sectPr w:rsidR="00277BE4" w:rsidRPr="00F02626">
      <w:headerReference w:type="default" r:id="rId9"/>
      <w:footerReference w:type="default" r:id="rId10"/>
      <w:headerReference w:type="first" r:id="rId11"/>
      <w:footerReference w:type="first" r:id="rId12"/>
      <w:pgSz w:w="11906" w:h="16838"/>
      <w:pgMar w:top="1440" w:right="849" w:bottom="1440" w:left="1134"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DD332" w14:textId="77777777" w:rsidR="002F2E36" w:rsidRDefault="002F2E36">
      <w:r>
        <w:separator/>
      </w:r>
    </w:p>
  </w:endnote>
  <w:endnote w:type="continuationSeparator" w:id="0">
    <w:p w14:paraId="215D27EA" w14:textId="77777777" w:rsidR="002F2E36" w:rsidRDefault="002F2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F2E2A" w14:textId="77777777" w:rsidR="00277BE4" w:rsidRDefault="00277BE4">
    <w:pPr>
      <w:pBdr>
        <w:top w:val="nil"/>
        <w:left w:val="nil"/>
        <w:bottom w:val="nil"/>
        <w:right w:val="nil"/>
        <w:between w:val="nil"/>
      </w:pBdr>
      <w:tabs>
        <w:tab w:val="center" w:pos="4153"/>
        <w:tab w:val="right" w:pos="8306"/>
      </w:tabs>
      <w:jc w:val="center"/>
      <w:rPr>
        <w:rFonts w:ascii="Arial" w:eastAsia="Arial" w:hAnsi="Arial" w:cs="Arial"/>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6228212"/>
      <w:docPartObj>
        <w:docPartGallery w:val="Page Numbers (Bottom of Page)"/>
        <w:docPartUnique/>
      </w:docPartObj>
    </w:sdtPr>
    <w:sdtContent>
      <w:p w14:paraId="3C300F86" w14:textId="4AAEE603" w:rsidR="003D37EB" w:rsidRDefault="003D37EB">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041DC8BC" w14:textId="77777777" w:rsidR="003D37EB" w:rsidRDefault="003D37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59CC0" w14:textId="77777777" w:rsidR="002F2E36" w:rsidRDefault="002F2E36">
      <w:r>
        <w:separator/>
      </w:r>
    </w:p>
  </w:footnote>
  <w:footnote w:type="continuationSeparator" w:id="0">
    <w:p w14:paraId="61AFBC14" w14:textId="77777777" w:rsidR="002F2E36" w:rsidRDefault="002F2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53681" w14:textId="1F117366" w:rsidR="00277BE4" w:rsidRDefault="00095D4F">
    <w:pPr>
      <w:pBdr>
        <w:top w:val="nil"/>
        <w:left w:val="nil"/>
        <w:bottom w:val="nil"/>
        <w:right w:val="nil"/>
        <w:between w:val="nil"/>
      </w:pBdr>
      <w:tabs>
        <w:tab w:val="center" w:pos="4153"/>
        <w:tab w:val="right" w:pos="8306"/>
      </w:tabs>
      <w:rPr>
        <w:color w:val="000000"/>
      </w:rPr>
    </w:pPr>
    <w:r>
      <w:rPr>
        <w:noProof/>
      </w:rPr>
      <w:drawing>
        <wp:anchor distT="0" distB="0" distL="114300" distR="114300" simplePos="0" relativeHeight="251658752" behindDoc="0" locked="0" layoutInCell="1" allowOverlap="1" wp14:anchorId="2C4D8148" wp14:editId="7B84D5CF">
          <wp:simplePos x="0" y="0"/>
          <wp:positionH relativeFrom="page">
            <wp:align>center</wp:align>
          </wp:positionH>
          <wp:positionV relativeFrom="paragraph">
            <wp:posOffset>-260985</wp:posOffset>
          </wp:positionV>
          <wp:extent cx="633782" cy="720000"/>
          <wp:effectExtent l="0" t="0" r="0" b="4445"/>
          <wp:wrapTopAndBottom/>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3782" cy="720000"/>
                  </a:xfrm>
                  <a:prstGeom prst="rect">
                    <a:avLst/>
                  </a:prstGeom>
                </pic:spPr>
              </pic:pic>
            </a:graphicData>
          </a:graphic>
          <wp14:sizeRelH relativeFrom="margin">
            <wp14:pctWidth>0</wp14:pctWidth>
          </wp14:sizeRelH>
          <wp14:sizeRelV relativeFrom="margin">
            <wp14:pctHeight>0</wp14:pctHeight>
          </wp14:sizeRelV>
        </wp:anchor>
      </w:drawing>
    </w:r>
  </w:p>
  <w:p w14:paraId="35574D2A" w14:textId="4D99C46D" w:rsidR="00277BE4" w:rsidRDefault="00277BE4">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F1437" w14:textId="1E353AFB" w:rsidR="00277BE4" w:rsidRDefault="00095D4F">
    <w:pPr>
      <w:pBdr>
        <w:top w:val="nil"/>
        <w:left w:val="nil"/>
        <w:bottom w:val="nil"/>
        <w:right w:val="nil"/>
        <w:between w:val="nil"/>
      </w:pBdr>
      <w:tabs>
        <w:tab w:val="right" w:pos="9632"/>
      </w:tabs>
      <w:jc w:val="center"/>
      <w:rPr>
        <w:rFonts w:ascii="Helvetica Neue" w:eastAsia="Helvetica Neue" w:hAnsi="Helvetica Neue" w:cs="Helvetica Neue"/>
        <w:color w:val="000000"/>
      </w:rPr>
    </w:pPr>
    <w:r>
      <w:rPr>
        <w:noProof/>
      </w:rPr>
      <w:drawing>
        <wp:anchor distT="0" distB="0" distL="114300" distR="114300" simplePos="0" relativeHeight="251656704" behindDoc="0" locked="0" layoutInCell="1" allowOverlap="1" wp14:anchorId="7B2480B4" wp14:editId="73995EB2">
          <wp:simplePos x="0" y="0"/>
          <wp:positionH relativeFrom="margin">
            <wp:align>center</wp:align>
          </wp:positionH>
          <wp:positionV relativeFrom="paragraph">
            <wp:posOffset>-262678</wp:posOffset>
          </wp:positionV>
          <wp:extent cx="633782" cy="720000"/>
          <wp:effectExtent l="0" t="0" r="0" b="4445"/>
          <wp:wrapTopAndBottom/>
          <wp:docPr id="8" name="Picture 8"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3782"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67C7A"/>
    <w:multiLevelType w:val="multilevel"/>
    <w:tmpl w:val="6B307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03B67"/>
    <w:multiLevelType w:val="multilevel"/>
    <w:tmpl w:val="471C5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061360"/>
    <w:multiLevelType w:val="multilevel"/>
    <w:tmpl w:val="457C3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725915"/>
    <w:multiLevelType w:val="multilevel"/>
    <w:tmpl w:val="A9C09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DD4C28"/>
    <w:multiLevelType w:val="hybridMultilevel"/>
    <w:tmpl w:val="AF689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77535F"/>
    <w:multiLevelType w:val="multilevel"/>
    <w:tmpl w:val="457C3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C84F2A"/>
    <w:multiLevelType w:val="multilevel"/>
    <w:tmpl w:val="457C3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A82863"/>
    <w:multiLevelType w:val="multilevel"/>
    <w:tmpl w:val="101C5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C30A1E"/>
    <w:multiLevelType w:val="multilevel"/>
    <w:tmpl w:val="809C7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5928F2"/>
    <w:multiLevelType w:val="multilevel"/>
    <w:tmpl w:val="11B24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9C3EB5"/>
    <w:multiLevelType w:val="multilevel"/>
    <w:tmpl w:val="457C3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B07797"/>
    <w:multiLevelType w:val="multilevel"/>
    <w:tmpl w:val="457C3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E72CA1"/>
    <w:multiLevelType w:val="multilevel"/>
    <w:tmpl w:val="D3505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595848"/>
    <w:multiLevelType w:val="multilevel"/>
    <w:tmpl w:val="457C3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585C2F"/>
    <w:multiLevelType w:val="multilevel"/>
    <w:tmpl w:val="80D4E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1366E0"/>
    <w:multiLevelType w:val="multilevel"/>
    <w:tmpl w:val="EF9A8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292E8F"/>
    <w:multiLevelType w:val="multilevel"/>
    <w:tmpl w:val="457C3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24A8A"/>
    <w:multiLevelType w:val="multilevel"/>
    <w:tmpl w:val="EFD8B0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Calibri" w:hAnsi="Calibri" w:cs="Calibri" w:hint="default"/>
        <w:color w:val="00000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3C6C18"/>
    <w:multiLevelType w:val="multilevel"/>
    <w:tmpl w:val="5B30D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C65349"/>
    <w:multiLevelType w:val="multilevel"/>
    <w:tmpl w:val="9EA0C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662996"/>
    <w:multiLevelType w:val="multilevel"/>
    <w:tmpl w:val="4AF04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7C350E"/>
    <w:multiLevelType w:val="multilevel"/>
    <w:tmpl w:val="35520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A65A39"/>
    <w:multiLevelType w:val="multilevel"/>
    <w:tmpl w:val="10B42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1D0D72"/>
    <w:multiLevelType w:val="multilevel"/>
    <w:tmpl w:val="DBEA1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7D09EB"/>
    <w:multiLevelType w:val="multilevel"/>
    <w:tmpl w:val="3C6EB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0F05B5"/>
    <w:multiLevelType w:val="multilevel"/>
    <w:tmpl w:val="2304B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C6584F"/>
    <w:multiLevelType w:val="multilevel"/>
    <w:tmpl w:val="457C3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0E4149"/>
    <w:multiLevelType w:val="multilevel"/>
    <w:tmpl w:val="829E8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3C2E82"/>
    <w:multiLevelType w:val="multilevel"/>
    <w:tmpl w:val="DA601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1D6A34"/>
    <w:multiLevelType w:val="multilevel"/>
    <w:tmpl w:val="346C7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6D19AC"/>
    <w:multiLevelType w:val="multilevel"/>
    <w:tmpl w:val="457C3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D9354B"/>
    <w:multiLevelType w:val="multilevel"/>
    <w:tmpl w:val="457C3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BB51C40"/>
    <w:multiLevelType w:val="multilevel"/>
    <w:tmpl w:val="457C3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C91264F"/>
    <w:multiLevelType w:val="multilevel"/>
    <w:tmpl w:val="E22C6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D9A53B2"/>
    <w:multiLevelType w:val="multilevel"/>
    <w:tmpl w:val="2D52E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0D36E38"/>
    <w:multiLevelType w:val="multilevel"/>
    <w:tmpl w:val="4B28D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1865B77"/>
    <w:multiLevelType w:val="multilevel"/>
    <w:tmpl w:val="457C3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9C347A1"/>
    <w:multiLevelType w:val="multilevel"/>
    <w:tmpl w:val="7D301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ABE6CA1"/>
    <w:multiLevelType w:val="multilevel"/>
    <w:tmpl w:val="3E103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C212BED"/>
    <w:multiLevelType w:val="multilevel"/>
    <w:tmpl w:val="D6843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07241E6"/>
    <w:multiLevelType w:val="multilevel"/>
    <w:tmpl w:val="95B6F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1500FDA"/>
    <w:multiLevelType w:val="multilevel"/>
    <w:tmpl w:val="9A66A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3690F19"/>
    <w:multiLevelType w:val="multilevel"/>
    <w:tmpl w:val="E3C20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3B01CDC"/>
    <w:multiLevelType w:val="multilevel"/>
    <w:tmpl w:val="C7BAB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87C3590"/>
    <w:multiLevelType w:val="multilevel"/>
    <w:tmpl w:val="43103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0C02DD"/>
    <w:multiLevelType w:val="multilevel"/>
    <w:tmpl w:val="457C3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D80B07"/>
    <w:multiLevelType w:val="multilevel"/>
    <w:tmpl w:val="457C3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AEC7088"/>
    <w:multiLevelType w:val="multilevel"/>
    <w:tmpl w:val="A522B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BFA6C66"/>
    <w:multiLevelType w:val="multilevel"/>
    <w:tmpl w:val="991C5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8835906">
    <w:abstractNumId w:val="48"/>
  </w:num>
  <w:num w:numId="2" w16cid:durableId="211574065">
    <w:abstractNumId w:val="37"/>
  </w:num>
  <w:num w:numId="3" w16cid:durableId="1798908339">
    <w:abstractNumId w:val="43"/>
  </w:num>
  <w:num w:numId="4" w16cid:durableId="1811357554">
    <w:abstractNumId w:val="7"/>
  </w:num>
  <w:num w:numId="5" w16cid:durableId="142506371">
    <w:abstractNumId w:val="35"/>
  </w:num>
  <w:num w:numId="6" w16cid:durableId="1282305329">
    <w:abstractNumId w:val="44"/>
  </w:num>
  <w:num w:numId="7" w16cid:durableId="1191411356">
    <w:abstractNumId w:val="12"/>
  </w:num>
  <w:num w:numId="8" w16cid:durableId="1973704482">
    <w:abstractNumId w:val="20"/>
  </w:num>
  <w:num w:numId="9" w16cid:durableId="1802725450">
    <w:abstractNumId w:val="38"/>
  </w:num>
  <w:num w:numId="10" w16cid:durableId="761416353">
    <w:abstractNumId w:val="8"/>
  </w:num>
  <w:num w:numId="11" w16cid:durableId="994260903">
    <w:abstractNumId w:val="24"/>
  </w:num>
  <w:num w:numId="12" w16cid:durableId="918102660">
    <w:abstractNumId w:val="25"/>
  </w:num>
  <w:num w:numId="13" w16cid:durableId="1661077574">
    <w:abstractNumId w:val="33"/>
  </w:num>
  <w:num w:numId="14" w16cid:durableId="932394370">
    <w:abstractNumId w:val="34"/>
  </w:num>
  <w:num w:numId="15" w16cid:durableId="1339384472">
    <w:abstractNumId w:val="3"/>
  </w:num>
  <w:num w:numId="16" w16cid:durableId="669526946">
    <w:abstractNumId w:val="4"/>
  </w:num>
  <w:num w:numId="17" w16cid:durableId="1453669254">
    <w:abstractNumId w:val="40"/>
  </w:num>
  <w:num w:numId="18" w16cid:durableId="879363680">
    <w:abstractNumId w:val="1"/>
  </w:num>
  <w:num w:numId="19" w16cid:durableId="1272006082">
    <w:abstractNumId w:val="15"/>
  </w:num>
  <w:num w:numId="20" w16cid:durableId="1726098603">
    <w:abstractNumId w:val="27"/>
  </w:num>
  <w:num w:numId="21" w16cid:durableId="1596397316">
    <w:abstractNumId w:val="47"/>
  </w:num>
  <w:num w:numId="22" w16cid:durableId="459418738">
    <w:abstractNumId w:val="41"/>
  </w:num>
  <w:num w:numId="23" w16cid:durableId="1097556914">
    <w:abstractNumId w:val="23"/>
  </w:num>
  <w:num w:numId="24" w16cid:durableId="1975284137">
    <w:abstractNumId w:val="14"/>
  </w:num>
  <w:num w:numId="25" w16cid:durableId="879315827">
    <w:abstractNumId w:val="18"/>
  </w:num>
  <w:num w:numId="26" w16cid:durableId="811603526">
    <w:abstractNumId w:val="0"/>
  </w:num>
  <w:num w:numId="27" w16cid:durableId="1058211370">
    <w:abstractNumId w:val="19"/>
  </w:num>
  <w:num w:numId="28" w16cid:durableId="868684725">
    <w:abstractNumId w:val="21"/>
  </w:num>
  <w:num w:numId="29" w16cid:durableId="701324894">
    <w:abstractNumId w:val="39"/>
  </w:num>
  <w:num w:numId="30" w16cid:durableId="70202090">
    <w:abstractNumId w:val="9"/>
  </w:num>
  <w:num w:numId="31" w16cid:durableId="2126196373">
    <w:abstractNumId w:val="29"/>
  </w:num>
  <w:num w:numId="32" w16cid:durableId="1398162115">
    <w:abstractNumId w:val="42"/>
  </w:num>
  <w:num w:numId="33" w16cid:durableId="77213977">
    <w:abstractNumId w:val="22"/>
  </w:num>
  <w:num w:numId="34" w16cid:durableId="1260139413">
    <w:abstractNumId w:val="17"/>
  </w:num>
  <w:num w:numId="35" w16cid:durableId="108860123">
    <w:abstractNumId w:val="28"/>
  </w:num>
  <w:num w:numId="36" w16cid:durableId="1181700579">
    <w:abstractNumId w:val="16"/>
  </w:num>
  <w:num w:numId="37" w16cid:durableId="2129002917">
    <w:abstractNumId w:val="32"/>
  </w:num>
  <w:num w:numId="38" w16cid:durableId="1176118337">
    <w:abstractNumId w:val="2"/>
  </w:num>
  <w:num w:numId="39" w16cid:durableId="493105501">
    <w:abstractNumId w:val="36"/>
  </w:num>
  <w:num w:numId="40" w16cid:durableId="2057971404">
    <w:abstractNumId w:val="46"/>
  </w:num>
  <w:num w:numId="41" w16cid:durableId="327253205">
    <w:abstractNumId w:val="11"/>
  </w:num>
  <w:num w:numId="42" w16cid:durableId="955330069">
    <w:abstractNumId w:val="13"/>
  </w:num>
  <w:num w:numId="43" w16cid:durableId="454296016">
    <w:abstractNumId w:val="26"/>
  </w:num>
  <w:num w:numId="44" w16cid:durableId="636961094">
    <w:abstractNumId w:val="10"/>
  </w:num>
  <w:num w:numId="45" w16cid:durableId="1838032038">
    <w:abstractNumId w:val="30"/>
  </w:num>
  <w:num w:numId="46" w16cid:durableId="646932739">
    <w:abstractNumId w:val="31"/>
  </w:num>
  <w:num w:numId="47" w16cid:durableId="1752656168">
    <w:abstractNumId w:val="6"/>
  </w:num>
  <w:num w:numId="48" w16cid:durableId="2080711449">
    <w:abstractNumId w:val="5"/>
  </w:num>
  <w:num w:numId="49" w16cid:durableId="897937392">
    <w:abstractNumId w:val="4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BE4"/>
    <w:rsid w:val="0003644D"/>
    <w:rsid w:val="00047CCE"/>
    <w:rsid w:val="000564E9"/>
    <w:rsid w:val="00062A16"/>
    <w:rsid w:val="00095D4F"/>
    <w:rsid w:val="000A1F8B"/>
    <w:rsid w:val="000A555D"/>
    <w:rsid w:val="000B1DDD"/>
    <w:rsid w:val="000C6F58"/>
    <w:rsid w:val="00144EFE"/>
    <w:rsid w:val="00157EE2"/>
    <w:rsid w:val="001A59F4"/>
    <w:rsid w:val="001C590E"/>
    <w:rsid w:val="00217614"/>
    <w:rsid w:val="00277BE4"/>
    <w:rsid w:val="002E1B1D"/>
    <w:rsid w:val="002F2E36"/>
    <w:rsid w:val="003044D3"/>
    <w:rsid w:val="0036100F"/>
    <w:rsid w:val="003D37EB"/>
    <w:rsid w:val="003F3B70"/>
    <w:rsid w:val="004003DA"/>
    <w:rsid w:val="00437958"/>
    <w:rsid w:val="004963C1"/>
    <w:rsid w:val="004F434A"/>
    <w:rsid w:val="00527724"/>
    <w:rsid w:val="00562DE5"/>
    <w:rsid w:val="00564B7B"/>
    <w:rsid w:val="005A3E26"/>
    <w:rsid w:val="005E1A14"/>
    <w:rsid w:val="006103EB"/>
    <w:rsid w:val="00610DE8"/>
    <w:rsid w:val="006A7E21"/>
    <w:rsid w:val="006B333A"/>
    <w:rsid w:val="00723A64"/>
    <w:rsid w:val="00747BD4"/>
    <w:rsid w:val="007B1242"/>
    <w:rsid w:val="007F3861"/>
    <w:rsid w:val="008145AC"/>
    <w:rsid w:val="00876680"/>
    <w:rsid w:val="009334B7"/>
    <w:rsid w:val="009560DF"/>
    <w:rsid w:val="00960321"/>
    <w:rsid w:val="009805FF"/>
    <w:rsid w:val="009C6A6B"/>
    <w:rsid w:val="009D0897"/>
    <w:rsid w:val="009E6816"/>
    <w:rsid w:val="00A9528A"/>
    <w:rsid w:val="00AD371B"/>
    <w:rsid w:val="00AD488E"/>
    <w:rsid w:val="00B30915"/>
    <w:rsid w:val="00B569CA"/>
    <w:rsid w:val="00B74C71"/>
    <w:rsid w:val="00BA6575"/>
    <w:rsid w:val="00BC4BC8"/>
    <w:rsid w:val="00BF3689"/>
    <w:rsid w:val="00C17A88"/>
    <w:rsid w:val="00C35F0A"/>
    <w:rsid w:val="00C414D5"/>
    <w:rsid w:val="00C7528A"/>
    <w:rsid w:val="00C765FC"/>
    <w:rsid w:val="00C822A9"/>
    <w:rsid w:val="00CC0D07"/>
    <w:rsid w:val="00CE0F2F"/>
    <w:rsid w:val="00CE1DCB"/>
    <w:rsid w:val="00D53803"/>
    <w:rsid w:val="00D965AE"/>
    <w:rsid w:val="00DB70A8"/>
    <w:rsid w:val="00DD6560"/>
    <w:rsid w:val="00DE4358"/>
    <w:rsid w:val="00E144C8"/>
    <w:rsid w:val="00E162CB"/>
    <w:rsid w:val="00EB10CC"/>
    <w:rsid w:val="00EE41DF"/>
    <w:rsid w:val="00EF6D4F"/>
    <w:rsid w:val="00F02626"/>
    <w:rsid w:val="00F244DF"/>
    <w:rsid w:val="00F60650"/>
    <w:rsid w:val="00FC30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D0F4F"/>
  <w15:docId w15:val="{BB868D35-6665-F74B-A9EF-8987F5D57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00F"/>
  </w:style>
  <w:style w:type="paragraph" w:styleId="Heading1">
    <w:name w:val="heading 1"/>
    <w:basedOn w:val="Normal"/>
    <w:next w:val="Normal"/>
    <w:uiPriority w:val="9"/>
    <w:qFormat/>
    <w:pPr>
      <w:keepNext/>
      <w:jc w:val="center"/>
      <w:outlineLvl w:val="0"/>
    </w:pPr>
    <w:rPr>
      <w:rFonts w:ascii="Tahoma" w:eastAsia="Tahoma" w:hAnsi="Tahoma" w:cs="Tahoma"/>
      <w:b/>
      <w:sz w:val="48"/>
      <w:szCs w:val="48"/>
    </w:rPr>
  </w:style>
  <w:style w:type="paragraph" w:styleId="Heading2">
    <w:name w:val="heading 2"/>
    <w:basedOn w:val="Normal"/>
    <w:next w:val="Normal"/>
    <w:uiPriority w:val="9"/>
    <w:unhideWhenUsed/>
    <w:qFormat/>
    <w:pPr>
      <w:keepNext/>
      <w:jc w:val="center"/>
      <w:outlineLvl w:val="1"/>
    </w:pPr>
    <w:rPr>
      <w:rFonts w:ascii="Tahoma" w:eastAsia="Tahoma" w:hAnsi="Tahoma" w:cs="Tahoma"/>
      <w:b/>
      <w:sz w:val="40"/>
      <w:szCs w:val="40"/>
      <w:u w:val="single"/>
    </w:rPr>
  </w:style>
  <w:style w:type="paragraph" w:styleId="Heading3">
    <w:name w:val="heading 3"/>
    <w:basedOn w:val="Normal"/>
    <w:next w:val="Normal"/>
    <w:uiPriority w:val="9"/>
    <w:unhideWhenUsed/>
    <w:qFormat/>
    <w:pPr>
      <w:keepNext/>
      <w:jc w:val="right"/>
      <w:outlineLvl w:val="2"/>
    </w:pPr>
    <w:rPr>
      <w:rFonts w:ascii="Tahoma" w:eastAsia="Tahoma" w:hAnsi="Tahoma" w:cs="Tahoma"/>
      <w:b/>
      <w:sz w:val="32"/>
      <w:szCs w:val="32"/>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D371B"/>
    <w:pPr>
      <w:spacing w:after="160" w:line="259" w:lineRule="auto"/>
      <w:ind w:left="720"/>
      <w:contextualSpacing/>
    </w:pPr>
    <w:rPr>
      <w:rFonts w:asciiTheme="minorHAnsi" w:eastAsiaTheme="minorEastAsia" w:hAnsiTheme="minorHAnsi" w:cstheme="minorBidi"/>
      <w:sz w:val="22"/>
      <w:szCs w:val="22"/>
      <w:lang w:eastAsia="en-US"/>
    </w:rPr>
  </w:style>
  <w:style w:type="paragraph" w:styleId="Header">
    <w:name w:val="header"/>
    <w:basedOn w:val="Normal"/>
    <w:link w:val="HeaderChar"/>
    <w:uiPriority w:val="99"/>
    <w:unhideWhenUsed/>
    <w:rsid w:val="00AD488E"/>
    <w:pPr>
      <w:tabs>
        <w:tab w:val="center" w:pos="4513"/>
        <w:tab w:val="right" w:pos="9026"/>
      </w:tabs>
    </w:pPr>
  </w:style>
  <w:style w:type="character" w:customStyle="1" w:styleId="HeaderChar">
    <w:name w:val="Header Char"/>
    <w:basedOn w:val="DefaultParagraphFont"/>
    <w:link w:val="Header"/>
    <w:uiPriority w:val="99"/>
    <w:rsid w:val="00AD488E"/>
  </w:style>
  <w:style w:type="paragraph" w:styleId="Footer">
    <w:name w:val="footer"/>
    <w:basedOn w:val="Normal"/>
    <w:link w:val="FooterChar"/>
    <w:uiPriority w:val="99"/>
    <w:unhideWhenUsed/>
    <w:rsid w:val="00AD488E"/>
    <w:pPr>
      <w:tabs>
        <w:tab w:val="center" w:pos="4513"/>
        <w:tab w:val="right" w:pos="9026"/>
      </w:tabs>
    </w:pPr>
  </w:style>
  <w:style w:type="character" w:customStyle="1" w:styleId="FooterChar">
    <w:name w:val="Footer Char"/>
    <w:basedOn w:val="DefaultParagraphFont"/>
    <w:link w:val="Footer"/>
    <w:uiPriority w:val="99"/>
    <w:rsid w:val="00AD488E"/>
  </w:style>
  <w:style w:type="paragraph" w:styleId="NormalWeb">
    <w:name w:val="Normal (Web)"/>
    <w:basedOn w:val="Normal"/>
    <w:uiPriority w:val="99"/>
    <w:unhideWhenUsed/>
    <w:rsid w:val="008145AC"/>
    <w:pPr>
      <w:spacing w:before="100" w:beforeAutospacing="1" w:after="100" w:afterAutospacing="1"/>
    </w:pPr>
    <w:rPr>
      <w:sz w:val="24"/>
      <w:szCs w:val="24"/>
    </w:rPr>
  </w:style>
  <w:style w:type="character" w:styleId="Hyperlink">
    <w:name w:val="Hyperlink"/>
    <w:basedOn w:val="DefaultParagraphFont"/>
    <w:uiPriority w:val="99"/>
    <w:semiHidden/>
    <w:unhideWhenUsed/>
    <w:rsid w:val="00747B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4704">
      <w:bodyDiv w:val="1"/>
      <w:marLeft w:val="0"/>
      <w:marRight w:val="0"/>
      <w:marTop w:val="0"/>
      <w:marBottom w:val="0"/>
      <w:divBdr>
        <w:top w:val="none" w:sz="0" w:space="0" w:color="auto"/>
        <w:left w:val="none" w:sz="0" w:space="0" w:color="auto"/>
        <w:bottom w:val="none" w:sz="0" w:space="0" w:color="auto"/>
        <w:right w:val="none" w:sz="0" w:space="0" w:color="auto"/>
      </w:divBdr>
    </w:div>
    <w:div w:id="81266552">
      <w:bodyDiv w:val="1"/>
      <w:marLeft w:val="0"/>
      <w:marRight w:val="0"/>
      <w:marTop w:val="0"/>
      <w:marBottom w:val="0"/>
      <w:divBdr>
        <w:top w:val="none" w:sz="0" w:space="0" w:color="auto"/>
        <w:left w:val="none" w:sz="0" w:space="0" w:color="auto"/>
        <w:bottom w:val="none" w:sz="0" w:space="0" w:color="auto"/>
        <w:right w:val="none" w:sz="0" w:space="0" w:color="auto"/>
      </w:divBdr>
    </w:div>
    <w:div w:id="92670328">
      <w:bodyDiv w:val="1"/>
      <w:marLeft w:val="0"/>
      <w:marRight w:val="0"/>
      <w:marTop w:val="0"/>
      <w:marBottom w:val="0"/>
      <w:divBdr>
        <w:top w:val="none" w:sz="0" w:space="0" w:color="auto"/>
        <w:left w:val="none" w:sz="0" w:space="0" w:color="auto"/>
        <w:bottom w:val="none" w:sz="0" w:space="0" w:color="auto"/>
        <w:right w:val="none" w:sz="0" w:space="0" w:color="auto"/>
      </w:divBdr>
    </w:div>
    <w:div w:id="172190517">
      <w:bodyDiv w:val="1"/>
      <w:marLeft w:val="0"/>
      <w:marRight w:val="0"/>
      <w:marTop w:val="0"/>
      <w:marBottom w:val="0"/>
      <w:divBdr>
        <w:top w:val="none" w:sz="0" w:space="0" w:color="auto"/>
        <w:left w:val="none" w:sz="0" w:space="0" w:color="auto"/>
        <w:bottom w:val="none" w:sz="0" w:space="0" w:color="auto"/>
        <w:right w:val="none" w:sz="0" w:space="0" w:color="auto"/>
      </w:divBdr>
    </w:div>
    <w:div w:id="540283754">
      <w:bodyDiv w:val="1"/>
      <w:marLeft w:val="0"/>
      <w:marRight w:val="0"/>
      <w:marTop w:val="0"/>
      <w:marBottom w:val="0"/>
      <w:divBdr>
        <w:top w:val="none" w:sz="0" w:space="0" w:color="auto"/>
        <w:left w:val="none" w:sz="0" w:space="0" w:color="auto"/>
        <w:bottom w:val="none" w:sz="0" w:space="0" w:color="auto"/>
        <w:right w:val="none" w:sz="0" w:space="0" w:color="auto"/>
      </w:divBdr>
    </w:div>
    <w:div w:id="721633152">
      <w:bodyDiv w:val="1"/>
      <w:marLeft w:val="0"/>
      <w:marRight w:val="0"/>
      <w:marTop w:val="0"/>
      <w:marBottom w:val="0"/>
      <w:divBdr>
        <w:top w:val="none" w:sz="0" w:space="0" w:color="auto"/>
        <w:left w:val="none" w:sz="0" w:space="0" w:color="auto"/>
        <w:bottom w:val="none" w:sz="0" w:space="0" w:color="auto"/>
        <w:right w:val="none" w:sz="0" w:space="0" w:color="auto"/>
      </w:divBdr>
    </w:div>
    <w:div w:id="781612563">
      <w:bodyDiv w:val="1"/>
      <w:marLeft w:val="0"/>
      <w:marRight w:val="0"/>
      <w:marTop w:val="0"/>
      <w:marBottom w:val="0"/>
      <w:divBdr>
        <w:top w:val="none" w:sz="0" w:space="0" w:color="auto"/>
        <w:left w:val="none" w:sz="0" w:space="0" w:color="auto"/>
        <w:bottom w:val="none" w:sz="0" w:space="0" w:color="auto"/>
        <w:right w:val="none" w:sz="0" w:space="0" w:color="auto"/>
      </w:divBdr>
    </w:div>
    <w:div w:id="1003705420">
      <w:bodyDiv w:val="1"/>
      <w:marLeft w:val="0"/>
      <w:marRight w:val="0"/>
      <w:marTop w:val="0"/>
      <w:marBottom w:val="0"/>
      <w:divBdr>
        <w:top w:val="none" w:sz="0" w:space="0" w:color="auto"/>
        <w:left w:val="none" w:sz="0" w:space="0" w:color="auto"/>
        <w:bottom w:val="none" w:sz="0" w:space="0" w:color="auto"/>
        <w:right w:val="none" w:sz="0" w:space="0" w:color="auto"/>
      </w:divBdr>
    </w:div>
    <w:div w:id="1050030956">
      <w:bodyDiv w:val="1"/>
      <w:marLeft w:val="0"/>
      <w:marRight w:val="0"/>
      <w:marTop w:val="0"/>
      <w:marBottom w:val="0"/>
      <w:divBdr>
        <w:top w:val="none" w:sz="0" w:space="0" w:color="auto"/>
        <w:left w:val="none" w:sz="0" w:space="0" w:color="auto"/>
        <w:bottom w:val="none" w:sz="0" w:space="0" w:color="auto"/>
        <w:right w:val="none" w:sz="0" w:space="0" w:color="auto"/>
      </w:divBdr>
    </w:div>
    <w:div w:id="1121920207">
      <w:bodyDiv w:val="1"/>
      <w:marLeft w:val="0"/>
      <w:marRight w:val="0"/>
      <w:marTop w:val="0"/>
      <w:marBottom w:val="0"/>
      <w:divBdr>
        <w:top w:val="none" w:sz="0" w:space="0" w:color="auto"/>
        <w:left w:val="none" w:sz="0" w:space="0" w:color="auto"/>
        <w:bottom w:val="none" w:sz="0" w:space="0" w:color="auto"/>
        <w:right w:val="none" w:sz="0" w:space="0" w:color="auto"/>
      </w:divBdr>
    </w:div>
    <w:div w:id="1617909120">
      <w:bodyDiv w:val="1"/>
      <w:marLeft w:val="0"/>
      <w:marRight w:val="0"/>
      <w:marTop w:val="0"/>
      <w:marBottom w:val="0"/>
      <w:divBdr>
        <w:top w:val="none" w:sz="0" w:space="0" w:color="auto"/>
        <w:left w:val="none" w:sz="0" w:space="0" w:color="auto"/>
        <w:bottom w:val="none" w:sz="0" w:space="0" w:color="auto"/>
        <w:right w:val="none" w:sz="0" w:space="0" w:color="auto"/>
      </w:divBdr>
    </w:div>
    <w:div w:id="1848861156">
      <w:bodyDiv w:val="1"/>
      <w:marLeft w:val="0"/>
      <w:marRight w:val="0"/>
      <w:marTop w:val="0"/>
      <w:marBottom w:val="0"/>
      <w:divBdr>
        <w:top w:val="none" w:sz="0" w:space="0" w:color="auto"/>
        <w:left w:val="none" w:sz="0" w:space="0" w:color="auto"/>
        <w:bottom w:val="none" w:sz="0" w:space="0" w:color="auto"/>
        <w:right w:val="none" w:sz="0" w:space="0" w:color="auto"/>
      </w:divBdr>
    </w:div>
    <w:div w:id="1870798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hse.gov.uk/pubns/indg143.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se.gov.uk/riddor/report.ht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3794</Words>
  <Characters>21630</Characters>
  <Application>Microsoft Office Word</Application>
  <DocSecurity>0</DocSecurity>
  <Lines>180</Lines>
  <Paragraphs>50</Paragraphs>
  <ScaleCrop>false</ScaleCrop>
  <Company/>
  <LinksUpToDate>false</LinksUpToDate>
  <CharactersWithSpaces>25374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Cate Regi</dc:creator>
  <cp:lastModifiedBy>Cate Regi</cp:lastModifiedBy>
  <cp:revision>4</cp:revision>
  <dcterms:created xsi:type="dcterms:W3CDTF">2024-08-27T15:49:00Z</dcterms:created>
  <dcterms:modified xsi:type="dcterms:W3CDTF">2024-08-27T15:50:00Z</dcterms:modified>
</cp:coreProperties>
</file>