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A6CB" w14:textId="6A050730" w:rsidR="005163F5" w:rsidRDefault="005163F5">
      <w:pPr>
        <w:spacing w:after="75" w:line="259" w:lineRule="auto"/>
        <w:ind w:left="0" w:firstLine="0"/>
        <w:jc w:val="right"/>
      </w:pPr>
    </w:p>
    <w:p w14:paraId="2A8F29B4" w14:textId="77777777" w:rsidR="00EE1436" w:rsidRDefault="00EE1436">
      <w:pPr>
        <w:spacing w:after="160" w:line="259" w:lineRule="auto"/>
        <w:ind w:left="0" w:right="56" w:firstLine="0"/>
        <w:jc w:val="center"/>
        <w:rPr>
          <w:b/>
          <w:u w:val="single" w:color="000000"/>
        </w:rPr>
      </w:pPr>
    </w:p>
    <w:p w14:paraId="5B16FB30" w14:textId="53333ACE" w:rsidR="00524DF2" w:rsidRPr="00524DF2" w:rsidRDefault="00524DF2" w:rsidP="00524DF2">
      <w:pPr>
        <w:spacing w:after="160" w:line="259" w:lineRule="auto"/>
        <w:ind w:left="0" w:right="56" w:firstLine="0"/>
        <w:jc w:val="center"/>
        <w:rPr>
          <w:b/>
          <w:u w:val="single" w:color="000000"/>
        </w:rPr>
      </w:pPr>
      <w:r w:rsidRPr="00524DF2">
        <w:rPr>
          <w:b/>
          <w:noProof/>
          <w:u w:val="single" w:color="000000"/>
        </w:rPr>
        <w:drawing>
          <wp:inline distT="0" distB="0" distL="0" distR="0" wp14:anchorId="7186CA97" wp14:editId="10E35BF5">
            <wp:extent cx="4358640" cy="2905652"/>
            <wp:effectExtent l="0" t="0" r="3810" b="9525"/>
            <wp:docPr id="1360736216"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36216" name="Picture 1" descr="A logo of a child's hea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6952" cy="2911193"/>
                    </a:xfrm>
                    <a:prstGeom prst="rect">
                      <a:avLst/>
                    </a:prstGeom>
                    <a:noFill/>
                    <a:ln>
                      <a:noFill/>
                    </a:ln>
                  </pic:spPr>
                </pic:pic>
              </a:graphicData>
            </a:graphic>
          </wp:inline>
        </w:drawing>
      </w:r>
    </w:p>
    <w:p w14:paraId="0FF995BF" w14:textId="09EEA549" w:rsidR="00EE1436" w:rsidRDefault="00EE1436">
      <w:pPr>
        <w:spacing w:after="160" w:line="259" w:lineRule="auto"/>
        <w:ind w:left="0" w:right="56" w:firstLine="0"/>
        <w:jc w:val="center"/>
        <w:rPr>
          <w:b/>
          <w:u w:val="single" w:color="000000"/>
        </w:rPr>
      </w:pPr>
    </w:p>
    <w:p w14:paraId="57F9BF69" w14:textId="77777777" w:rsidR="00EE1436" w:rsidRDefault="00EE1436">
      <w:pPr>
        <w:spacing w:after="160" w:line="259" w:lineRule="auto"/>
        <w:ind w:left="0" w:right="56" w:firstLine="0"/>
        <w:jc w:val="center"/>
        <w:rPr>
          <w:b/>
          <w:sz w:val="40"/>
          <w:szCs w:val="40"/>
        </w:rPr>
      </w:pPr>
    </w:p>
    <w:p w14:paraId="2C984182" w14:textId="77777777" w:rsidR="00EE1436" w:rsidRDefault="00EE1436">
      <w:pPr>
        <w:spacing w:after="160" w:line="259" w:lineRule="auto"/>
        <w:ind w:left="0" w:right="56" w:firstLine="0"/>
        <w:jc w:val="center"/>
        <w:rPr>
          <w:b/>
          <w:sz w:val="40"/>
          <w:szCs w:val="40"/>
        </w:rPr>
      </w:pPr>
    </w:p>
    <w:p w14:paraId="5EB17443" w14:textId="278E15B4" w:rsidR="005163F5" w:rsidRPr="00760E20" w:rsidRDefault="00524DF2">
      <w:pPr>
        <w:spacing w:after="160" w:line="259" w:lineRule="auto"/>
        <w:ind w:left="0" w:right="56" w:firstLine="0"/>
        <w:jc w:val="center"/>
        <w:rPr>
          <w:sz w:val="48"/>
          <w:szCs w:val="48"/>
        </w:rPr>
      </w:pPr>
      <w:r>
        <w:rPr>
          <w:b/>
          <w:sz w:val="48"/>
          <w:szCs w:val="48"/>
        </w:rPr>
        <w:t>The Nest</w:t>
      </w:r>
      <w:r w:rsidR="00EE1436" w:rsidRPr="00760E20">
        <w:rPr>
          <w:b/>
          <w:sz w:val="48"/>
          <w:szCs w:val="48"/>
        </w:rPr>
        <w:t xml:space="preserve">: </w:t>
      </w:r>
      <w:r w:rsidR="003763C6" w:rsidRPr="00760E20">
        <w:rPr>
          <w:b/>
          <w:sz w:val="48"/>
          <w:szCs w:val="48"/>
        </w:rPr>
        <w:t xml:space="preserve">First Aid Policy </w:t>
      </w:r>
    </w:p>
    <w:p w14:paraId="58C62939" w14:textId="74F268B2" w:rsidR="005163F5" w:rsidRDefault="003763C6">
      <w:pPr>
        <w:spacing w:after="158" w:line="259" w:lineRule="auto"/>
        <w:ind w:left="0" w:firstLine="0"/>
        <w:rPr>
          <w:b/>
        </w:rPr>
      </w:pPr>
      <w:r>
        <w:rPr>
          <w:b/>
        </w:rPr>
        <w:t xml:space="preserve"> </w:t>
      </w:r>
    </w:p>
    <w:p w14:paraId="12A76A3B" w14:textId="3BA30CC3" w:rsidR="00EE1436" w:rsidRDefault="00EE1436">
      <w:pPr>
        <w:spacing w:after="158" w:line="259" w:lineRule="auto"/>
        <w:ind w:left="0" w:firstLine="0"/>
        <w:rPr>
          <w:b/>
        </w:rPr>
      </w:pPr>
    </w:p>
    <w:p w14:paraId="792D5892" w14:textId="5BABE108" w:rsidR="00EE1436" w:rsidRDefault="00EE1436">
      <w:pPr>
        <w:spacing w:after="158" w:line="259" w:lineRule="auto"/>
        <w:ind w:left="0" w:firstLine="0"/>
        <w:rPr>
          <w:b/>
        </w:rPr>
      </w:pPr>
    </w:p>
    <w:p w14:paraId="6BE4E3D1" w14:textId="4704C90E" w:rsidR="00EE1436" w:rsidRDefault="00EE1436">
      <w:pPr>
        <w:spacing w:after="158" w:line="259" w:lineRule="auto"/>
        <w:ind w:left="0" w:firstLine="0"/>
        <w:rPr>
          <w:b/>
        </w:rPr>
      </w:pPr>
    </w:p>
    <w:p w14:paraId="1DA1E8F1" w14:textId="67722AA2" w:rsidR="00EE1436" w:rsidRDefault="00EE1436">
      <w:pPr>
        <w:spacing w:after="158" w:line="259" w:lineRule="auto"/>
        <w:ind w:left="0" w:firstLine="0"/>
        <w:rPr>
          <w:b/>
        </w:rPr>
      </w:pPr>
    </w:p>
    <w:p w14:paraId="21DA74D3" w14:textId="54C092AD" w:rsidR="00EE1436" w:rsidRDefault="00EE1436">
      <w:pPr>
        <w:spacing w:after="158" w:line="259" w:lineRule="auto"/>
        <w:ind w:left="0" w:firstLine="0"/>
        <w:rPr>
          <w:b/>
        </w:rPr>
      </w:pPr>
    </w:p>
    <w:p w14:paraId="7AC7D062" w14:textId="5E924220" w:rsidR="00EE1436" w:rsidRDefault="00EE1436">
      <w:pPr>
        <w:spacing w:after="158" w:line="259" w:lineRule="auto"/>
        <w:ind w:left="0" w:firstLine="0"/>
        <w:rPr>
          <w:b/>
        </w:rPr>
      </w:pPr>
    </w:p>
    <w:p w14:paraId="2BFFAFA6" w14:textId="0B024DF9" w:rsidR="00EE1436" w:rsidRDefault="00EE1436">
      <w:pPr>
        <w:spacing w:after="158" w:line="259" w:lineRule="auto"/>
        <w:ind w:left="0" w:firstLine="0"/>
        <w:rPr>
          <w:b/>
        </w:rPr>
      </w:pPr>
    </w:p>
    <w:p w14:paraId="7275F4B0" w14:textId="3238FCB9" w:rsidR="00EE1436" w:rsidRDefault="00EE1436">
      <w:pPr>
        <w:spacing w:after="158" w:line="259" w:lineRule="auto"/>
        <w:ind w:left="0" w:firstLine="0"/>
        <w:rPr>
          <w:b/>
        </w:rPr>
      </w:pPr>
    </w:p>
    <w:p w14:paraId="4F44178D" w14:textId="02486DF8" w:rsidR="00EE1436" w:rsidRDefault="00EE1436">
      <w:pPr>
        <w:spacing w:after="158" w:line="259" w:lineRule="auto"/>
        <w:ind w:left="0" w:firstLine="0"/>
        <w:rPr>
          <w:b/>
        </w:rPr>
      </w:pPr>
    </w:p>
    <w:p w14:paraId="2FAF6C3B" w14:textId="77D7E28F" w:rsidR="00EE1436" w:rsidRDefault="00EE1436">
      <w:pPr>
        <w:spacing w:after="158" w:line="259" w:lineRule="auto"/>
        <w:ind w:left="0" w:firstLine="0"/>
        <w:rPr>
          <w:b/>
        </w:rPr>
      </w:pPr>
    </w:p>
    <w:p w14:paraId="301B7199" w14:textId="77777777" w:rsidR="00EE1436" w:rsidRDefault="00EE1436">
      <w:pPr>
        <w:spacing w:after="158" w:line="259" w:lineRule="auto"/>
        <w:ind w:left="0" w:firstLine="0"/>
      </w:pPr>
    </w:p>
    <w:p w14:paraId="4528455A" w14:textId="77777777" w:rsidR="005163F5" w:rsidRPr="002C5AE1" w:rsidRDefault="003763C6">
      <w:pPr>
        <w:pStyle w:val="Heading1"/>
        <w:ind w:left="-5" w:right="0"/>
        <w:rPr>
          <w:sz w:val="24"/>
          <w:szCs w:val="24"/>
          <w:u w:val="none"/>
        </w:rPr>
      </w:pPr>
      <w:r w:rsidRPr="002C5AE1">
        <w:rPr>
          <w:sz w:val="24"/>
          <w:szCs w:val="24"/>
          <w:u w:val="none"/>
        </w:rPr>
        <w:t xml:space="preserve">Introduction  </w:t>
      </w:r>
    </w:p>
    <w:p w14:paraId="34F958C6" w14:textId="1DD5735A" w:rsidR="005163F5" w:rsidRPr="002C5AE1" w:rsidRDefault="003763C6">
      <w:pPr>
        <w:spacing w:after="155"/>
        <w:ind w:right="42"/>
        <w:rPr>
          <w:sz w:val="24"/>
          <w:szCs w:val="24"/>
        </w:rPr>
      </w:pPr>
      <w:r w:rsidRPr="002C5AE1">
        <w:rPr>
          <w:sz w:val="24"/>
          <w:szCs w:val="24"/>
        </w:rPr>
        <w:t xml:space="preserve">The </w:t>
      </w:r>
      <w:r w:rsidR="002C5AE1" w:rsidRPr="002C5AE1">
        <w:rPr>
          <w:sz w:val="24"/>
          <w:szCs w:val="24"/>
        </w:rPr>
        <w:t>Beechfield School</w:t>
      </w:r>
      <w:r w:rsidRPr="002C5AE1">
        <w:rPr>
          <w:sz w:val="24"/>
          <w:szCs w:val="24"/>
        </w:rPr>
        <w:t xml:space="preserve"> is committed to providing first aid provision to deal with accidents and incidents affecting employees, children, and visitors. Every reasonable precaution will be taken to ensure the safety and wellbeing of all staff and students.  </w:t>
      </w:r>
    </w:p>
    <w:p w14:paraId="5CCF7DEB" w14:textId="77777777" w:rsidR="005163F5" w:rsidRPr="002C5AE1" w:rsidRDefault="003763C6">
      <w:pPr>
        <w:spacing w:after="198"/>
        <w:ind w:right="42"/>
        <w:rPr>
          <w:sz w:val="24"/>
          <w:szCs w:val="24"/>
        </w:rPr>
      </w:pPr>
      <w:r w:rsidRPr="002C5AE1">
        <w:rPr>
          <w:sz w:val="24"/>
          <w:szCs w:val="24"/>
        </w:rPr>
        <w:t xml:space="preserve">The aims of this policy are to:  </w:t>
      </w:r>
    </w:p>
    <w:p w14:paraId="1F1E7FFB" w14:textId="00913105" w:rsidR="005163F5" w:rsidRPr="002C5AE1" w:rsidRDefault="003763C6">
      <w:pPr>
        <w:numPr>
          <w:ilvl w:val="0"/>
          <w:numId w:val="1"/>
        </w:numPr>
        <w:spacing w:after="39"/>
        <w:ind w:right="42" w:hanging="360"/>
        <w:rPr>
          <w:sz w:val="24"/>
          <w:szCs w:val="24"/>
        </w:rPr>
      </w:pPr>
      <w:r w:rsidRPr="002C5AE1">
        <w:rPr>
          <w:sz w:val="24"/>
          <w:szCs w:val="24"/>
        </w:rPr>
        <w:t>Ensure that the academy has adequate, safe</w:t>
      </w:r>
      <w:r w:rsidR="00EE1436" w:rsidRPr="002C5AE1">
        <w:rPr>
          <w:sz w:val="24"/>
          <w:szCs w:val="24"/>
        </w:rPr>
        <w:t>,</w:t>
      </w:r>
      <w:r w:rsidRPr="002C5AE1">
        <w:rPr>
          <w:sz w:val="24"/>
          <w:szCs w:val="24"/>
        </w:rPr>
        <w:t xml:space="preserve"> and effective first aid provision in order that every student, member of staff and visitor to be well looked after in the event of any illness, accident</w:t>
      </w:r>
      <w:r w:rsidR="00EE1436" w:rsidRPr="002C5AE1">
        <w:rPr>
          <w:sz w:val="24"/>
          <w:szCs w:val="24"/>
        </w:rPr>
        <w:t>,</w:t>
      </w:r>
      <w:r w:rsidRPr="002C5AE1">
        <w:rPr>
          <w:sz w:val="24"/>
          <w:szCs w:val="24"/>
        </w:rPr>
        <w:t xml:space="preserve"> or injury; no matter how major or </w:t>
      </w:r>
      <w:proofErr w:type="gramStart"/>
      <w:r w:rsidRPr="002C5AE1">
        <w:rPr>
          <w:sz w:val="24"/>
          <w:szCs w:val="24"/>
        </w:rPr>
        <w:t>minor</w:t>
      </w:r>
      <w:proofErr w:type="gramEnd"/>
      <w:r w:rsidRPr="002C5AE1">
        <w:rPr>
          <w:sz w:val="24"/>
          <w:szCs w:val="24"/>
        </w:rPr>
        <w:t xml:space="preserve">  </w:t>
      </w:r>
    </w:p>
    <w:p w14:paraId="70209154" w14:textId="77777777" w:rsidR="005163F5" w:rsidRPr="002C5AE1" w:rsidRDefault="003763C6">
      <w:pPr>
        <w:numPr>
          <w:ilvl w:val="0"/>
          <w:numId w:val="1"/>
        </w:numPr>
        <w:ind w:right="42" w:hanging="360"/>
        <w:rPr>
          <w:sz w:val="24"/>
          <w:szCs w:val="24"/>
        </w:rPr>
      </w:pPr>
      <w:r w:rsidRPr="002C5AE1">
        <w:rPr>
          <w:sz w:val="24"/>
          <w:szCs w:val="24"/>
        </w:rPr>
        <w:t xml:space="preserve">Ensure that all staff and students are aware of the procedures in the event of any illness, accident, or </w:t>
      </w:r>
      <w:proofErr w:type="gramStart"/>
      <w:r w:rsidRPr="002C5AE1">
        <w:rPr>
          <w:sz w:val="24"/>
          <w:szCs w:val="24"/>
        </w:rPr>
        <w:t>injury</w:t>
      </w:r>
      <w:proofErr w:type="gramEnd"/>
      <w:r w:rsidRPr="002C5AE1">
        <w:rPr>
          <w:sz w:val="24"/>
          <w:szCs w:val="24"/>
        </w:rPr>
        <w:t xml:space="preserve">  </w:t>
      </w:r>
    </w:p>
    <w:p w14:paraId="2C7438DB" w14:textId="77777777" w:rsidR="005163F5" w:rsidRPr="002C5AE1" w:rsidRDefault="003763C6">
      <w:pPr>
        <w:numPr>
          <w:ilvl w:val="0"/>
          <w:numId w:val="1"/>
        </w:numPr>
        <w:ind w:right="42" w:hanging="360"/>
        <w:rPr>
          <w:sz w:val="24"/>
          <w:szCs w:val="24"/>
        </w:rPr>
      </w:pPr>
      <w:r w:rsidRPr="002C5AE1">
        <w:rPr>
          <w:sz w:val="24"/>
          <w:szCs w:val="24"/>
        </w:rPr>
        <w:t xml:space="preserve">Ensure that medicines are only administered at the academy when express permission has been granted for </w:t>
      </w:r>
      <w:proofErr w:type="gramStart"/>
      <w:r w:rsidRPr="002C5AE1">
        <w:rPr>
          <w:sz w:val="24"/>
          <w:szCs w:val="24"/>
        </w:rPr>
        <w:t>this</w:t>
      </w:r>
      <w:proofErr w:type="gramEnd"/>
      <w:r w:rsidRPr="002C5AE1">
        <w:rPr>
          <w:sz w:val="24"/>
          <w:szCs w:val="24"/>
        </w:rPr>
        <w:t xml:space="preserve">  </w:t>
      </w:r>
    </w:p>
    <w:p w14:paraId="0967E831" w14:textId="77777777" w:rsidR="00EE1436" w:rsidRPr="002C5AE1" w:rsidRDefault="003763C6" w:rsidP="00EE1436">
      <w:pPr>
        <w:numPr>
          <w:ilvl w:val="0"/>
          <w:numId w:val="1"/>
        </w:numPr>
        <w:spacing w:after="125"/>
        <w:ind w:right="42" w:hanging="360"/>
        <w:rPr>
          <w:sz w:val="24"/>
          <w:szCs w:val="24"/>
        </w:rPr>
      </w:pPr>
      <w:r w:rsidRPr="002C5AE1">
        <w:rPr>
          <w:sz w:val="24"/>
          <w:szCs w:val="24"/>
        </w:rPr>
        <w:t xml:space="preserve">Ensure that all medicines are appropriately </w:t>
      </w:r>
      <w:proofErr w:type="gramStart"/>
      <w:r w:rsidRPr="002C5AE1">
        <w:rPr>
          <w:sz w:val="24"/>
          <w:szCs w:val="24"/>
        </w:rPr>
        <w:t>stored</w:t>
      </w:r>
      <w:proofErr w:type="gramEnd"/>
      <w:r w:rsidRPr="002C5AE1">
        <w:rPr>
          <w:sz w:val="24"/>
          <w:szCs w:val="24"/>
        </w:rPr>
        <w:t xml:space="preserve"> </w:t>
      </w:r>
    </w:p>
    <w:p w14:paraId="01B5EE6C" w14:textId="28CADC08" w:rsidR="005163F5" w:rsidRPr="002C5AE1" w:rsidRDefault="003763C6" w:rsidP="00EE1436">
      <w:pPr>
        <w:numPr>
          <w:ilvl w:val="0"/>
          <w:numId w:val="1"/>
        </w:numPr>
        <w:spacing w:after="125"/>
        <w:ind w:right="42" w:hanging="360"/>
        <w:rPr>
          <w:sz w:val="24"/>
          <w:szCs w:val="24"/>
        </w:rPr>
      </w:pPr>
      <w:r w:rsidRPr="002C5AE1">
        <w:rPr>
          <w:sz w:val="24"/>
          <w:szCs w:val="24"/>
        </w:rPr>
        <w:t xml:space="preserve">Promote effective infection control.  </w:t>
      </w:r>
    </w:p>
    <w:p w14:paraId="0972AA1A" w14:textId="5F8F3421" w:rsidR="005163F5" w:rsidRPr="002C5AE1" w:rsidRDefault="003763C6" w:rsidP="00EE1436">
      <w:pPr>
        <w:spacing w:after="158" w:line="259" w:lineRule="auto"/>
        <w:ind w:left="0" w:firstLine="0"/>
        <w:rPr>
          <w:sz w:val="24"/>
          <w:szCs w:val="24"/>
        </w:rPr>
      </w:pPr>
      <w:r w:rsidRPr="002C5AE1">
        <w:rPr>
          <w:sz w:val="24"/>
          <w:szCs w:val="24"/>
        </w:rPr>
        <w:lastRenderedPageBreak/>
        <w:t xml:space="preserve"> </w:t>
      </w:r>
    </w:p>
    <w:p w14:paraId="0EF462CB" w14:textId="77777777" w:rsidR="005163F5" w:rsidRPr="002C5AE1" w:rsidRDefault="003763C6">
      <w:pPr>
        <w:pStyle w:val="Heading1"/>
        <w:ind w:left="-5" w:right="0"/>
        <w:rPr>
          <w:sz w:val="24"/>
          <w:szCs w:val="24"/>
          <w:u w:val="none"/>
        </w:rPr>
      </w:pPr>
      <w:r w:rsidRPr="002C5AE1">
        <w:rPr>
          <w:sz w:val="24"/>
          <w:szCs w:val="24"/>
          <w:u w:val="none"/>
        </w:rPr>
        <w:t xml:space="preserve">Definitions </w:t>
      </w:r>
    </w:p>
    <w:p w14:paraId="507EB3D4" w14:textId="77777777" w:rsidR="005163F5" w:rsidRPr="002C5AE1" w:rsidRDefault="003763C6">
      <w:pPr>
        <w:spacing w:after="154"/>
        <w:ind w:right="42"/>
        <w:rPr>
          <w:sz w:val="24"/>
          <w:szCs w:val="24"/>
        </w:rPr>
      </w:pPr>
      <w:r w:rsidRPr="002C5AE1">
        <w:rPr>
          <w:b/>
          <w:bCs/>
          <w:sz w:val="24"/>
          <w:szCs w:val="24"/>
        </w:rPr>
        <w:t>First Aid:</w:t>
      </w:r>
      <w:r w:rsidRPr="002C5AE1">
        <w:rPr>
          <w:sz w:val="24"/>
          <w:szCs w:val="24"/>
        </w:rPr>
        <w:t xml:space="preserve"> “The initial assistance given to any person suffering a sudden illness or injury, with care provided to preserve life, prevent the condition from worsening, or to promote recovery.”  </w:t>
      </w:r>
    </w:p>
    <w:p w14:paraId="27C59AB1" w14:textId="77777777" w:rsidR="005163F5" w:rsidRPr="002C5AE1" w:rsidRDefault="003763C6">
      <w:pPr>
        <w:spacing w:after="158" w:line="259" w:lineRule="auto"/>
        <w:ind w:left="-5"/>
        <w:rPr>
          <w:sz w:val="24"/>
          <w:szCs w:val="24"/>
        </w:rPr>
      </w:pPr>
      <w:r w:rsidRPr="002C5AE1">
        <w:rPr>
          <w:b/>
          <w:bCs/>
          <w:sz w:val="24"/>
          <w:szCs w:val="24"/>
        </w:rPr>
        <w:t>First Aider:</w:t>
      </w:r>
      <w:r w:rsidRPr="002C5AE1">
        <w:rPr>
          <w:sz w:val="24"/>
          <w:szCs w:val="24"/>
        </w:rPr>
        <w:t xml:space="preserve"> “Someone who has been given the appropriate formal training to enable them to give immediate help in an emergency”  </w:t>
      </w:r>
    </w:p>
    <w:p w14:paraId="62CC4780" w14:textId="77777777" w:rsidR="005163F5" w:rsidRPr="002C5AE1" w:rsidRDefault="003763C6">
      <w:pPr>
        <w:spacing w:after="158" w:line="259" w:lineRule="auto"/>
        <w:ind w:left="-5"/>
        <w:rPr>
          <w:sz w:val="24"/>
          <w:szCs w:val="24"/>
        </w:rPr>
      </w:pPr>
      <w:r w:rsidRPr="002C5AE1">
        <w:rPr>
          <w:b/>
          <w:bCs/>
          <w:sz w:val="24"/>
          <w:szCs w:val="24"/>
        </w:rPr>
        <w:t>RIDDOR:</w:t>
      </w:r>
      <w:r w:rsidRPr="002C5AE1">
        <w:rPr>
          <w:sz w:val="24"/>
          <w:szCs w:val="24"/>
        </w:rPr>
        <w:t xml:space="preserve"> “The Reporting of Injuries, Diseases and Dangerous Occurrences Regulations 2013 (RIDDOR)”  </w:t>
      </w:r>
    </w:p>
    <w:p w14:paraId="51DFD31D" w14:textId="77777777" w:rsidR="005163F5" w:rsidRPr="002C5AE1" w:rsidRDefault="003763C6">
      <w:pPr>
        <w:spacing w:after="154"/>
        <w:ind w:right="42"/>
        <w:rPr>
          <w:sz w:val="24"/>
          <w:szCs w:val="24"/>
        </w:rPr>
      </w:pPr>
      <w:r w:rsidRPr="002C5AE1">
        <w:rPr>
          <w:b/>
          <w:bCs/>
          <w:sz w:val="24"/>
          <w:szCs w:val="24"/>
        </w:rPr>
        <w:t>HSE:</w:t>
      </w:r>
      <w:r w:rsidRPr="002C5AE1">
        <w:rPr>
          <w:sz w:val="24"/>
          <w:szCs w:val="24"/>
        </w:rPr>
        <w:t xml:space="preserve"> “The Health &amp; Safety Executive – a government body responsible for the encouragement, regulation and enforcement of workplace health, safety and welfare in Great Britain”  </w:t>
      </w:r>
    </w:p>
    <w:p w14:paraId="12B2E2AB" w14:textId="77777777" w:rsidR="005163F5" w:rsidRPr="002C5AE1" w:rsidRDefault="003763C6">
      <w:pPr>
        <w:spacing w:after="158" w:line="259" w:lineRule="auto"/>
        <w:ind w:left="0" w:firstLine="0"/>
        <w:rPr>
          <w:sz w:val="24"/>
          <w:szCs w:val="24"/>
        </w:rPr>
      </w:pPr>
      <w:r w:rsidRPr="002C5AE1">
        <w:rPr>
          <w:sz w:val="24"/>
          <w:szCs w:val="24"/>
        </w:rPr>
        <w:t xml:space="preserve"> </w:t>
      </w:r>
    </w:p>
    <w:p w14:paraId="73AE7982" w14:textId="77777777" w:rsidR="005163F5" w:rsidRPr="002C5AE1" w:rsidRDefault="003763C6">
      <w:pPr>
        <w:pStyle w:val="Heading1"/>
        <w:ind w:left="-5" w:right="0"/>
        <w:rPr>
          <w:sz w:val="24"/>
          <w:szCs w:val="24"/>
        </w:rPr>
      </w:pPr>
      <w:r w:rsidRPr="002C5AE1">
        <w:rPr>
          <w:sz w:val="24"/>
          <w:szCs w:val="24"/>
        </w:rPr>
        <w:t>Responsibilities</w:t>
      </w:r>
      <w:r w:rsidRPr="002C5AE1">
        <w:rPr>
          <w:sz w:val="24"/>
          <w:szCs w:val="24"/>
          <w:u w:val="none"/>
        </w:rPr>
        <w:t xml:space="preserve"> </w:t>
      </w:r>
    </w:p>
    <w:p w14:paraId="077863B2" w14:textId="77777777" w:rsidR="005163F5" w:rsidRPr="002C5AE1" w:rsidRDefault="003763C6">
      <w:pPr>
        <w:spacing w:after="161" w:line="259" w:lineRule="auto"/>
        <w:ind w:left="-5"/>
        <w:rPr>
          <w:b/>
          <w:bCs/>
          <w:sz w:val="24"/>
          <w:szCs w:val="24"/>
        </w:rPr>
      </w:pPr>
      <w:r w:rsidRPr="002C5AE1">
        <w:rPr>
          <w:b/>
          <w:bCs/>
          <w:i/>
          <w:sz w:val="24"/>
          <w:szCs w:val="24"/>
        </w:rPr>
        <w:t xml:space="preserve">Responsibilities of the Manager </w:t>
      </w:r>
    </w:p>
    <w:p w14:paraId="309553B2" w14:textId="77777777" w:rsidR="005163F5" w:rsidRPr="002C5AE1" w:rsidRDefault="003763C6">
      <w:pPr>
        <w:spacing w:after="200"/>
        <w:ind w:right="42"/>
        <w:rPr>
          <w:sz w:val="24"/>
          <w:szCs w:val="24"/>
        </w:rPr>
      </w:pPr>
      <w:r w:rsidRPr="002C5AE1">
        <w:rPr>
          <w:sz w:val="24"/>
          <w:szCs w:val="24"/>
        </w:rPr>
        <w:t xml:space="preserve">The manager has the overall responsibility to ensure that appropriate and sufficient arrangements are in place to enable prompt action to be taken in the event of any medical emergency, accident, or illness. This includes ensuring that sufficient time and resources are allocated to enable this to happen such as:  </w:t>
      </w:r>
    </w:p>
    <w:p w14:paraId="6BB897B2" w14:textId="77777777" w:rsidR="005163F5" w:rsidRPr="002C5AE1" w:rsidRDefault="003763C6">
      <w:pPr>
        <w:numPr>
          <w:ilvl w:val="0"/>
          <w:numId w:val="2"/>
        </w:numPr>
        <w:ind w:right="42" w:hanging="360"/>
        <w:rPr>
          <w:sz w:val="24"/>
          <w:szCs w:val="24"/>
        </w:rPr>
      </w:pPr>
      <w:r w:rsidRPr="002C5AE1">
        <w:rPr>
          <w:sz w:val="24"/>
          <w:szCs w:val="24"/>
        </w:rPr>
        <w:t xml:space="preserve">Ensuring that enough competent trained first aiders are available, </w:t>
      </w:r>
      <w:proofErr w:type="gramStart"/>
      <w:r w:rsidRPr="002C5AE1">
        <w:rPr>
          <w:sz w:val="24"/>
          <w:szCs w:val="24"/>
        </w:rPr>
        <w:t>at all times</w:t>
      </w:r>
      <w:proofErr w:type="gramEnd"/>
      <w:r w:rsidRPr="002C5AE1">
        <w:rPr>
          <w:sz w:val="24"/>
          <w:szCs w:val="24"/>
        </w:rPr>
        <w:t xml:space="preserve">. </w:t>
      </w:r>
    </w:p>
    <w:p w14:paraId="23A0852C" w14:textId="77777777" w:rsidR="005163F5" w:rsidRPr="002C5AE1" w:rsidRDefault="003763C6">
      <w:pPr>
        <w:numPr>
          <w:ilvl w:val="0"/>
          <w:numId w:val="2"/>
        </w:numPr>
        <w:ind w:right="42" w:hanging="360"/>
        <w:rPr>
          <w:sz w:val="24"/>
          <w:szCs w:val="24"/>
        </w:rPr>
      </w:pPr>
      <w:r w:rsidRPr="002C5AE1">
        <w:rPr>
          <w:sz w:val="24"/>
          <w:szCs w:val="24"/>
        </w:rPr>
        <w:t xml:space="preserve">Ensuring that sufficient facilities are available on site (e.g. First aid room, equipment, and supplies).  </w:t>
      </w:r>
    </w:p>
    <w:p w14:paraId="6021A60D" w14:textId="77777777" w:rsidR="005163F5" w:rsidRPr="002C5AE1" w:rsidRDefault="003763C6">
      <w:pPr>
        <w:numPr>
          <w:ilvl w:val="0"/>
          <w:numId w:val="2"/>
        </w:numPr>
        <w:ind w:right="42" w:hanging="360"/>
        <w:rPr>
          <w:sz w:val="24"/>
          <w:szCs w:val="24"/>
        </w:rPr>
      </w:pPr>
      <w:r w:rsidRPr="002C5AE1">
        <w:rPr>
          <w:sz w:val="24"/>
          <w:szCs w:val="24"/>
        </w:rPr>
        <w:t xml:space="preserve">Ensure that adequate stocks of first aid equipment are available at all </w:t>
      </w:r>
      <w:proofErr w:type="gramStart"/>
      <w:r w:rsidRPr="002C5AE1">
        <w:rPr>
          <w:sz w:val="24"/>
          <w:szCs w:val="24"/>
        </w:rPr>
        <w:t>time</w:t>
      </w:r>
      <w:proofErr w:type="gramEnd"/>
      <w:r w:rsidRPr="002C5AE1">
        <w:rPr>
          <w:sz w:val="24"/>
          <w:szCs w:val="24"/>
        </w:rPr>
        <w:t xml:space="preserve">  </w:t>
      </w:r>
    </w:p>
    <w:p w14:paraId="05EC1BFD" w14:textId="77777777" w:rsidR="005163F5" w:rsidRPr="002C5AE1" w:rsidRDefault="003763C6">
      <w:pPr>
        <w:numPr>
          <w:ilvl w:val="0"/>
          <w:numId w:val="2"/>
        </w:numPr>
        <w:ind w:right="42" w:hanging="360"/>
        <w:rPr>
          <w:sz w:val="24"/>
          <w:szCs w:val="24"/>
        </w:rPr>
      </w:pPr>
      <w:r w:rsidRPr="002C5AE1">
        <w:rPr>
          <w:sz w:val="24"/>
          <w:szCs w:val="24"/>
        </w:rPr>
        <w:t xml:space="preserve">Arrange training for staff members to become/remain qualified First Aiders   </w:t>
      </w:r>
    </w:p>
    <w:p w14:paraId="4DFA7587" w14:textId="77777777" w:rsidR="005163F5" w:rsidRPr="002C5AE1" w:rsidRDefault="003763C6">
      <w:pPr>
        <w:numPr>
          <w:ilvl w:val="0"/>
          <w:numId w:val="2"/>
        </w:numPr>
        <w:spacing w:after="128"/>
        <w:ind w:right="42" w:hanging="360"/>
        <w:rPr>
          <w:sz w:val="24"/>
          <w:szCs w:val="24"/>
        </w:rPr>
      </w:pPr>
      <w:r w:rsidRPr="002C5AE1">
        <w:rPr>
          <w:sz w:val="24"/>
          <w:szCs w:val="24"/>
        </w:rPr>
        <w:t xml:space="preserve">Ensure adequate signage is provided to enable people to easily recognise and locate both First Aiders and first aid equipment.  </w:t>
      </w:r>
    </w:p>
    <w:p w14:paraId="1C7B93DD" w14:textId="77777777" w:rsidR="005163F5" w:rsidRPr="002C5AE1" w:rsidRDefault="003763C6">
      <w:pPr>
        <w:spacing w:after="204" w:line="259" w:lineRule="auto"/>
        <w:ind w:left="-5"/>
        <w:rPr>
          <w:b/>
          <w:bCs/>
          <w:sz w:val="24"/>
          <w:szCs w:val="24"/>
        </w:rPr>
      </w:pPr>
      <w:r w:rsidRPr="002C5AE1">
        <w:rPr>
          <w:b/>
          <w:bCs/>
          <w:i/>
          <w:sz w:val="24"/>
          <w:szCs w:val="24"/>
        </w:rPr>
        <w:t xml:space="preserve">Responsibilities of First Aiders First Aiders will:  </w:t>
      </w:r>
    </w:p>
    <w:p w14:paraId="4BE43444" w14:textId="77777777" w:rsidR="005163F5" w:rsidRPr="002C5AE1" w:rsidRDefault="003763C6">
      <w:pPr>
        <w:numPr>
          <w:ilvl w:val="0"/>
          <w:numId w:val="2"/>
        </w:numPr>
        <w:ind w:right="42" w:hanging="360"/>
        <w:rPr>
          <w:sz w:val="24"/>
          <w:szCs w:val="24"/>
        </w:rPr>
      </w:pPr>
      <w:r w:rsidRPr="002C5AE1">
        <w:rPr>
          <w:sz w:val="24"/>
          <w:szCs w:val="24"/>
        </w:rPr>
        <w:t xml:space="preserve">Respond to an emergency when </w:t>
      </w:r>
      <w:proofErr w:type="gramStart"/>
      <w:r w:rsidRPr="002C5AE1">
        <w:rPr>
          <w:sz w:val="24"/>
          <w:szCs w:val="24"/>
        </w:rPr>
        <w:t>requested</w:t>
      </w:r>
      <w:proofErr w:type="gramEnd"/>
      <w:r w:rsidRPr="002C5AE1">
        <w:rPr>
          <w:sz w:val="24"/>
          <w:szCs w:val="24"/>
        </w:rPr>
        <w:t xml:space="preserve">  </w:t>
      </w:r>
    </w:p>
    <w:p w14:paraId="0CB5EA46" w14:textId="77777777" w:rsidR="005163F5" w:rsidRPr="002C5AE1" w:rsidRDefault="003763C6">
      <w:pPr>
        <w:numPr>
          <w:ilvl w:val="0"/>
          <w:numId w:val="2"/>
        </w:numPr>
        <w:ind w:right="42" w:hanging="360"/>
        <w:rPr>
          <w:sz w:val="24"/>
          <w:szCs w:val="24"/>
        </w:rPr>
      </w:pPr>
      <w:r w:rsidRPr="002C5AE1">
        <w:rPr>
          <w:sz w:val="24"/>
          <w:szCs w:val="24"/>
        </w:rPr>
        <w:lastRenderedPageBreak/>
        <w:t xml:space="preserve">Regularly check first aid boxes to ensure that they are suitably </w:t>
      </w:r>
      <w:proofErr w:type="gramStart"/>
      <w:r w:rsidRPr="002C5AE1">
        <w:rPr>
          <w:sz w:val="24"/>
          <w:szCs w:val="24"/>
        </w:rPr>
        <w:t>stocked</w:t>
      </w:r>
      <w:proofErr w:type="gramEnd"/>
      <w:r w:rsidRPr="002C5AE1">
        <w:rPr>
          <w:sz w:val="24"/>
          <w:szCs w:val="24"/>
        </w:rPr>
        <w:t xml:space="preserve">  </w:t>
      </w:r>
    </w:p>
    <w:p w14:paraId="39E9438A" w14:textId="77777777" w:rsidR="005163F5" w:rsidRPr="002C5AE1" w:rsidRDefault="003763C6">
      <w:pPr>
        <w:numPr>
          <w:ilvl w:val="0"/>
          <w:numId w:val="2"/>
        </w:numPr>
        <w:ind w:right="42" w:hanging="360"/>
        <w:rPr>
          <w:sz w:val="24"/>
          <w:szCs w:val="24"/>
        </w:rPr>
      </w:pPr>
      <w:r w:rsidRPr="002C5AE1">
        <w:rPr>
          <w:sz w:val="24"/>
          <w:szCs w:val="24"/>
        </w:rPr>
        <w:t xml:space="preserve">Ensure that all accidents are recorded and reported to the manager. </w:t>
      </w:r>
    </w:p>
    <w:p w14:paraId="44D0E33E" w14:textId="77777777" w:rsidR="005163F5" w:rsidRPr="002C5AE1" w:rsidRDefault="003763C6">
      <w:pPr>
        <w:numPr>
          <w:ilvl w:val="0"/>
          <w:numId w:val="2"/>
        </w:numPr>
        <w:spacing w:after="126"/>
        <w:ind w:right="42" w:hanging="360"/>
        <w:rPr>
          <w:sz w:val="24"/>
          <w:szCs w:val="24"/>
        </w:rPr>
      </w:pPr>
      <w:r w:rsidRPr="002C5AE1">
        <w:rPr>
          <w:sz w:val="24"/>
          <w:szCs w:val="24"/>
        </w:rPr>
        <w:t xml:space="preserve">Ensure that their First Aid qualification remains up to date.  </w:t>
      </w:r>
    </w:p>
    <w:p w14:paraId="1CAAA0C3" w14:textId="40224381" w:rsidR="005163F5" w:rsidRPr="002C5AE1" w:rsidRDefault="003763C6">
      <w:pPr>
        <w:spacing w:after="161" w:line="259" w:lineRule="auto"/>
        <w:ind w:left="-5"/>
        <w:rPr>
          <w:b/>
          <w:bCs/>
          <w:sz w:val="24"/>
          <w:szCs w:val="24"/>
        </w:rPr>
      </w:pPr>
      <w:r w:rsidRPr="002C5AE1">
        <w:rPr>
          <w:b/>
          <w:bCs/>
          <w:i/>
          <w:sz w:val="24"/>
          <w:szCs w:val="24"/>
        </w:rPr>
        <w:t xml:space="preserve">Responsibilities of the Health and Safety Officer (H&amp;SO)  </w:t>
      </w:r>
    </w:p>
    <w:p w14:paraId="58E60725" w14:textId="77777777" w:rsidR="005163F5" w:rsidRPr="002C5AE1" w:rsidRDefault="003763C6">
      <w:pPr>
        <w:spacing w:after="198"/>
        <w:ind w:right="42"/>
        <w:rPr>
          <w:sz w:val="24"/>
          <w:szCs w:val="24"/>
        </w:rPr>
      </w:pPr>
      <w:r w:rsidRPr="002C5AE1">
        <w:rPr>
          <w:sz w:val="24"/>
          <w:szCs w:val="24"/>
        </w:rPr>
        <w:t xml:space="preserve">The Health and Safety Officer will:  </w:t>
      </w:r>
    </w:p>
    <w:p w14:paraId="0BACFA06" w14:textId="77777777" w:rsidR="005163F5" w:rsidRPr="002C5AE1" w:rsidRDefault="003763C6">
      <w:pPr>
        <w:numPr>
          <w:ilvl w:val="0"/>
          <w:numId w:val="2"/>
        </w:numPr>
        <w:ind w:right="42" w:hanging="360"/>
        <w:rPr>
          <w:sz w:val="24"/>
          <w:szCs w:val="24"/>
        </w:rPr>
      </w:pPr>
      <w:r w:rsidRPr="002C5AE1">
        <w:rPr>
          <w:sz w:val="24"/>
          <w:szCs w:val="24"/>
        </w:rPr>
        <w:t xml:space="preserve">Provide advice, guidance, and training, where necessary, to anyone involved in the risk assessment process.  </w:t>
      </w:r>
    </w:p>
    <w:p w14:paraId="06007B05" w14:textId="77777777" w:rsidR="005163F5" w:rsidRPr="002C5AE1" w:rsidRDefault="003763C6">
      <w:pPr>
        <w:numPr>
          <w:ilvl w:val="0"/>
          <w:numId w:val="2"/>
        </w:numPr>
        <w:ind w:right="42" w:hanging="360"/>
        <w:rPr>
          <w:sz w:val="24"/>
          <w:szCs w:val="24"/>
        </w:rPr>
      </w:pPr>
      <w:r w:rsidRPr="002C5AE1">
        <w:rPr>
          <w:sz w:val="24"/>
          <w:szCs w:val="24"/>
        </w:rPr>
        <w:t xml:space="preserve">Monitor all accidents reports </w:t>
      </w:r>
      <w:proofErr w:type="gramStart"/>
      <w:r w:rsidRPr="002C5AE1">
        <w:rPr>
          <w:sz w:val="24"/>
          <w:szCs w:val="24"/>
        </w:rPr>
        <w:t>centrally</w:t>
      </w:r>
      <w:proofErr w:type="gramEnd"/>
      <w:r w:rsidRPr="002C5AE1">
        <w:rPr>
          <w:sz w:val="24"/>
          <w:szCs w:val="24"/>
        </w:rPr>
        <w:t xml:space="preserve">  </w:t>
      </w:r>
    </w:p>
    <w:p w14:paraId="5B7C2331" w14:textId="77777777" w:rsidR="005163F5" w:rsidRPr="002C5AE1" w:rsidRDefault="003763C6">
      <w:pPr>
        <w:numPr>
          <w:ilvl w:val="0"/>
          <w:numId w:val="2"/>
        </w:numPr>
        <w:spacing w:after="126"/>
        <w:ind w:right="42" w:hanging="360"/>
        <w:rPr>
          <w:sz w:val="24"/>
          <w:szCs w:val="24"/>
        </w:rPr>
      </w:pPr>
      <w:r w:rsidRPr="002C5AE1">
        <w:rPr>
          <w:sz w:val="24"/>
          <w:szCs w:val="24"/>
        </w:rPr>
        <w:t xml:space="preserve">Report any serious accidents, where relevant under RIDDOR to the HSE.  </w:t>
      </w:r>
    </w:p>
    <w:p w14:paraId="445EE75E" w14:textId="77777777" w:rsidR="005163F5" w:rsidRPr="002C5AE1" w:rsidRDefault="003763C6">
      <w:pPr>
        <w:spacing w:after="158" w:line="259" w:lineRule="auto"/>
        <w:ind w:left="0" w:firstLine="0"/>
        <w:rPr>
          <w:sz w:val="24"/>
          <w:szCs w:val="24"/>
        </w:rPr>
      </w:pPr>
      <w:r w:rsidRPr="002C5AE1">
        <w:rPr>
          <w:sz w:val="24"/>
          <w:szCs w:val="24"/>
        </w:rPr>
        <w:t xml:space="preserve"> </w:t>
      </w:r>
    </w:p>
    <w:p w14:paraId="07DECF74" w14:textId="77777777" w:rsidR="005163F5" w:rsidRPr="002C5AE1" w:rsidRDefault="003763C6">
      <w:pPr>
        <w:pStyle w:val="Heading1"/>
        <w:ind w:left="-5" w:right="0"/>
        <w:rPr>
          <w:sz w:val="24"/>
          <w:szCs w:val="24"/>
          <w:u w:val="none"/>
        </w:rPr>
      </w:pPr>
      <w:r w:rsidRPr="002C5AE1">
        <w:rPr>
          <w:sz w:val="24"/>
          <w:szCs w:val="24"/>
          <w:u w:val="none"/>
        </w:rPr>
        <w:t xml:space="preserve">Procedure  </w:t>
      </w:r>
    </w:p>
    <w:p w14:paraId="09C94180" w14:textId="77777777" w:rsidR="005163F5" w:rsidRPr="002C5AE1" w:rsidRDefault="003763C6">
      <w:pPr>
        <w:ind w:right="42"/>
        <w:rPr>
          <w:sz w:val="24"/>
          <w:szCs w:val="24"/>
        </w:rPr>
      </w:pPr>
      <w:r w:rsidRPr="002C5AE1">
        <w:rPr>
          <w:sz w:val="24"/>
          <w:szCs w:val="24"/>
        </w:rPr>
        <w:t xml:space="preserve">Staff should contact emergency services in the event of a medical emergency.  </w:t>
      </w:r>
    </w:p>
    <w:p w14:paraId="08E2935C" w14:textId="77777777" w:rsidR="005163F5" w:rsidRPr="002C5AE1" w:rsidRDefault="003763C6">
      <w:pPr>
        <w:spacing w:after="154"/>
        <w:ind w:right="42"/>
        <w:rPr>
          <w:sz w:val="24"/>
          <w:szCs w:val="24"/>
        </w:rPr>
      </w:pPr>
      <w:r w:rsidRPr="002C5AE1">
        <w:rPr>
          <w:sz w:val="24"/>
          <w:szCs w:val="24"/>
        </w:rPr>
        <w:t xml:space="preserve">For the avoidance of doubt, staff should dial 999 for the emergency services in the event of a medical emergency before implementing the terms of this policy and make clear arrangements for liaison with ambulance services. </w:t>
      </w:r>
      <w:r w:rsidRPr="002C5AE1">
        <w:rPr>
          <w:b/>
          <w:sz w:val="24"/>
          <w:szCs w:val="24"/>
        </w:rPr>
        <w:t xml:space="preserve"> </w:t>
      </w:r>
    </w:p>
    <w:p w14:paraId="1DD22A99" w14:textId="77777777" w:rsidR="00EE1436" w:rsidRPr="002C5AE1" w:rsidRDefault="00EE1436">
      <w:pPr>
        <w:pStyle w:val="Heading1"/>
        <w:ind w:left="-5" w:right="0"/>
        <w:rPr>
          <w:sz w:val="24"/>
          <w:szCs w:val="24"/>
        </w:rPr>
      </w:pPr>
    </w:p>
    <w:p w14:paraId="773BEB50" w14:textId="5D123042" w:rsidR="005163F5" w:rsidRPr="002C5AE1" w:rsidRDefault="003763C6">
      <w:pPr>
        <w:pStyle w:val="Heading1"/>
        <w:ind w:left="-5" w:right="0"/>
        <w:rPr>
          <w:sz w:val="24"/>
          <w:szCs w:val="24"/>
          <w:u w:val="none"/>
        </w:rPr>
      </w:pPr>
      <w:r w:rsidRPr="002C5AE1">
        <w:rPr>
          <w:sz w:val="24"/>
          <w:szCs w:val="24"/>
          <w:u w:val="none"/>
        </w:rPr>
        <w:t xml:space="preserve">Consent </w:t>
      </w:r>
      <w:r w:rsidRPr="002C5AE1">
        <w:rPr>
          <w:b w:val="0"/>
          <w:sz w:val="24"/>
          <w:szCs w:val="24"/>
          <w:u w:val="none"/>
        </w:rPr>
        <w:t xml:space="preserve"> </w:t>
      </w:r>
    </w:p>
    <w:p w14:paraId="50BF536C" w14:textId="77777777" w:rsidR="005163F5" w:rsidRPr="002C5AE1" w:rsidRDefault="003763C6">
      <w:pPr>
        <w:spacing w:after="152"/>
        <w:ind w:right="42"/>
        <w:rPr>
          <w:sz w:val="24"/>
          <w:szCs w:val="24"/>
        </w:rPr>
      </w:pPr>
      <w:r w:rsidRPr="002C5AE1">
        <w:rPr>
          <w:sz w:val="24"/>
          <w:szCs w:val="24"/>
        </w:rPr>
        <w:t xml:space="preserve">Parents will be asked to complete and sign a medical consent form when their child is admitted to the academy, which includes emergency numbers, details of allergies and chronic conditions, and consent for the administration of emergency first aid – these forms will be updated periodically. A list of emergency contact details will be kept securely in The Nest office.  </w:t>
      </w:r>
    </w:p>
    <w:p w14:paraId="2B80D5E3" w14:textId="77777777" w:rsidR="00EE1436" w:rsidRPr="002C5AE1" w:rsidRDefault="00EE1436">
      <w:pPr>
        <w:pStyle w:val="Heading1"/>
        <w:ind w:left="-5" w:right="0"/>
        <w:rPr>
          <w:sz w:val="24"/>
          <w:szCs w:val="24"/>
        </w:rPr>
      </w:pPr>
    </w:p>
    <w:p w14:paraId="56F03DB6" w14:textId="22B8EDA0" w:rsidR="005163F5" w:rsidRPr="002C5AE1" w:rsidRDefault="003763C6">
      <w:pPr>
        <w:pStyle w:val="Heading1"/>
        <w:ind w:left="-5" w:right="0"/>
        <w:rPr>
          <w:sz w:val="24"/>
          <w:szCs w:val="24"/>
          <w:u w:val="none"/>
        </w:rPr>
      </w:pPr>
      <w:r w:rsidRPr="002C5AE1">
        <w:rPr>
          <w:sz w:val="24"/>
          <w:szCs w:val="24"/>
          <w:u w:val="none"/>
        </w:rPr>
        <w:t xml:space="preserve">Facilities  </w:t>
      </w:r>
    </w:p>
    <w:p w14:paraId="597C4309" w14:textId="7F4B21C6" w:rsidR="005163F5" w:rsidRPr="002C5AE1" w:rsidRDefault="003763C6">
      <w:pPr>
        <w:spacing w:after="154"/>
        <w:ind w:right="42"/>
        <w:rPr>
          <w:sz w:val="24"/>
          <w:szCs w:val="24"/>
        </w:rPr>
      </w:pPr>
      <w:r w:rsidRPr="002C5AE1">
        <w:rPr>
          <w:sz w:val="24"/>
          <w:szCs w:val="24"/>
        </w:rPr>
        <w:t xml:space="preserve">The </w:t>
      </w:r>
      <w:r w:rsidR="002C5AE1">
        <w:rPr>
          <w:sz w:val="24"/>
          <w:szCs w:val="24"/>
        </w:rPr>
        <w:t xml:space="preserve">Beechfield School </w:t>
      </w:r>
      <w:r w:rsidRPr="002C5AE1">
        <w:rPr>
          <w:sz w:val="24"/>
          <w:szCs w:val="24"/>
        </w:rPr>
        <w:t xml:space="preserve">Premises (England) Regulations 2012 state that academies must have a room that is fit for use and readily available to use for caring for sick or injured Students. It must also be reasonably close to a W.C and washbasin. </w:t>
      </w:r>
    </w:p>
    <w:p w14:paraId="0F249AE5" w14:textId="720EE2DE" w:rsidR="005163F5" w:rsidRPr="002C5AE1" w:rsidRDefault="003763C6">
      <w:pPr>
        <w:spacing w:after="152"/>
        <w:ind w:right="42"/>
        <w:rPr>
          <w:sz w:val="24"/>
          <w:szCs w:val="24"/>
        </w:rPr>
      </w:pPr>
      <w:r w:rsidRPr="002C5AE1">
        <w:rPr>
          <w:sz w:val="24"/>
          <w:szCs w:val="24"/>
        </w:rPr>
        <w:t xml:space="preserve">The </w:t>
      </w:r>
      <w:r w:rsidR="002C5AE1">
        <w:rPr>
          <w:sz w:val="24"/>
          <w:szCs w:val="24"/>
        </w:rPr>
        <w:t>Beechfield School (the Nest)</w:t>
      </w:r>
      <w:r w:rsidRPr="002C5AE1">
        <w:rPr>
          <w:sz w:val="24"/>
          <w:szCs w:val="24"/>
        </w:rPr>
        <w:t xml:space="preserve"> have access to The Birches Head Academy School Medical Room should this be required.  </w:t>
      </w:r>
    </w:p>
    <w:p w14:paraId="549755F9" w14:textId="77777777" w:rsidR="00EE1436" w:rsidRPr="002C5AE1" w:rsidRDefault="00EE1436" w:rsidP="00EE1436">
      <w:pPr>
        <w:pStyle w:val="Heading1"/>
        <w:ind w:left="0" w:right="0" w:firstLine="0"/>
        <w:rPr>
          <w:sz w:val="24"/>
          <w:szCs w:val="24"/>
        </w:rPr>
      </w:pPr>
    </w:p>
    <w:p w14:paraId="0A5708E1" w14:textId="1F928F7C" w:rsidR="005163F5" w:rsidRPr="002C5AE1" w:rsidRDefault="003763C6" w:rsidP="00EE1436">
      <w:pPr>
        <w:pStyle w:val="Heading1"/>
        <w:ind w:left="0" w:right="0" w:firstLine="0"/>
        <w:rPr>
          <w:sz w:val="24"/>
          <w:szCs w:val="24"/>
          <w:u w:val="none"/>
        </w:rPr>
      </w:pPr>
      <w:r w:rsidRPr="002C5AE1">
        <w:rPr>
          <w:sz w:val="24"/>
          <w:szCs w:val="24"/>
          <w:u w:val="none"/>
        </w:rPr>
        <w:t xml:space="preserve">Visits and events off-site  </w:t>
      </w:r>
    </w:p>
    <w:p w14:paraId="47FC505E" w14:textId="77777777" w:rsidR="005163F5" w:rsidRPr="002C5AE1" w:rsidRDefault="003763C6">
      <w:pPr>
        <w:spacing w:after="154"/>
        <w:ind w:right="42"/>
        <w:rPr>
          <w:sz w:val="24"/>
          <w:szCs w:val="24"/>
        </w:rPr>
      </w:pPr>
      <w:r w:rsidRPr="002C5AE1">
        <w:rPr>
          <w:sz w:val="24"/>
          <w:szCs w:val="24"/>
        </w:rPr>
        <w:t xml:space="preserve">Before undertaking any off-site events, the teacher organising the trip or event will assess the level of first aid provision required by undertaking a suitable and sufficient risk assessment of the event and persons involved. This will be reviewed by the manager prior to the event being organised.  </w:t>
      </w:r>
    </w:p>
    <w:p w14:paraId="7D963A7C" w14:textId="77777777" w:rsidR="00EE1436" w:rsidRPr="002C5AE1" w:rsidRDefault="00EE1436" w:rsidP="002C5AE1">
      <w:pPr>
        <w:pStyle w:val="Heading1"/>
        <w:ind w:left="0" w:right="0" w:firstLine="0"/>
        <w:rPr>
          <w:sz w:val="24"/>
          <w:szCs w:val="24"/>
        </w:rPr>
      </w:pPr>
    </w:p>
    <w:p w14:paraId="35A3FB91" w14:textId="4CCA07B3" w:rsidR="005163F5" w:rsidRPr="002C5AE1" w:rsidRDefault="003763C6">
      <w:pPr>
        <w:pStyle w:val="Heading1"/>
        <w:ind w:left="-5" w:right="0"/>
        <w:rPr>
          <w:sz w:val="24"/>
          <w:szCs w:val="24"/>
          <w:u w:val="none"/>
        </w:rPr>
      </w:pPr>
      <w:r w:rsidRPr="002C5AE1">
        <w:rPr>
          <w:sz w:val="24"/>
          <w:szCs w:val="24"/>
          <w:u w:val="none"/>
        </w:rPr>
        <w:t xml:space="preserve">Storage of medication  </w:t>
      </w:r>
    </w:p>
    <w:p w14:paraId="6EF6C636" w14:textId="77777777" w:rsidR="005163F5" w:rsidRPr="002C5AE1" w:rsidRDefault="003763C6">
      <w:pPr>
        <w:ind w:right="42"/>
        <w:rPr>
          <w:sz w:val="24"/>
          <w:szCs w:val="24"/>
        </w:rPr>
      </w:pPr>
      <w:r w:rsidRPr="002C5AE1">
        <w:rPr>
          <w:sz w:val="24"/>
          <w:szCs w:val="24"/>
        </w:rPr>
        <w:t xml:space="preserve">Medicines will always be securely stored in accordance with individual product instructions, except where individual Students have been given responsibility for keeping such equipment with them.  </w:t>
      </w:r>
    </w:p>
    <w:p w14:paraId="7047CA6D" w14:textId="77777777" w:rsidR="00EE1436" w:rsidRPr="002C5AE1" w:rsidRDefault="00EE1436">
      <w:pPr>
        <w:pStyle w:val="Heading1"/>
        <w:ind w:left="-5" w:right="0"/>
        <w:rPr>
          <w:sz w:val="24"/>
          <w:szCs w:val="24"/>
          <w:u w:val="none"/>
        </w:rPr>
      </w:pPr>
    </w:p>
    <w:p w14:paraId="0C1EEBF9" w14:textId="074EACCC" w:rsidR="005163F5" w:rsidRPr="002C5AE1" w:rsidRDefault="003763C6">
      <w:pPr>
        <w:pStyle w:val="Heading1"/>
        <w:ind w:left="-5" w:right="0"/>
        <w:rPr>
          <w:sz w:val="24"/>
          <w:szCs w:val="24"/>
        </w:rPr>
      </w:pPr>
      <w:r w:rsidRPr="002C5AE1">
        <w:rPr>
          <w:sz w:val="24"/>
          <w:szCs w:val="24"/>
          <w:u w:val="none"/>
        </w:rPr>
        <w:t xml:space="preserve">Related documents  </w:t>
      </w:r>
    </w:p>
    <w:p w14:paraId="194F67BB" w14:textId="77777777" w:rsidR="005163F5" w:rsidRPr="002C5AE1" w:rsidRDefault="003763C6">
      <w:pPr>
        <w:spacing w:after="200"/>
        <w:ind w:right="42"/>
        <w:rPr>
          <w:sz w:val="24"/>
          <w:szCs w:val="24"/>
        </w:rPr>
      </w:pPr>
      <w:r w:rsidRPr="002C5AE1">
        <w:rPr>
          <w:sz w:val="24"/>
          <w:szCs w:val="24"/>
        </w:rPr>
        <w:t xml:space="preserve">This policy has due regard to statutory legislation and government guidance, including, but not limited to, the following:  </w:t>
      </w:r>
    </w:p>
    <w:p w14:paraId="164B3439" w14:textId="77777777" w:rsidR="005163F5" w:rsidRPr="002C5AE1" w:rsidRDefault="003763C6" w:rsidP="00EE1436">
      <w:pPr>
        <w:numPr>
          <w:ilvl w:val="0"/>
          <w:numId w:val="4"/>
        </w:numPr>
        <w:ind w:right="42" w:hanging="360"/>
        <w:rPr>
          <w:sz w:val="24"/>
          <w:szCs w:val="24"/>
        </w:rPr>
      </w:pPr>
      <w:r w:rsidRPr="002C5AE1">
        <w:rPr>
          <w:sz w:val="24"/>
          <w:szCs w:val="24"/>
        </w:rPr>
        <w:t xml:space="preserve">Health and Safety at Work etc. Act 1974  </w:t>
      </w:r>
    </w:p>
    <w:p w14:paraId="5E1F2687" w14:textId="77777777" w:rsidR="005163F5" w:rsidRPr="002C5AE1" w:rsidRDefault="003763C6" w:rsidP="00EE1436">
      <w:pPr>
        <w:numPr>
          <w:ilvl w:val="0"/>
          <w:numId w:val="4"/>
        </w:numPr>
        <w:ind w:right="42" w:hanging="360"/>
        <w:rPr>
          <w:sz w:val="24"/>
          <w:szCs w:val="24"/>
        </w:rPr>
      </w:pPr>
      <w:r w:rsidRPr="002C5AE1">
        <w:rPr>
          <w:sz w:val="24"/>
          <w:szCs w:val="24"/>
        </w:rPr>
        <w:t xml:space="preserve">Management of Health and Safety at Work Regulations 1999 (as amended)  </w:t>
      </w:r>
    </w:p>
    <w:p w14:paraId="6C15EF3E" w14:textId="77777777" w:rsidR="005163F5" w:rsidRPr="002C5AE1" w:rsidRDefault="003763C6" w:rsidP="00EE1436">
      <w:pPr>
        <w:numPr>
          <w:ilvl w:val="0"/>
          <w:numId w:val="4"/>
        </w:numPr>
        <w:spacing w:after="39"/>
        <w:ind w:right="42" w:hanging="360"/>
        <w:rPr>
          <w:sz w:val="24"/>
          <w:szCs w:val="24"/>
        </w:rPr>
      </w:pPr>
      <w:r w:rsidRPr="002C5AE1">
        <w:rPr>
          <w:sz w:val="24"/>
          <w:szCs w:val="24"/>
        </w:rPr>
        <w:t>The Health and Safety (</w:t>
      </w:r>
      <w:proofErr w:type="gramStart"/>
      <w:r w:rsidRPr="002C5AE1">
        <w:rPr>
          <w:sz w:val="24"/>
          <w:szCs w:val="24"/>
        </w:rPr>
        <w:t>First-Aid</w:t>
      </w:r>
      <w:proofErr w:type="gramEnd"/>
      <w:r w:rsidRPr="002C5AE1">
        <w:rPr>
          <w:sz w:val="24"/>
          <w:szCs w:val="24"/>
        </w:rPr>
        <w:t xml:space="preserve">) Regulations 1981(as amended) This policy also has due regard to school documents including, but not limited to, the following:  </w:t>
      </w:r>
    </w:p>
    <w:p w14:paraId="20881470" w14:textId="1ECA0DA4" w:rsidR="005163F5" w:rsidRPr="002C5AE1" w:rsidRDefault="003763C6" w:rsidP="00EE1436">
      <w:pPr>
        <w:pStyle w:val="ListParagraph"/>
        <w:numPr>
          <w:ilvl w:val="0"/>
          <w:numId w:val="3"/>
        </w:numPr>
        <w:ind w:right="42"/>
        <w:rPr>
          <w:sz w:val="24"/>
          <w:szCs w:val="24"/>
        </w:rPr>
      </w:pPr>
      <w:r w:rsidRPr="002C5AE1">
        <w:rPr>
          <w:sz w:val="24"/>
          <w:szCs w:val="24"/>
        </w:rPr>
        <w:lastRenderedPageBreak/>
        <w:t xml:space="preserve">Health and Safety Policy  </w:t>
      </w:r>
    </w:p>
    <w:p w14:paraId="20D726B6" w14:textId="77777777" w:rsidR="00EE1436" w:rsidRPr="002C5AE1" w:rsidRDefault="003763C6" w:rsidP="00EE1436">
      <w:pPr>
        <w:pStyle w:val="ListParagraph"/>
        <w:numPr>
          <w:ilvl w:val="0"/>
          <w:numId w:val="3"/>
        </w:numPr>
        <w:spacing w:after="121"/>
        <w:ind w:right="42"/>
        <w:rPr>
          <w:sz w:val="24"/>
          <w:szCs w:val="24"/>
        </w:rPr>
      </w:pPr>
      <w:r w:rsidRPr="002C5AE1">
        <w:rPr>
          <w:sz w:val="24"/>
          <w:szCs w:val="24"/>
        </w:rPr>
        <w:t xml:space="preserve">First Aid Procedure </w:t>
      </w:r>
    </w:p>
    <w:p w14:paraId="1F84CA5B" w14:textId="6660A860" w:rsidR="005163F5" w:rsidRPr="002C5AE1" w:rsidRDefault="003763C6" w:rsidP="00EE1436">
      <w:pPr>
        <w:pStyle w:val="ListParagraph"/>
        <w:numPr>
          <w:ilvl w:val="0"/>
          <w:numId w:val="3"/>
        </w:numPr>
        <w:spacing w:after="121"/>
        <w:ind w:right="42"/>
        <w:rPr>
          <w:sz w:val="24"/>
          <w:szCs w:val="24"/>
        </w:rPr>
      </w:pPr>
      <w:r w:rsidRPr="002C5AE1">
        <w:rPr>
          <w:sz w:val="24"/>
          <w:szCs w:val="24"/>
        </w:rPr>
        <w:t xml:space="preserve">Guidance – First Aid 7  </w:t>
      </w:r>
    </w:p>
    <w:p w14:paraId="4453CB57" w14:textId="77777777" w:rsidR="005163F5" w:rsidRPr="002C5AE1" w:rsidRDefault="003763C6">
      <w:pPr>
        <w:spacing w:after="0" w:line="259" w:lineRule="auto"/>
        <w:ind w:left="360" w:firstLine="0"/>
        <w:rPr>
          <w:sz w:val="24"/>
          <w:szCs w:val="24"/>
        </w:rPr>
      </w:pPr>
      <w:r w:rsidRPr="002C5AE1">
        <w:rPr>
          <w:sz w:val="24"/>
          <w:szCs w:val="24"/>
        </w:rPr>
        <w:t xml:space="preserve"> </w:t>
      </w:r>
    </w:p>
    <w:sectPr w:rsidR="005163F5" w:rsidRPr="002C5AE1">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384" w:bottom="1467"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EDDB" w14:textId="77777777" w:rsidR="00FB06D2" w:rsidRDefault="00FB06D2">
      <w:pPr>
        <w:spacing w:after="0" w:line="240" w:lineRule="auto"/>
      </w:pPr>
      <w:r>
        <w:separator/>
      </w:r>
    </w:p>
  </w:endnote>
  <w:endnote w:type="continuationSeparator" w:id="0">
    <w:p w14:paraId="2506940C" w14:textId="77777777" w:rsidR="00FB06D2" w:rsidRDefault="00FB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94C9" w14:textId="77777777" w:rsidR="005163F5" w:rsidRDefault="003763C6">
    <w:pPr>
      <w:spacing w:after="0" w:line="259" w:lineRule="auto"/>
      <w:ind w:left="0" w:firstLine="0"/>
    </w:pPr>
    <w:r>
      <w:t xml:space="preserve"> </w:t>
    </w:r>
  </w:p>
  <w:p w14:paraId="4E81C360" w14:textId="77777777" w:rsidR="005163F5" w:rsidRDefault="003763C6">
    <w:pPr>
      <w:spacing w:after="0" w:line="259" w:lineRule="auto"/>
      <w:ind w:left="0" w:firstLine="0"/>
    </w:pPr>
    <w:r>
      <w:t xml:space="preserve">March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23B1" w14:textId="45F57336" w:rsidR="00EE1436" w:rsidRPr="00EE1436" w:rsidRDefault="00EE1436" w:rsidP="00EE1436">
    <w:pPr>
      <w:pStyle w:val="Footer"/>
      <w:jc w:val="right"/>
      <w:rPr>
        <w:b/>
        <w:bCs/>
      </w:rPr>
    </w:pPr>
    <w:r w:rsidRPr="00EE1436">
      <w:rPr>
        <w:b/>
        <w:bCs/>
      </w:rPr>
      <w:t xml:space="preserve">Policy Date: </w:t>
    </w:r>
    <w:r w:rsidR="00EE2355">
      <w:rPr>
        <w:b/>
        <w:bCs/>
      </w:rPr>
      <w:t>April</w:t>
    </w:r>
    <w:r w:rsidRPr="00EE1436">
      <w:rPr>
        <w:b/>
        <w:bCs/>
      </w:rPr>
      <w:t xml:space="preserve"> 202</w:t>
    </w:r>
    <w:r w:rsidR="00EE2355">
      <w:rPr>
        <w:b/>
        <w:bCs/>
      </w:rPr>
      <w:t>4</w:t>
    </w:r>
  </w:p>
  <w:p w14:paraId="206CD5CD" w14:textId="3833490F" w:rsidR="00EE1436" w:rsidRPr="00EE1436" w:rsidRDefault="00EE1436" w:rsidP="00EE1436">
    <w:pPr>
      <w:pStyle w:val="Footer"/>
      <w:jc w:val="right"/>
      <w:rPr>
        <w:b/>
        <w:bCs/>
      </w:rPr>
    </w:pPr>
    <w:r w:rsidRPr="00EE1436">
      <w:rPr>
        <w:b/>
        <w:bCs/>
      </w:rPr>
      <w:t xml:space="preserve">Policy review date: </w:t>
    </w:r>
    <w:r w:rsidR="00EE2355">
      <w:rPr>
        <w:b/>
        <w:bCs/>
      </w:rPr>
      <w:t>April</w:t>
    </w:r>
    <w:r w:rsidR="00524DF2">
      <w:rPr>
        <w:b/>
        <w:bCs/>
      </w:rPr>
      <w:t xml:space="preserve"> </w:t>
    </w:r>
    <w:r w:rsidRPr="00EE1436">
      <w:rPr>
        <w:b/>
        <w:bCs/>
      </w:rPr>
      <w:t>202</w:t>
    </w:r>
    <w:r w:rsidR="00EE2355">
      <w:rPr>
        <w:b/>
        <w:bCs/>
      </w:rPr>
      <w:t>5</w:t>
    </w:r>
  </w:p>
  <w:p w14:paraId="52850D89" w14:textId="32A80A5B" w:rsidR="005163F5" w:rsidRDefault="005163F5">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F969" w14:textId="77777777" w:rsidR="005163F5" w:rsidRDefault="003763C6">
    <w:pPr>
      <w:spacing w:after="0" w:line="259" w:lineRule="auto"/>
      <w:ind w:left="0" w:firstLine="0"/>
    </w:pPr>
    <w:r>
      <w:t xml:space="preserve"> </w:t>
    </w:r>
  </w:p>
  <w:p w14:paraId="7090F10E" w14:textId="77777777" w:rsidR="005163F5" w:rsidRDefault="003763C6">
    <w:pPr>
      <w:spacing w:after="0" w:line="259" w:lineRule="auto"/>
      <w:ind w:left="0" w:firstLine="0"/>
    </w:pPr>
    <w:r>
      <w:t xml:space="preserve">March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552D" w14:textId="77777777" w:rsidR="00FB06D2" w:rsidRDefault="00FB06D2">
      <w:pPr>
        <w:spacing w:after="0" w:line="240" w:lineRule="auto"/>
      </w:pPr>
      <w:r>
        <w:separator/>
      </w:r>
    </w:p>
  </w:footnote>
  <w:footnote w:type="continuationSeparator" w:id="0">
    <w:p w14:paraId="17C196BF" w14:textId="77777777" w:rsidR="00FB06D2" w:rsidRDefault="00FB0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BFB3" w14:textId="77777777" w:rsidR="00EE2355" w:rsidRDefault="00EE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D47C" w14:textId="790F8D60" w:rsidR="00EE1436" w:rsidRDefault="00EE1436" w:rsidP="00EE1436">
    <w:pPr>
      <w:pStyle w:val="Header"/>
      <w:jc w:val="right"/>
    </w:pPr>
  </w:p>
  <w:p w14:paraId="0F5E61BD" w14:textId="77777777" w:rsidR="00EE1436" w:rsidRDefault="00EE1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B5DE" w14:textId="77777777" w:rsidR="00EE2355" w:rsidRDefault="00EE2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D81"/>
    <w:multiLevelType w:val="hybridMultilevel"/>
    <w:tmpl w:val="77B48F12"/>
    <w:lvl w:ilvl="0" w:tplc="08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5E2AE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72AC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5AEC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D42B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E844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BE1F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AA4C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2E6D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F7B10"/>
    <w:multiLevelType w:val="hybridMultilevel"/>
    <w:tmpl w:val="F0742058"/>
    <w:lvl w:ilvl="0" w:tplc="AF62D504">
      <w:start w:val="1"/>
      <w:numFmt w:val="bullet"/>
      <w:lvlText w:val="•"/>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3E0EC3"/>
    <w:multiLevelType w:val="hybridMultilevel"/>
    <w:tmpl w:val="0DE2F512"/>
    <w:lvl w:ilvl="0" w:tplc="6F08F4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A289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26E3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7EC7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AE8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B46C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3402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B6F8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B8A7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0C2D0E"/>
    <w:multiLevelType w:val="hybridMultilevel"/>
    <w:tmpl w:val="4EE40BC0"/>
    <w:lvl w:ilvl="0" w:tplc="3E14D5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B27208">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342392">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0270A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CA724">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9689D6">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5A94EC">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C8F60">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65518">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66257609">
    <w:abstractNumId w:val="2"/>
  </w:num>
  <w:num w:numId="2" w16cid:durableId="458694945">
    <w:abstractNumId w:val="3"/>
  </w:num>
  <w:num w:numId="3" w16cid:durableId="1639532306">
    <w:abstractNumId w:val="0"/>
  </w:num>
  <w:num w:numId="4" w16cid:durableId="146689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F5"/>
    <w:rsid w:val="00074E5E"/>
    <w:rsid w:val="001D4351"/>
    <w:rsid w:val="002C5AE1"/>
    <w:rsid w:val="003763C6"/>
    <w:rsid w:val="004F6551"/>
    <w:rsid w:val="005163F5"/>
    <w:rsid w:val="00524DF2"/>
    <w:rsid w:val="00760E20"/>
    <w:rsid w:val="00BB2D66"/>
    <w:rsid w:val="00C54BFB"/>
    <w:rsid w:val="00D62B77"/>
    <w:rsid w:val="00EE1436"/>
    <w:rsid w:val="00EE2355"/>
    <w:rsid w:val="00FB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694C2"/>
  <w15:docId w15:val="{AEC34F9B-707B-416B-84B7-94A78614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6"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right="56"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EE1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436"/>
    <w:rPr>
      <w:rFonts w:ascii="Calibri" w:eastAsia="Calibri" w:hAnsi="Calibri" w:cs="Calibri"/>
      <w:color w:val="000000"/>
    </w:rPr>
  </w:style>
  <w:style w:type="paragraph" w:styleId="Footer">
    <w:name w:val="footer"/>
    <w:basedOn w:val="Normal"/>
    <w:link w:val="FooterChar"/>
    <w:uiPriority w:val="99"/>
    <w:unhideWhenUsed/>
    <w:rsid w:val="00EE1436"/>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E1436"/>
    <w:rPr>
      <w:rFonts w:cs="Times New Roman"/>
      <w:lang w:val="en-US" w:eastAsia="en-US"/>
    </w:rPr>
  </w:style>
  <w:style w:type="paragraph" w:styleId="ListParagraph">
    <w:name w:val="List Paragraph"/>
    <w:basedOn w:val="Normal"/>
    <w:uiPriority w:val="34"/>
    <w:qFormat/>
    <w:rsid w:val="00EE1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67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6" ma:contentTypeDescription="Create a new document." ma:contentTypeScope="" ma:versionID="569043760f4baf5a526b71b9d7cddb9e">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4e5fc944a357cc2fad82c18d1a1ac801"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DD480-88A1-4A9F-9C84-D425F00B2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2099C-E0BE-4BBD-8493-F809AB38C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C5272-D5A9-48C6-BD4D-774658179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Liam Barlow</cp:lastModifiedBy>
  <cp:revision>2</cp:revision>
  <dcterms:created xsi:type="dcterms:W3CDTF">2024-05-03T09:57:00Z</dcterms:created>
  <dcterms:modified xsi:type="dcterms:W3CDTF">2024-05-03T09:57:00Z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0x0101009B6CDB5F56FF2D4D9AFF4DC3BF4B8152</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