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8495" w14:textId="378D3AD0" w:rsidR="00EB0112" w:rsidRPr="0092731A" w:rsidRDefault="00EB0112" w:rsidP="0017555F">
      <w:pPr>
        <w:spacing w:line="240" w:lineRule="auto"/>
        <w:jc w:val="center"/>
        <w:rPr>
          <w:rFonts w:ascii="Garamond" w:hAnsi="Garamond"/>
          <w:b/>
          <w:bCs/>
          <w:spacing w:val="40"/>
          <w:sz w:val="72"/>
          <w:szCs w:val="72"/>
        </w:rPr>
      </w:pPr>
      <w:r w:rsidRPr="00EB0112">
        <w:rPr>
          <w:rFonts w:ascii="Garamond" w:hAnsi="Garamond"/>
          <w:b/>
          <w:bCs/>
          <w:spacing w:val="40"/>
          <w:sz w:val="72"/>
          <w:szCs w:val="72"/>
        </w:rPr>
        <w:t xml:space="preserve">PRESS </w:t>
      </w:r>
      <w:r w:rsidRPr="0092731A">
        <w:rPr>
          <w:rFonts w:ascii="Garamond" w:hAnsi="Garamond"/>
          <w:b/>
          <w:bCs/>
          <w:spacing w:val="40"/>
          <w:sz w:val="72"/>
          <w:szCs w:val="72"/>
        </w:rPr>
        <w:t>RELEASE</w:t>
      </w:r>
    </w:p>
    <w:p w14:paraId="0AC64B08" w14:textId="77777777" w:rsidR="00541439" w:rsidRDefault="00541439" w:rsidP="00541439">
      <w:pPr>
        <w:spacing w:after="0" w:line="300" w:lineRule="auto"/>
        <w:jc w:val="center"/>
        <w:rPr>
          <w:rFonts w:ascii="Arial" w:hAnsi="Arial" w:cs="Arial"/>
          <w:b/>
          <w:bCs/>
          <w:spacing w:val="20"/>
          <w:sz w:val="32"/>
          <w:szCs w:val="32"/>
        </w:rPr>
      </w:pPr>
      <w:r>
        <w:rPr>
          <w:rFonts w:ascii="Arial" w:hAnsi="Arial" w:cs="Arial"/>
          <w:b/>
          <w:bCs/>
          <w:spacing w:val="20"/>
          <w:sz w:val="32"/>
          <w:szCs w:val="32"/>
        </w:rPr>
        <w:t>OPEN CALL FOR</w:t>
      </w:r>
      <w:r>
        <w:rPr>
          <w:rFonts w:ascii="Arial" w:hAnsi="Arial" w:cs="Arial"/>
          <w:b/>
          <w:bCs/>
          <w:spacing w:val="20"/>
          <w:sz w:val="32"/>
          <w:szCs w:val="32"/>
        </w:rPr>
        <w:t xml:space="preserve"> </w:t>
      </w:r>
      <w:r>
        <w:rPr>
          <w:rFonts w:ascii="Arial" w:hAnsi="Arial" w:cs="Arial"/>
          <w:b/>
          <w:bCs/>
          <w:spacing w:val="20"/>
          <w:sz w:val="32"/>
          <w:szCs w:val="32"/>
        </w:rPr>
        <w:t xml:space="preserve">2023 </w:t>
      </w:r>
      <w:r w:rsidRPr="0092731A">
        <w:rPr>
          <w:rFonts w:ascii="Arial" w:hAnsi="Arial" w:cs="Arial"/>
          <w:b/>
          <w:bCs/>
          <w:spacing w:val="20"/>
          <w:sz w:val="32"/>
          <w:szCs w:val="32"/>
        </w:rPr>
        <w:t xml:space="preserve">AFRICAN AMERICAN HERITAGE </w:t>
      </w:r>
      <w:r>
        <w:rPr>
          <w:rFonts w:ascii="Arial" w:hAnsi="Arial" w:cs="Arial"/>
          <w:b/>
          <w:bCs/>
          <w:spacing w:val="20"/>
          <w:sz w:val="32"/>
          <w:szCs w:val="32"/>
        </w:rPr>
        <w:t xml:space="preserve">GUIDE BY OUR AUTHORS STUDY CLUB, INC &amp; </w:t>
      </w:r>
    </w:p>
    <w:p w14:paraId="5A1BBADD" w14:textId="0312FED1" w:rsidR="00541439" w:rsidRDefault="00541439" w:rsidP="00541439">
      <w:pPr>
        <w:spacing w:after="0" w:line="300" w:lineRule="auto"/>
        <w:jc w:val="center"/>
        <w:rPr>
          <w:rFonts w:ascii="Arial" w:hAnsi="Arial" w:cs="Arial"/>
          <w:b/>
          <w:bCs/>
          <w:spacing w:val="20"/>
          <w:sz w:val="32"/>
          <w:szCs w:val="32"/>
        </w:rPr>
      </w:pPr>
      <w:r>
        <w:rPr>
          <w:rFonts w:ascii="Arial" w:hAnsi="Arial" w:cs="Arial"/>
          <w:b/>
          <w:bCs/>
          <w:spacing w:val="20"/>
          <w:sz w:val="32"/>
          <w:szCs w:val="32"/>
        </w:rPr>
        <w:t>THE CITY OF LA DEPARTMENT OF CULTURAL AFFAIRS</w:t>
      </w:r>
    </w:p>
    <w:p w14:paraId="4A313CA5" w14:textId="000DAFF0" w:rsidR="00541439" w:rsidRPr="006E5B21" w:rsidRDefault="00541439" w:rsidP="0092731A">
      <w:pPr>
        <w:shd w:val="clear" w:color="auto" w:fill="FFFFFF"/>
        <w:spacing w:after="0" w:line="240" w:lineRule="auto"/>
        <w:ind w:firstLine="720"/>
        <w:jc w:val="both"/>
        <w:rPr>
          <w:rFonts w:ascii="Arial" w:eastAsia="Times New Roman" w:hAnsi="Arial" w:cs="Arial"/>
          <w:i/>
          <w:iCs/>
        </w:rPr>
      </w:pPr>
      <w:r w:rsidRPr="006E5B21">
        <w:rPr>
          <w:rFonts w:ascii="Arial" w:eastAsia="Times New Roman" w:hAnsi="Arial" w:cs="Arial"/>
          <w:i/>
          <w:iCs/>
        </w:rPr>
        <w:t>Our Authors Study Club, Inc. continues in partnership with the City of Los Angeles and the Department of Cultural Affairs to add a comprehensive and inclusive keepsake guide to the annual city-wide Black History celebration.</w:t>
      </w:r>
    </w:p>
    <w:p w14:paraId="689D3894" w14:textId="77777777" w:rsidR="00541439" w:rsidRPr="006E5B21" w:rsidRDefault="00541439" w:rsidP="0092731A">
      <w:pPr>
        <w:shd w:val="clear" w:color="auto" w:fill="FFFFFF"/>
        <w:spacing w:after="0" w:line="240" w:lineRule="auto"/>
        <w:ind w:firstLine="720"/>
        <w:jc w:val="both"/>
        <w:rPr>
          <w:rFonts w:ascii="Arial" w:eastAsia="Times New Roman" w:hAnsi="Arial" w:cs="Arial"/>
        </w:rPr>
      </w:pPr>
    </w:p>
    <w:p w14:paraId="1B73284F" w14:textId="2271E49E" w:rsidR="006E5B21" w:rsidRPr="006E5B21" w:rsidRDefault="00735C27" w:rsidP="007E73A2">
      <w:pPr>
        <w:shd w:val="clear" w:color="auto" w:fill="FFFFFF"/>
        <w:spacing w:after="0" w:line="240" w:lineRule="auto"/>
        <w:ind w:firstLine="720"/>
        <w:jc w:val="both"/>
        <w:rPr>
          <w:rFonts w:ascii="Arial" w:eastAsia="Times" w:hAnsi="Arial" w:cs="Arial"/>
        </w:rPr>
      </w:pPr>
      <w:r w:rsidRPr="006E5B21">
        <w:rPr>
          <w:rFonts w:ascii="Arial" w:eastAsia="Times New Roman" w:hAnsi="Arial" w:cs="Arial"/>
        </w:rPr>
        <w:t>Los Angeles, CA (</w:t>
      </w:r>
      <w:r w:rsidR="00541439" w:rsidRPr="006E5B21">
        <w:rPr>
          <w:rFonts w:ascii="Arial" w:eastAsia="Times New Roman" w:hAnsi="Arial" w:cs="Arial"/>
        </w:rPr>
        <w:t>October 24, 2022</w:t>
      </w:r>
      <w:r w:rsidRPr="006E5B21">
        <w:rPr>
          <w:rFonts w:ascii="Arial" w:eastAsia="Times New Roman" w:hAnsi="Arial" w:cs="Arial"/>
        </w:rPr>
        <w:t>) —The Our Authors Study Club, Inc</w:t>
      </w:r>
      <w:r w:rsidR="00541439" w:rsidRPr="006E5B21">
        <w:rPr>
          <w:rFonts w:ascii="Arial" w:eastAsia="Times New Roman" w:hAnsi="Arial" w:cs="Arial"/>
        </w:rPr>
        <w:t>.</w:t>
      </w:r>
      <w:r w:rsidRPr="006E5B21">
        <w:rPr>
          <w:rFonts w:ascii="Arial" w:eastAsia="Times New Roman" w:hAnsi="Arial" w:cs="Arial"/>
        </w:rPr>
        <w:t xml:space="preserve"> of Los Angeles</w:t>
      </w:r>
      <w:r w:rsidR="0092731A" w:rsidRPr="006E5B21">
        <w:rPr>
          <w:rFonts w:ascii="Arial" w:eastAsia="Times New Roman" w:hAnsi="Arial" w:cs="Arial"/>
        </w:rPr>
        <w:t xml:space="preserve"> (OASC)</w:t>
      </w:r>
      <w:r w:rsidR="006B6D0E" w:rsidRPr="006E5B21">
        <w:rPr>
          <w:rFonts w:ascii="Arial" w:eastAsia="Times New Roman" w:hAnsi="Arial" w:cs="Arial"/>
        </w:rPr>
        <w:t xml:space="preserve">, and the </w:t>
      </w:r>
      <w:r w:rsidR="002A67DD" w:rsidRPr="006E5B21">
        <w:rPr>
          <w:rFonts w:ascii="Arial" w:eastAsia="Times New Roman" w:hAnsi="Arial" w:cs="Arial"/>
        </w:rPr>
        <w:t>C</w:t>
      </w:r>
      <w:r w:rsidR="006B6D0E" w:rsidRPr="006E5B21">
        <w:rPr>
          <w:rFonts w:ascii="Arial" w:eastAsia="Times New Roman" w:hAnsi="Arial" w:cs="Arial"/>
        </w:rPr>
        <w:t>ity of Los Angeles</w:t>
      </w:r>
      <w:r w:rsidRPr="006E5B21">
        <w:rPr>
          <w:rFonts w:ascii="Arial" w:eastAsia="Times New Roman" w:hAnsi="Arial" w:cs="Arial"/>
        </w:rPr>
        <w:t xml:space="preserve"> </w:t>
      </w:r>
      <w:r w:rsidR="006E5B21" w:rsidRPr="006E5B21">
        <w:rPr>
          <w:rFonts w:ascii="Arial" w:eastAsia="Times" w:hAnsi="Arial" w:cs="Arial"/>
        </w:rPr>
        <w:t xml:space="preserve">The Department of Cultural Affairs (DCA) </w:t>
      </w:r>
      <w:r w:rsidR="006E5B21">
        <w:rPr>
          <w:rFonts w:ascii="Arial" w:eastAsia="Times" w:hAnsi="Arial" w:cs="Arial"/>
        </w:rPr>
        <w:t xml:space="preserve">announce today the planning for the </w:t>
      </w:r>
      <w:r w:rsidR="006E5B21" w:rsidRPr="003778CC">
        <w:rPr>
          <w:rFonts w:ascii="Arial" w:eastAsia="Times" w:hAnsi="Arial" w:cs="Arial"/>
          <w:b/>
          <w:bCs/>
        </w:rPr>
        <w:t>2023 African American Heritage Guide.</w:t>
      </w:r>
      <w:r w:rsidR="006E5B21">
        <w:rPr>
          <w:rFonts w:ascii="Arial" w:eastAsia="Times" w:hAnsi="Arial" w:cs="Arial"/>
        </w:rPr>
        <w:t xml:space="preserve">  An annual periodical that is a favorite </w:t>
      </w:r>
      <w:r w:rsidR="003778CC">
        <w:rPr>
          <w:rFonts w:ascii="Arial" w:eastAsia="Times" w:hAnsi="Arial" w:cs="Arial"/>
        </w:rPr>
        <w:t xml:space="preserve">periodical highly anticipated each year </w:t>
      </w:r>
      <w:r w:rsidR="006E5B21" w:rsidRPr="006E5B21">
        <w:rPr>
          <w:rFonts w:ascii="Arial" w:eastAsia="Times" w:hAnsi="Arial" w:cs="Arial"/>
        </w:rPr>
        <w:t xml:space="preserve">will officially begin in February in honor of the legacy of Martin Luther King, Jr., and will conclude at the end of March during National Women’s Month. </w:t>
      </w:r>
      <w:r w:rsidR="003778CC">
        <w:rPr>
          <w:rFonts w:ascii="Arial" w:eastAsia="Times" w:hAnsi="Arial" w:cs="Arial"/>
        </w:rPr>
        <w:t>The cultural guide is significant in that it continues to document,</w:t>
      </w:r>
      <w:r w:rsidR="006E5B21" w:rsidRPr="006E5B21">
        <w:rPr>
          <w:rFonts w:ascii="Arial" w:eastAsia="Times" w:hAnsi="Arial" w:cs="Arial"/>
        </w:rPr>
        <w:t xml:space="preserve"> promote and encourage an awareness of the significant contributions made by our City’s African Americans in culture, education, politics, business, technology, and the arts. </w:t>
      </w:r>
    </w:p>
    <w:p w14:paraId="2BDE1493" w14:textId="77777777" w:rsidR="006E5B21" w:rsidRPr="006E5B21" w:rsidRDefault="006E5B21" w:rsidP="007E73A2">
      <w:pPr>
        <w:spacing w:after="0" w:line="240" w:lineRule="auto"/>
        <w:jc w:val="both"/>
        <w:rPr>
          <w:rFonts w:ascii="Arial" w:eastAsia="Times" w:hAnsi="Arial" w:cs="Arial"/>
        </w:rPr>
      </w:pPr>
    </w:p>
    <w:p w14:paraId="01C815E3" w14:textId="362E09FE" w:rsidR="006E5B21" w:rsidRPr="006E5B21" w:rsidRDefault="003778CC" w:rsidP="007E73A2">
      <w:pPr>
        <w:spacing w:after="0" w:line="240" w:lineRule="auto"/>
        <w:jc w:val="both"/>
        <w:rPr>
          <w:rFonts w:ascii="Arial" w:eastAsia="Times" w:hAnsi="Arial" w:cs="Arial"/>
        </w:rPr>
      </w:pPr>
      <w:r>
        <w:rPr>
          <w:rFonts w:ascii="Arial" w:eastAsia="Times" w:hAnsi="Arial" w:cs="Arial"/>
        </w:rPr>
        <w:t xml:space="preserve">The AAHM Guide is a companion to the now Seventy-three-year-old OASC City-wide Black History celebration hosted by every mayor since 1950. This guide is a </w:t>
      </w:r>
      <w:r w:rsidR="006E5B21" w:rsidRPr="006E5B21">
        <w:rPr>
          <w:rFonts w:ascii="Arial" w:eastAsia="Times" w:hAnsi="Arial" w:cs="Arial"/>
        </w:rPr>
        <w:t xml:space="preserve">comprehensive calendar and cultural guide that will list the numerous in-person and online activities, events, exhibitions, lectures, and programming related to this annual celebration of African American culture. </w:t>
      </w:r>
      <w:r w:rsidR="00D35815">
        <w:rPr>
          <w:rFonts w:ascii="Arial" w:eastAsia="Times" w:hAnsi="Arial" w:cs="Arial"/>
        </w:rPr>
        <w:t xml:space="preserve">It will continue </w:t>
      </w:r>
      <w:r w:rsidR="00D35815" w:rsidRPr="00D35815">
        <w:rPr>
          <w:rFonts w:ascii="Arial" w:eastAsia="Times" w:hAnsi="Arial" w:cs="Arial"/>
        </w:rPr>
        <w:t xml:space="preserve">to expose Angelenos to the great works of our local visual and literary artists, </w:t>
      </w:r>
      <w:r w:rsidR="00D35815">
        <w:rPr>
          <w:rFonts w:ascii="Arial" w:eastAsia="Times" w:hAnsi="Arial" w:cs="Arial"/>
        </w:rPr>
        <w:t xml:space="preserve">and </w:t>
      </w:r>
      <w:r w:rsidR="00D35815" w:rsidRPr="00D35815">
        <w:rPr>
          <w:rFonts w:ascii="Arial" w:eastAsia="Times" w:hAnsi="Arial" w:cs="Arial"/>
        </w:rPr>
        <w:t xml:space="preserve">encourage their appreciation of LA’s African American past artistic traditions and today’s modern, contemporary styles. </w:t>
      </w:r>
      <w:r w:rsidR="006E5B21" w:rsidRPr="006E5B21">
        <w:rPr>
          <w:rFonts w:ascii="Arial" w:eastAsia="Times" w:hAnsi="Arial" w:cs="Arial"/>
        </w:rPr>
        <w:t xml:space="preserve">Our goals are to inform Angelenos </w:t>
      </w:r>
      <w:r>
        <w:rPr>
          <w:rFonts w:ascii="Arial" w:eastAsia="Times" w:hAnsi="Arial" w:cs="Arial"/>
        </w:rPr>
        <w:t xml:space="preserve">across the southland </w:t>
      </w:r>
      <w:r w:rsidR="006E5B21" w:rsidRPr="006E5B21">
        <w:rPr>
          <w:rFonts w:ascii="Arial" w:eastAsia="Times" w:hAnsi="Arial" w:cs="Arial"/>
        </w:rPr>
        <w:t>of these exciting cultural activities and programming</w:t>
      </w:r>
      <w:r w:rsidR="00D35815">
        <w:rPr>
          <w:rFonts w:ascii="Arial" w:eastAsia="Times" w:hAnsi="Arial" w:cs="Arial"/>
        </w:rPr>
        <w:t>,</w:t>
      </w:r>
      <w:r w:rsidR="006E5B21" w:rsidRPr="006E5B21">
        <w:rPr>
          <w:rFonts w:ascii="Arial" w:eastAsia="Times" w:hAnsi="Arial" w:cs="Arial"/>
        </w:rPr>
        <w:t xml:space="preserve"> </w:t>
      </w:r>
      <w:r w:rsidR="00D35815">
        <w:rPr>
          <w:rFonts w:ascii="Arial" w:eastAsia="Times" w:hAnsi="Arial" w:cs="Arial"/>
        </w:rPr>
        <w:t xml:space="preserve">and </w:t>
      </w:r>
      <w:r w:rsidR="006E5B21" w:rsidRPr="006E5B21">
        <w:rPr>
          <w:rFonts w:ascii="Arial" w:eastAsia="Times" w:hAnsi="Arial" w:cs="Arial"/>
        </w:rPr>
        <w:t>encourage them to participate in the celebration</w:t>
      </w:r>
      <w:r w:rsidR="00D35815">
        <w:rPr>
          <w:rFonts w:ascii="Arial" w:eastAsia="Times" w:hAnsi="Arial" w:cs="Arial"/>
        </w:rPr>
        <w:t xml:space="preserve"> and experience the art and literary contributions.</w:t>
      </w:r>
    </w:p>
    <w:p w14:paraId="73FC47B4" w14:textId="77777777" w:rsidR="006E5B21" w:rsidRPr="006E5B21" w:rsidRDefault="006E5B21" w:rsidP="007E73A2">
      <w:pPr>
        <w:spacing w:after="0" w:line="240" w:lineRule="auto"/>
        <w:jc w:val="both"/>
        <w:rPr>
          <w:rFonts w:ascii="Arial" w:eastAsia="Times" w:hAnsi="Arial" w:cs="Arial"/>
        </w:rPr>
      </w:pPr>
    </w:p>
    <w:p w14:paraId="338C8E31" w14:textId="6B84D261" w:rsidR="00D35815" w:rsidRDefault="003778CC" w:rsidP="007E73A2">
      <w:pPr>
        <w:spacing w:after="0" w:line="240" w:lineRule="auto"/>
        <w:jc w:val="both"/>
        <w:rPr>
          <w:rFonts w:ascii="Arial" w:eastAsia="Times" w:hAnsi="Arial" w:cs="Arial"/>
        </w:rPr>
      </w:pPr>
      <w:r>
        <w:rPr>
          <w:rFonts w:ascii="Arial" w:eastAsia="Times" w:hAnsi="Arial" w:cs="Arial"/>
        </w:rPr>
        <w:t xml:space="preserve">To elevate </w:t>
      </w:r>
      <w:r w:rsidR="00D35815">
        <w:rPr>
          <w:rFonts w:ascii="Arial" w:eastAsia="Times" w:hAnsi="Arial" w:cs="Arial"/>
        </w:rPr>
        <w:t xml:space="preserve">this opportunity </w:t>
      </w:r>
      <w:r>
        <w:rPr>
          <w:rFonts w:ascii="Arial" w:eastAsia="Times" w:hAnsi="Arial" w:cs="Arial"/>
        </w:rPr>
        <w:t xml:space="preserve">and amplify </w:t>
      </w:r>
      <w:r w:rsidR="00D35815">
        <w:rPr>
          <w:rFonts w:ascii="Arial" w:eastAsia="Times" w:hAnsi="Arial" w:cs="Arial"/>
        </w:rPr>
        <w:t xml:space="preserve">our desire for the </w:t>
      </w:r>
      <w:r>
        <w:rPr>
          <w:rFonts w:ascii="Arial" w:eastAsia="Times" w:hAnsi="Arial" w:cs="Arial"/>
        </w:rPr>
        <w:t xml:space="preserve">inclusion of organizations and artists OASC and DCA </w:t>
      </w:r>
      <w:r w:rsidR="00D35815">
        <w:rPr>
          <w:rFonts w:ascii="Arial" w:eastAsia="Times" w:hAnsi="Arial" w:cs="Arial"/>
        </w:rPr>
        <w:t>are</w:t>
      </w:r>
      <w:r>
        <w:rPr>
          <w:rFonts w:ascii="Arial" w:eastAsia="Times" w:hAnsi="Arial" w:cs="Arial"/>
        </w:rPr>
        <w:t xml:space="preserve"> issuing this “OPEN CALL”.  </w:t>
      </w:r>
      <w:r w:rsidR="00D35815">
        <w:rPr>
          <w:rFonts w:ascii="Arial" w:eastAsia="Times" w:hAnsi="Arial" w:cs="Arial"/>
        </w:rPr>
        <w:t>We</w:t>
      </w:r>
      <w:r w:rsidR="006E5B21" w:rsidRPr="006E5B21">
        <w:rPr>
          <w:rFonts w:ascii="Arial" w:eastAsia="Times" w:hAnsi="Arial" w:cs="Arial"/>
        </w:rPr>
        <w:t xml:space="preserve"> invite you</w:t>
      </w:r>
      <w:r w:rsidR="00D35815">
        <w:rPr>
          <w:rFonts w:ascii="Arial" w:eastAsia="Times" w:hAnsi="Arial" w:cs="Arial"/>
        </w:rPr>
        <w:t xml:space="preserve"> to do the following:</w:t>
      </w:r>
    </w:p>
    <w:p w14:paraId="21C1A6F1" w14:textId="77777777" w:rsidR="00D35815" w:rsidRDefault="00D35815" w:rsidP="007E73A2">
      <w:pPr>
        <w:spacing w:after="0" w:line="240" w:lineRule="auto"/>
        <w:jc w:val="both"/>
        <w:rPr>
          <w:rFonts w:ascii="Arial" w:eastAsia="Times" w:hAnsi="Arial" w:cs="Arial"/>
        </w:rPr>
      </w:pPr>
    </w:p>
    <w:p w14:paraId="0D90E98B" w14:textId="77777777" w:rsidR="00A16EF2" w:rsidRDefault="00D35815" w:rsidP="007E73A2">
      <w:pPr>
        <w:spacing w:after="0" w:line="240" w:lineRule="auto"/>
        <w:jc w:val="both"/>
        <w:rPr>
          <w:rFonts w:ascii="Arial" w:eastAsia="Times" w:hAnsi="Arial" w:cs="Arial"/>
        </w:rPr>
      </w:pPr>
      <w:r w:rsidRPr="00A16EF2">
        <w:rPr>
          <w:rFonts w:ascii="Arial" w:eastAsia="Times" w:hAnsi="Arial" w:cs="Arial"/>
          <w:b/>
          <w:bCs/>
          <w:i/>
          <w:iCs/>
        </w:rPr>
        <w:t xml:space="preserve">For </w:t>
      </w:r>
      <w:r w:rsidR="006E5B21" w:rsidRPr="006E5B21">
        <w:rPr>
          <w:rFonts w:ascii="Arial" w:eastAsia="Times" w:hAnsi="Arial" w:cs="Arial"/>
          <w:b/>
          <w:bCs/>
          <w:i/>
          <w:iCs/>
        </w:rPr>
        <w:t xml:space="preserve">information </w:t>
      </w:r>
      <w:r w:rsidRPr="00A16EF2">
        <w:rPr>
          <w:rFonts w:ascii="Arial" w:eastAsia="Times" w:hAnsi="Arial" w:cs="Arial"/>
          <w:b/>
          <w:bCs/>
          <w:i/>
          <w:iCs/>
        </w:rPr>
        <w:t>on</w:t>
      </w:r>
      <w:r w:rsidR="006E5B21" w:rsidRPr="006E5B21">
        <w:rPr>
          <w:rFonts w:ascii="Arial" w:eastAsia="Times" w:hAnsi="Arial" w:cs="Arial"/>
          <w:b/>
          <w:bCs/>
          <w:i/>
          <w:iCs/>
        </w:rPr>
        <w:t xml:space="preserve"> any activities and programming</w:t>
      </w:r>
      <w:r w:rsidR="00A16EF2">
        <w:rPr>
          <w:rFonts w:ascii="Arial" w:eastAsia="Times" w:hAnsi="Arial" w:cs="Arial"/>
        </w:rPr>
        <w:t>:</w:t>
      </w:r>
    </w:p>
    <w:p w14:paraId="3057C4F9" w14:textId="2962BC20" w:rsidR="006E5B21" w:rsidRDefault="006E5B21" w:rsidP="007E73A2">
      <w:pPr>
        <w:spacing w:after="0" w:line="240" w:lineRule="auto"/>
        <w:jc w:val="both"/>
        <w:rPr>
          <w:rFonts w:ascii="Arial" w:eastAsia="Times" w:hAnsi="Arial" w:cs="Arial"/>
        </w:rPr>
      </w:pPr>
      <w:r w:rsidRPr="006E5B21">
        <w:rPr>
          <w:rFonts w:ascii="Arial" w:eastAsia="Times" w:hAnsi="Arial" w:cs="Arial"/>
        </w:rPr>
        <w:t xml:space="preserve"> </w:t>
      </w:r>
      <w:r w:rsidR="00A16EF2">
        <w:rPr>
          <w:rFonts w:ascii="Arial" w:eastAsia="Times" w:hAnsi="Arial" w:cs="Arial"/>
        </w:rPr>
        <w:t xml:space="preserve">Events and or activities </w:t>
      </w:r>
      <w:r w:rsidRPr="006E5B21">
        <w:rPr>
          <w:rFonts w:ascii="Arial" w:eastAsia="Times" w:hAnsi="Arial" w:cs="Arial"/>
        </w:rPr>
        <w:t xml:space="preserve">your organization is hosting between February 1, 2023, and March 31, 2023. Please </w:t>
      </w:r>
      <w:r w:rsidR="00D35815">
        <w:rPr>
          <w:rFonts w:ascii="Arial" w:eastAsia="Times" w:hAnsi="Arial" w:cs="Arial"/>
        </w:rPr>
        <w:t xml:space="preserve">log on to our website at </w:t>
      </w:r>
      <w:hyperlink r:id="rId7" w:history="1">
        <w:r w:rsidR="00D35815" w:rsidRPr="004C5266">
          <w:rPr>
            <w:rStyle w:val="Hyperlink"/>
            <w:rFonts w:ascii="Arial" w:eastAsia="Times" w:hAnsi="Arial" w:cs="Arial"/>
          </w:rPr>
          <w:t>www.oascla.org/events</w:t>
        </w:r>
      </w:hyperlink>
      <w:r w:rsidR="00D35815">
        <w:rPr>
          <w:rFonts w:ascii="Arial" w:eastAsia="Times" w:hAnsi="Arial" w:cs="Arial"/>
        </w:rPr>
        <w:t xml:space="preserve"> download and </w:t>
      </w:r>
      <w:r w:rsidRPr="006E5B21">
        <w:rPr>
          <w:rFonts w:ascii="Arial" w:eastAsia="Times" w:hAnsi="Arial" w:cs="Arial"/>
        </w:rPr>
        <w:t xml:space="preserve">complete the </w:t>
      </w:r>
      <w:r w:rsidR="00D35815">
        <w:rPr>
          <w:rFonts w:ascii="Arial" w:eastAsia="Times" w:hAnsi="Arial" w:cs="Arial"/>
        </w:rPr>
        <w:t>programming</w:t>
      </w:r>
      <w:r w:rsidRPr="006E5B21">
        <w:rPr>
          <w:rFonts w:ascii="Arial" w:eastAsia="Times" w:hAnsi="Arial" w:cs="Arial"/>
        </w:rPr>
        <w:t xml:space="preserve"> form and forward it via email to </w:t>
      </w:r>
      <w:hyperlink r:id="rId8" w:history="1">
        <w:r w:rsidRPr="006E5B21">
          <w:rPr>
            <w:rFonts w:ascii="Arial" w:eastAsia="Times" w:hAnsi="Arial" w:cs="Arial"/>
            <w:b/>
            <w:color w:val="0000FF"/>
            <w:u w:val="single"/>
          </w:rPr>
          <w:t>mwharris@whitleycompany.com</w:t>
        </w:r>
      </w:hyperlink>
      <w:r w:rsidRPr="006E5B21">
        <w:rPr>
          <w:rFonts w:ascii="Arial" w:eastAsia="Times" w:hAnsi="Arial" w:cs="Arial"/>
        </w:rPr>
        <w:t xml:space="preserve"> </w:t>
      </w:r>
    </w:p>
    <w:p w14:paraId="31A35337" w14:textId="61BC40EA" w:rsidR="00D35815" w:rsidRDefault="00D35815" w:rsidP="007E73A2">
      <w:pPr>
        <w:spacing w:after="0" w:line="240" w:lineRule="auto"/>
        <w:jc w:val="both"/>
        <w:rPr>
          <w:rFonts w:ascii="Arial" w:eastAsia="Times" w:hAnsi="Arial" w:cs="Arial"/>
        </w:rPr>
      </w:pPr>
    </w:p>
    <w:p w14:paraId="1CC7DB5D" w14:textId="50E5E97E" w:rsidR="00D35815" w:rsidRPr="00D35815" w:rsidRDefault="00D35815" w:rsidP="007E73A2">
      <w:pPr>
        <w:spacing w:after="0" w:line="240" w:lineRule="auto"/>
        <w:jc w:val="both"/>
        <w:rPr>
          <w:rFonts w:ascii="Arial" w:eastAsia="Times" w:hAnsi="Arial" w:cs="Arial"/>
          <w:b/>
          <w:bCs/>
          <w:i/>
          <w:iCs/>
        </w:rPr>
      </w:pPr>
      <w:r w:rsidRPr="00A16EF2">
        <w:rPr>
          <w:rFonts w:ascii="Arial" w:eastAsia="Times" w:hAnsi="Arial" w:cs="Arial"/>
          <w:b/>
          <w:bCs/>
          <w:i/>
          <w:iCs/>
        </w:rPr>
        <w:t xml:space="preserve">For </w:t>
      </w:r>
      <w:r w:rsidRPr="00D35815">
        <w:rPr>
          <w:rFonts w:ascii="Arial" w:eastAsia="Times" w:hAnsi="Arial" w:cs="Arial"/>
          <w:b/>
          <w:bCs/>
          <w:i/>
          <w:iCs/>
        </w:rPr>
        <w:t>images of your visual or literary works of art</w:t>
      </w:r>
      <w:r w:rsidRPr="00A16EF2">
        <w:rPr>
          <w:rFonts w:ascii="Arial" w:eastAsia="Times" w:hAnsi="Arial" w:cs="Arial"/>
          <w:b/>
          <w:bCs/>
          <w:i/>
          <w:iCs/>
        </w:rPr>
        <w:t>:</w:t>
      </w:r>
    </w:p>
    <w:p w14:paraId="3A375135" w14:textId="39F2F301" w:rsidR="00D35815" w:rsidRPr="00D35815" w:rsidRDefault="00D35815" w:rsidP="007E73A2">
      <w:pPr>
        <w:spacing w:after="0" w:line="240" w:lineRule="auto"/>
        <w:jc w:val="both"/>
        <w:rPr>
          <w:rFonts w:ascii="Arial" w:eastAsia="Times" w:hAnsi="Arial" w:cs="Arial"/>
        </w:rPr>
      </w:pPr>
      <w:r>
        <w:rPr>
          <w:rFonts w:ascii="Arial" w:eastAsia="Times" w:hAnsi="Arial" w:cs="Arial"/>
        </w:rPr>
        <w:t xml:space="preserve">Please send </w:t>
      </w:r>
      <w:r w:rsidRPr="00D35815">
        <w:rPr>
          <w:rFonts w:ascii="Arial" w:eastAsia="Times" w:hAnsi="Arial" w:cs="Arial"/>
        </w:rPr>
        <w:t xml:space="preserve">via email to </w:t>
      </w:r>
      <w:hyperlink r:id="rId9" w:history="1">
        <w:r w:rsidRPr="00D35815">
          <w:rPr>
            <w:rFonts w:ascii="Arial" w:eastAsia="Times" w:hAnsi="Arial" w:cs="Arial"/>
            <w:b/>
            <w:color w:val="0000FF"/>
            <w:u w:val="single"/>
          </w:rPr>
          <w:t>mwharris@whitleycompany.com</w:t>
        </w:r>
      </w:hyperlink>
      <w:r w:rsidRPr="00D35815">
        <w:rPr>
          <w:rFonts w:ascii="Arial" w:eastAsia="Times" w:hAnsi="Arial" w:cs="Arial"/>
        </w:rPr>
        <w:t xml:space="preserve">. Please only send high-resolution images </w:t>
      </w:r>
    </w:p>
    <w:p w14:paraId="01DC4F54" w14:textId="01238993" w:rsidR="00D35815" w:rsidRPr="00D35815" w:rsidRDefault="00D35815" w:rsidP="003E205F">
      <w:pPr>
        <w:spacing w:after="0" w:line="240" w:lineRule="auto"/>
        <w:jc w:val="both"/>
        <w:rPr>
          <w:rFonts w:ascii="Arial" w:eastAsia="Times" w:hAnsi="Arial" w:cs="Arial"/>
        </w:rPr>
      </w:pPr>
      <w:r w:rsidRPr="00D35815">
        <w:rPr>
          <w:rFonts w:ascii="Arial" w:eastAsia="Times" w:hAnsi="Arial" w:cs="Arial"/>
        </w:rPr>
        <w:t xml:space="preserve">(300 DPI or larger) and short works of poetry appropriate for publication. </w:t>
      </w:r>
      <w:r w:rsidR="003E205F">
        <w:rPr>
          <w:rFonts w:ascii="Arial" w:eastAsia="Times" w:hAnsi="Arial" w:cs="Arial"/>
        </w:rPr>
        <w:t>In</w:t>
      </w:r>
      <w:r w:rsidRPr="00D35815">
        <w:rPr>
          <w:rFonts w:ascii="Arial" w:eastAsia="Times" w:hAnsi="Arial" w:cs="Arial"/>
        </w:rPr>
        <w:t xml:space="preserve">clude all credit information works submitted. </w:t>
      </w:r>
      <w:r w:rsidRPr="00D35815">
        <w:rPr>
          <w:rFonts w:ascii="Arial" w:eastAsia="Times" w:hAnsi="Arial" w:cs="Arial"/>
          <w:bCs/>
          <w:color w:val="222222"/>
          <w:shd w:val="clear" w:color="auto" w:fill="FFFFFF"/>
        </w:rPr>
        <w:t>Your work may also appear on DCA's website at </w:t>
      </w:r>
      <w:hyperlink r:id="rId10" w:tgtFrame="_blank" w:history="1">
        <w:r w:rsidRPr="00D35815">
          <w:rPr>
            <w:rFonts w:ascii="Arial" w:eastAsia="Times" w:hAnsi="Arial" w:cs="Arial"/>
            <w:bCs/>
            <w:color w:val="222222"/>
            <w:shd w:val="clear" w:color="auto" w:fill="FFFFFF"/>
          </w:rPr>
          <w:t>culturela.org</w:t>
        </w:r>
      </w:hyperlink>
      <w:r w:rsidRPr="00D35815">
        <w:rPr>
          <w:rFonts w:ascii="Arial" w:eastAsia="Times" w:hAnsi="Arial" w:cs="Arial"/>
          <w:bCs/>
          <w:color w:val="222222"/>
          <w:shd w:val="clear" w:color="auto" w:fill="FFFFFF"/>
        </w:rPr>
        <w:t xml:space="preserve"> and in other DCA publications.</w:t>
      </w:r>
      <w:r w:rsidRPr="00D35815">
        <w:rPr>
          <w:rFonts w:ascii="Arial" w:eastAsia="Times" w:hAnsi="Arial" w:cs="Arial"/>
        </w:rPr>
        <w:t xml:space="preserve">   </w:t>
      </w:r>
    </w:p>
    <w:p w14:paraId="093D794B" w14:textId="212B97D5" w:rsidR="007E73A2" w:rsidRPr="004413BF" w:rsidRDefault="00A16EF2" w:rsidP="007E73A2">
      <w:pPr>
        <w:spacing w:after="0" w:line="240" w:lineRule="auto"/>
        <w:jc w:val="both"/>
        <w:rPr>
          <w:rFonts w:ascii="Arial" w:eastAsia="Times" w:hAnsi="Arial" w:cs="Arial"/>
          <w:i/>
          <w:iCs/>
          <w:color w:val="000000" w:themeColor="text1"/>
        </w:rPr>
      </w:pPr>
      <w:r w:rsidRPr="00A16EF2">
        <w:rPr>
          <w:rFonts w:ascii="Arial" w:eastAsia="Times" w:hAnsi="Arial" w:cs="Arial"/>
          <w:b/>
          <w:bCs/>
        </w:rPr>
        <w:t xml:space="preserve">The deadline for </w:t>
      </w:r>
      <w:r w:rsidRPr="00A16EF2">
        <w:rPr>
          <w:rFonts w:ascii="Arial" w:eastAsia="Times" w:hAnsi="Arial" w:cs="Arial"/>
          <w:b/>
          <w:bCs/>
          <w:u w:val="single"/>
        </w:rPr>
        <w:t>ALL SUBMISSIONS</w:t>
      </w:r>
      <w:r w:rsidRPr="00A16EF2">
        <w:rPr>
          <w:rFonts w:ascii="Arial" w:eastAsia="Times" w:hAnsi="Arial" w:cs="Arial"/>
          <w:b/>
          <w:bCs/>
        </w:rPr>
        <w:t xml:space="preserve"> is </w:t>
      </w:r>
      <w:r w:rsidRPr="00A16EF2">
        <w:rPr>
          <w:rFonts w:ascii="Arial" w:eastAsia="Times" w:hAnsi="Arial" w:cs="Arial"/>
          <w:b/>
          <w:bCs/>
          <w:color w:val="FF0000"/>
          <w:u w:val="single"/>
        </w:rPr>
        <w:t>November 28, 2022</w:t>
      </w:r>
      <w:r w:rsidR="004413BF" w:rsidRPr="004413BF">
        <w:rPr>
          <w:rFonts w:ascii="Arial" w:eastAsia="Times" w:hAnsi="Arial" w:cs="Arial"/>
          <w:b/>
          <w:bCs/>
          <w:color w:val="FF0000"/>
        </w:rPr>
        <w:t xml:space="preserve"> </w:t>
      </w:r>
      <w:r w:rsidR="004413BF" w:rsidRPr="004413BF">
        <w:rPr>
          <w:rFonts w:ascii="Arial" w:eastAsia="Times" w:hAnsi="Arial" w:cs="Arial"/>
          <w:b/>
          <w:bCs/>
          <w:color w:val="000000" w:themeColor="text1"/>
        </w:rPr>
        <w:t xml:space="preserve"> </w:t>
      </w:r>
      <w:r w:rsidR="004413BF" w:rsidRPr="004413BF">
        <w:rPr>
          <w:rFonts w:ascii="Arial" w:eastAsia="Times" w:hAnsi="Arial" w:cs="Arial"/>
          <w:i/>
          <w:iCs/>
          <w:color w:val="000000" w:themeColor="text1"/>
        </w:rPr>
        <w:t xml:space="preserve">Note: for a look at 2022 log on to </w:t>
      </w:r>
      <w:hyperlink r:id="rId11" w:history="1">
        <w:r w:rsidR="004413BF" w:rsidRPr="004413BF">
          <w:rPr>
            <w:rStyle w:val="Hyperlink"/>
            <w:rFonts w:ascii="Arial" w:eastAsia="Times" w:hAnsi="Arial" w:cs="Arial"/>
            <w:i/>
            <w:iCs/>
          </w:rPr>
          <w:t>https://oascla.org/media-downloads</w:t>
        </w:r>
      </w:hyperlink>
    </w:p>
    <w:p w14:paraId="6D3E82EB" w14:textId="77777777" w:rsidR="007E73A2" w:rsidRPr="004413BF" w:rsidRDefault="007E73A2" w:rsidP="007E73A2">
      <w:pPr>
        <w:spacing w:after="0" w:line="240" w:lineRule="auto"/>
        <w:jc w:val="both"/>
        <w:rPr>
          <w:rFonts w:ascii="Arial" w:eastAsia="Times" w:hAnsi="Arial" w:cs="Arial"/>
          <w:b/>
          <w:bCs/>
        </w:rPr>
      </w:pPr>
    </w:p>
    <w:p w14:paraId="2DCD4115" w14:textId="1662F430" w:rsidR="007E73A2" w:rsidRPr="003E205F" w:rsidRDefault="007E73A2" w:rsidP="007E73A2">
      <w:pPr>
        <w:spacing w:after="0" w:line="240" w:lineRule="auto"/>
        <w:jc w:val="both"/>
        <w:rPr>
          <w:rFonts w:ascii="Arial" w:eastAsia="Times" w:hAnsi="Arial" w:cs="Arial"/>
          <w:b/>
          <w:bCs/>
          <w:u w:val="single"/>
        </w:rPr>
      </w:pPr>
      <w:r w:rsidRPr="003E205F">
        <w:rPr>
          <w:rFonts w:ascii="Arial" w:hAnsi="Arial" w:cs="Arial"/>
          <w:b/>
          <w:bCs/>
          <w:u w:val="single"/>
        </w:rPr>
        <w:t>About OASC</w:t>
      </w:r>
    </w:p>
    <w:p w14:paraId="75F34A1D" w14:textId="77777777" w:rsidR="003E205F" w:rsidRDefault="007E73A2" w:rsidP="007E73A2">
      <w:pPr>
        <w:shd w:val="clear" w:color="auto" w:fill="FFFFFF"/>
        <w:spacing w:after="0" w:line="240" w:lineRule="auto"/>
        <w:jc w:val="both"/>
        <w:rPr>
          <w:rFonts w:ascii="Arial" w:hAnsi="Arial" w:cs="Arial"/>
          <w:color w:val="000000"/>
          <w:shd w:val="clear" w:color="auto" w:fill="FFFFFF"/>
        </w:rPr>
      </w:pPr>
      <w:r>
        <w:rPr>
          <w:rFonts w:ascii="Arial" w:hAnsi="Arial" w:cs="Arial"/>
          <w:color w:val="000000"/>
          <w:shd w:val="clear" w:color="auto" w:fill="FFFFFF"/>
        </w:rPr>
        <w:t>O</w:t>
      </w:r>
      <w:r w:rsidRPr="007E73A2">
        <w:rPr>
          <w:rFonts w:ascii="Arial" w:hAnsi="Arial" w:cs="Arial"/>
          <w:color w:val="000000"/>
          <w:shd w:val="clear" w:color="auto" w:fill="FFFFFF"/>
        </w:rPr>
        <w:t xml:space="preserve">ASC is a nonprofit organization founded by Mrs. Vassie D. Wright on February 14, 1945, to study the biographies of African American authors, review their books, and learn the true history of African people throughout the diaspora. That same year, Mrs. Wright worked with Dr. Carter G. Woodson to charter Our Authors Study Club, Inc. as the Los Angeles branch of the Association for the Study of Negro Life and History, </w:t>
      </w:r>
    </w:p>
    <w:p w14:paraId="7497661C" w14:textId="77777777" w:rsidR="003E205F" w:rsidRDefault="003E205F" w:rsidP="007E73A2">
      <w:pPr>
        <w:shd w:val="clear" w:color="auto" w:fill="FFFFFF"/>
        <w:spacing w:after="0" w:line="240" w:lineRule="auto"/>
        <w:jc w:val="both"/>
        <w:rPr>
          <w:rFonts w:ascii="Arial" w:hAnsi="Arial" w:cs="Arial"/>
          <w:color w:val="000000"/>
          <w:shd w:val="clear" w:color="auto" w:fill="FFFFFF"/>
        </w:rPr>
      </w:pPr>
    </w:p>
    <w:p w14:paraId="66D9ECBB" w14:textId="2752A483" w:rsidR="003E205F" w:rsidRPr="004413BF" w:rsidRDefault="003E205F" w:rsidP="003E205F">
      <w:pPr>
        <w:shd w:val="clear" w:color="auto" w:fill="FFFFFF"/>
        <w:spacing w:after="0" w:line="240" w:lineRule="auto"/>
        <w:jc w:val="center"/>
        <w:rPr>
          <w:rFonts w:ascii="Arial" w:hAnsi="Arial" w:cs="Arial"/>
          <w:b/>
          <w:bCs/>
          <w:color w:val="000000"/>
          <w:shd w:val="clear" w:color="auto" w:fill="FFFFFF"/>
        </w:rPr>
      </w:pPr>
      <w:r w:rsidRPr="004413BF">
        <w:rPr>
          <w:rFonts w:ascii="Arial" w:hAnsi="Arial" w:cs="Arial"/>
          <w:b/>
          <w:bCs/>
          <w:color w:val="000000"/>
          <w:shd w:val="clear" w:color="auto" w:fill="FFFFFF"/>
        </w:rPr>
        <w:t>---more---</w:t>
      </w:r>
    </w:p>
    <w:p w14:paraId="232204CC" w14:textId="77777777" w:rsidR="004413BF" w:rsidRDefault="004413BF" w:rsidP="007E73A2">
      <w:pPr>
        <w:shd w:val="clear" w:color="auto" w:fill="FFFFFF"/>
        <w:spacing w:after="0" w:line="240" w:lineRule="auto"/>
        <w:jc w:val="both"/>
        <w:rPr>
          <w:rFonts w:ascii="Arial" w:hAnsi="Arial" w:cs="Arial"/>
          <w:color w:val="000000"/>
          <w:shd w:val="clear" w:color="auto" w:fill="FFFFFF"/>
        </w:rPr>
      </w:pPr>
    </w:p>
    <w:p w14:paraId="1C6767B1" w14:textId="54C19FF3" w:rsidR="007E73A2" w:rsidRDefault="007E73A2" w:rsidP="007E73A2">
      <w:pPr>
        <w:shd w:val="clear" w:color="auto" w:fill="FFFFFF"/>
        <w:spacing w:after="0" w:line="240" w:lineRule="auto"/>
        <w:jc w:val="both"/>
        <w:rPr>
          <w:rFonts w:ascii="Arial" w:hAnsi="Arial" w:cs="Arial"/>
          <w:color w:val="000000"/>
          <w:shd w:val="clear" w:color="auto" w:fill="FFFFFF"/>
        </w:rPr>
      </w:pPr>
      <w:r w:rsidRPr="007E73A2">
        <w:rPr>
          <w:rFonts w:ascii="Arial" w:hAnsi="Arial" w:cs="Arial"/>
          <w:color w:val="000000"/>
          <w:shd w:val="clear" w:color="auto" w:fill="FFFFFF"/>
        </w:rPr>
        <w:t xml:space="preserve">Inc. (now known as the Association for the Study of African American Life and History, Inc. </w:t>
      </w:r>
    </w:p>
    <w:p w14:paraId="364D8ABE" w14:textId="77777777" w:rsidR="007E73A2" w:rsidRDefault="007E73A2" w:rsidP="007E73A2">
      <w:pPr>
        <w:shd w:val="clear" w:color="auto" w:fill="FFFFFF"/>
        <w:spacing w:after="0" w:line="240" w:lineRule="auto"/>
        <w:jc w:val="both"/>
        <w:rPr>
          <w:rFonts w:ascii="Arial" w:hAnsi="Arial" w:cs="Arial"/>
          <w:color w:val="000000"/>
          <w:shd w:val="clear" w:color="auto" w:fill="FFFFFF"/>
        </w:rPr>
      </w:pPr>
      <w:r w:rsidRPr="007E73A2">
        <w:rPr>
          <w:rFonts w:ascii="Arial" w:hAnsi="Arial" w:cs="Arial"/>
          <w:color w:val="000000"/>
          <w:shd w:val="clear" w:color="auto" w:fill="FFFFFF"/>
        </w:rPr>
        <w:t xml:space="preserve">www.asalh.org).  In 1950, The Mayor of Los Angeles joined OASC to establish official month-long celebrations at LA City Hall. That practice continues today. Making OASC the founders of Black History Celebrations in Los Angeles and the originators of all of the Mayors,s.city-wide diverse celebration </w:t>
      </w:r>
    </w:p>
    <w:p w14:paraId="70687340" w14:textId="77777777" w:rsidR="007E73A2" w:rsidRDefault="007E73A2" w:rsidP="007E73A2">
      <w:pPr>
        <w:shd w:val="clear" w:color="auto" w:fill="FFFFFF"/>
        <w:spacing w:after="0" w:line="240" w:lineRule="auto"/>
        <w:jc w:val="both"/>
        <w:rPr>
          <w:rFonts w:ascii="Arial" w:hAnsi="Arial" w:cs="Arial"/>
          <w:color w:val="000000"/>
          <w:shd w:val="clear" w:color="auto" w:fill="FFFFFF"/>
        </w:rPr>
      </w:pPr>
    </w:p>
    <w:p w14:paraId="58216B61" w14:textId="2D1D405D" w:rsidR="007E73A2" w:rsidRDefault="007E73A2" w:rsidP="007E73A2">
      <w:pPr>
        <w:shd w:val="clear" w:color="auto" w:fill="FFFFFF"/>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November 1, OASC will launch its 2023 Membership Campaign, </w:t>
      </w:r>
      <w:r w:rsidRPr="004413BF">
        <w:rPr>
          <w:rFonts w:ascii="Arial" w:hAnsi="Arial" w:cs="Arial"/>
          <w:b/>
          <w:bCs/>
          <w:i/>
          <w:iCs/>
          <w:color w:val="000000"/>
          <w:shd w:val="clear" w:color="auto" w:fill="FFFFFF"/>
        </w:rPr>
        <w:t>Preserving Our Future Past</w:t>
      </w:r>
      <w:r>
        <w:rPr>
          <w:rFonts w:ascii="Arial" w:hAnsi="Arial" w:cs="Arial"/>
          <w:color w:val="000000"/>
          <w:shd w:val="clear" w:color="auto" w:fill="FFFFFF"/>
        </w:rPr>
        <w:t xml:space="preserve">. </w:t>
      </w:r>
      <w:r>
        <w:rPr>
          <w:rFonts w:ascii="Arial" w:hAnsi="Arial" w:cs="Arial"/>
          <w:color w:val="000000"/>
          <w:shd w:val="clear" w:color="auto" w:fill="FFFFFF"/>
        </w:rPr>
        <w:t xml:space="preserve">OASC invites all who have an interest and or passion </w:t>
      </w:r>
      <w:r>
        <w:rPr>
          <w:rFonts w:ascii="Arial" w:hAnsi="Arial" w:cs="Arial"/>
          <w:color w:val="000000"/>
          <w:shd w:val="clear" w:color="auto" w:fill="FFFFFF"/>
        </w:rPr>
        <w:t>for</w:t>
      </w:r>
      <w:r>
        <w:rPr>
          <w:rFonts w:ascii="Arial" w:hAnsi="Arial" w:cs="Arial"/>
          <w:color w:val="000000"/>
          <w:shd w:val="clear" w:color="auto" w:fill="FFFFFF"/>
        </w:rPr>
        <w:t xml:space="preserve"> the promotion and study of </w:t>
      </w:r>
      <w:r>
        <w:rPr>
          <w:rFonts w:ascii="Arial" w:hAnsi="Arial" w:cs="Arial"/>
          <w:color w:val="000000"/>
          <w:shd w:val="clear" w:color="auto" w:fill="FFFFFF"/>
        </w:rPr>
        <w:t xml:space="preserve">and preservation of </w:t>
      </w:r>
      <w:r>
        <w:rPr>
          <w:rFonts w:ascii="Arial" w:hAnsi="Arial" w:cs="Arial"/>
          <w:color w:val="000000"/>
          <w:shd w:val="clear" w:color="auto" w:fill="FFFFFF"/>
        </w:rPr>
        <w:t>African American life</w:t>
      </w:r>
      <w:r>
        <w:rPr>
          <w:rFonts w:ascii="Arial" w:hAnsi="Arial" w:cs="Arial"/>
          <w:color w:val="000000"/>
          <w:shd w:val="clear" w:color="auto" w:fill="FFFFFF"/>
        </w:rPr>
        <w:t xml:space="preserve">, culture, and history </w:t>
      </w:r>
      <w:r>
        <w:rPr>
          <w:rFonts w:ascii="Arial" w:hAnsi="Arial" w:cs="Arial"/>
          <w:color w:val="000000"/>
          <w:shd w:val="clear" w:color="auto" w:fill="FFFFFF"/>
        </w:rPr>
        <w:t xml:space="preserve">to join us. Membership can be very rewarding.  </w:t>
      </w:r>
      <w:r>
        <w:rPr>
          <w:rFonts w:ascii="Arial" w:hAnsi="Arial" w:cs="Arial"/>
          <w:color w:val="000000"/>
          <w:shd w:val="clear" w:color="auto" w:fill="FFFFFF"/>
        </w:rPr>
        <w:t xml:space="preserve">Learn more at </w:t>
      </w:r>
      <w:hyperlink r:id="rId12" w:history="1">
        <w:r w:rsidR="003E205F" w:rsidRPr="004C5266">
          <w:rPr>
            <w:rStyle w:val="Hyperlink"/>
            <w:rFonts w:ascii="Arial" w:hAnsi="Arial" w:cs="Arial"/>
            <w:shd w:val="clear" w:color="auto" w:fill="FFFFFF"/>
          </w:rPr>
          <w:t>www.oascla.org.</w:t>
        </w:r>
      </w:hyperlink>
      <w:r w:rsidR="003E205F">
        <w:rPr>
          <w:rFonts w:ascii="Arial" w:hAnsi="Arial" w:cs="Arial"/>
          <w:color w:val="000000"/>
          <w:shd w:val="clear" w:color="auto" w:fill="FFFFFF"/>
        </w:rPr>
        <w:t xml:space="preserve">  Our national theme this year is </w:t>
      </w:r>
      <w:r w:rsidR="003E205F" w:rsidRPr="004413BF">
        <w:rPr>
          <w:rFonts w:ascii="Arial" w:hAnsi="Arial" w:cs="Arial"/>
          <w:b/>
          <w:bCs/>
          <w:i/>
          <w:iCs/>
          <w:color w:val="000000"/>
          <w:shd w:val="clear" w:color="auto" w:fill="FFFFFF"/>
        </w:rPr>
        <w:t>Black Resistance</w:t>
      </w:r>
      <w:r w:rsidR="003E205F">
        <w:rPr>
          <w:rFonts w:ascii="Arial" w:hAnsi="Arial" w:cs="Arial"/>
          <w:color w:val="000000"/>
          <w:shd w:val="clear" w:color="auto" w:fill="FFFFFF"/>
        </w:rPr>
        <w:t xml:space="preserve">.  Read more about it on our national site at </w:t>
      </w:r>
      <w:hyperlink r:id="rId13" w:history="1">
        <w:r w:rsidR="003E205F" w:rsidRPr="003E205F">
          <w:rPr>
            <w:rStyle w:val="Hyperlink"/>
            <w:rFonts w:ascii="Arial" w:hAnsi="Arial" w:cs="Arial"/>
            <w:shd w:val="clear" w:color="auto" w:fill="FFFFFF"/>
          </w:rPr>
          <w:t>www.asalh.org.</w:t>
        </w:r>
      </w:hyperlink>
    </w:p>
    <w:p w14:paraId="1AC32DCC" w14:textId="4CC0B0A4" w:rsidR="003E205F" w:rsidRDefault="003E205F" w:rsidP="007E73A2">
      <w:pPr>
        <w:shd w:val="clear" w:color="auto" w:fill="FFFFFF"/>
        <w:spacing w:after="0" w:line="240" w:lineRule="auto"/>
        <w:jc w:val="both"/>
        <w:rPr>
          <w:rFonts w:ascii="Arial" w:hAnsi="Arial" w:cs="Arial"/>
          <w:color w:val="000000"/>
          <w:shd w:val="clear" w:color="auto" w:fill="FFFFFF"/>
        </w:rPr>
      </w:pPr>
    </w:p>
    <w:p w14:paraId="17457300" w14:textId="348EE116" w:rsidR="003E205F" w:rsidRPr="00827BD7" w:rsidRDefault="003E205F" w:rsidP="003E205F">
      <w:pPr>
        <w:shd w:val="clear" w:color="auto" w:fill="FFFFFF"/>
        <w:spacing w:after="0" w:line="240" w:lineRule="auto"/>
        <w:jc w:val="center"/>
        <w:rPr>
          <w:rFonts w:ascii="Arial" w:hAnsi="Arial" w:cs="Arial"/>
          <w:b/>
          <w:bCs/>
          <w:color w:val="000000"/>
          <w:shd w:val="clear" w:color="auto" w:fill="FFFFFF"/>
        </w:rPr>
      </w:pPr>
      <w:r w:rsidRPr="00827BD7">
        <w:rPr>
          <w:rFonts w:ascii="Arial" w:hAnsi="Arial" w:cs="Arial"/>
          <w:b/>
          <w:bCs/>
          <w:color w:val="000000"/>
          <w:shd w:val="clear" w:color="auto" w:fill="FFFFFF"/>
        </w:rPr>
        <w:t>###</w:t>
      </w:r>
    </w:p>
    <w:p w14:paraId="6CA23165" w14:textId="77777777" w:rsidR="006E5B21" w:rsidRPr="006E5B21" w:rsidRDefault="006E5B21" w:rsidP="007E73A2">
      <w:pPr>
        <w:spacing w:after="0" w:line="240" w:lineRule="auto"/>
        <w:jc w:val="both"/>
        <w:rPr>
          <w:rFonts w:ascii="Arial" w:eastAsia="Times" w:hAnsi="Arial" w:cs="Arial"/>
          <w:b/>
        </w:rPr>
      </w:pPr>
    </w:p>
    <w:p w14:paraId="16630931" w14:textId="77777777" w:rsidR="006E5B21" w:rsidRDefault="006E5B21" w:rsidP="007E73A2">
      <w:pPr>
        <w:shd w:val="clear" w:color="auto" w:fill="FFFFFF"/>
        <w:spacing w:after="0" w:line="240" w:lineRule="auto"/>
        <w:ind w:firstLine="720"/>
        <w:jc w:val="both"/>
        <w:rPr>
          <w:rFonts w:eastAsia="Times New Roman" w:cstheme="minorHAnsi"/>
        </w:rPr>
      </w:pPr>
    </w:p>
    <w:sectPr w:rsidR="006E5B21" w:rsidSect="0017555F">
      <w:headerReference w:type="default" r:id="rId14"/>
      <w:pgSz w:w="12240" w:h="15840"/>
      <w:pgMar w:top="180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5E82" w14:textId="77777777" w:rsidR="00467FDA" w:rsidRDefault="00467FDA" w:rsidP="00EB0112">
      <w:pPr>
        <w:spacing w:after="0" w:line="240" w:lineRule="auto"/>
      </w:pPr>
      <w:r>
        <w:separator/>
      </w:r>
    </w:p>
  </w:endnote>
  <w:endnote w:type="continuationSeparator" w:id="0">
    <w:p w14:paraId="46EDA123" w14:textId="77777777" w:rsidR="00467FDA" w:rsidRDefault="00467FDA" w:rsidP="00EB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690F" w14:textId="77777777" w:rsidR="00467FDA" w:rsidRDefault="00467FDA" w:rsidP="00EB0112">
      <w:pPr>
        <w:spacing w:after="0" w:line="240" w:lineRule="auto"/>
      </w:pPr>
      <w:r>
        <w:separator/>
      </w:r>
    </w:p>
  </w:footnote>
  <w:footnote w:type="continuationSeparator" w:id="0">
    <w:p w14:paraId="3448DA45" w14:textId="77777777" w:rsidR="00467FDA" w:rsidRDefault="00467FDA" w:rsidP="00EB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516" w14:textId="76CBD66A" w:rsidR="00EB0112" w:rsidRDefault="00EB0112" w:rsidP="00EB0112">
    <w:pPr>
      <w:pStyle w:val="Header"/>
      <w:tabs>
        <w:tab w:val="clear" w:pos="4680"/>
        <w:tab w:val="clear" w:pos="9360"/>
        <w:tab w:val="left" w:pos="3240"/>
      </w:tabs>
    </w:pPr>
    <w:r>
      <w:rPr>
        <w:noProof/>
      </w:rPr>
      <w:drawing>
        <wp:anchor distT="0" distB="0" distL="114300" distR="114300" simplePos="0" relativeHeight="251658240" behindDoc="1" locked="0" layoutInCell="1" allowOverlap="1" wp14:anchorId="5C44253B" wp14:editId="0D862FA4">
          <wp:simplePos x="0" y="0"/>
          <wp:positionH relativeFrom="column">
            <wp:posOffset>678180</wp:posOffset>
          </wp:positionH>
          <wp:positionV relativeFrom="paragraph">
            <wp:posOffset>-281940</wp:posOffset>
          </wp:positionV>
          <wp:extent cx="5013960" cy="1045646"/>
          <wp:effectExtent l="0" t="0" r="0" b="254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13960" cy="1045646"/>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D21"/>
    <w:multiLevelType w:val="hybridMultilevel"/>
    <w:tmpl w:val="B776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80657"/>
    <w:multiLevelType w:val="hybridMultilevel"/>
    <w:tmpl w:val="DB480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91CF7"/>
    <w:multiLevelType w:val="hybridMultilevel"/>
    <w:tmpl w:val="B1C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33F1"/>
    <w:multiLevelType w:val="hybridMultilevel"/>
    <w:tmpl w:val="E3EA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07E3C"/>
    <w:multiLevelType w:val="hybridMultilevel"/>
    <w:tmpl w:val="3908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21737"/>
    <w:multiLevelType w:val="hybridMultilevel"/>
    <w:tmpl w:val="9D1E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507C8"/>
    <w:multiLevelType w:val="hybridMultilevel"/>
    <w:tmpl w:val="809E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C4E15"/>
    <w:multiLevelType w:val="hybridMultilevel"/>
    <w:tmpl w:val="A40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E4BCB"/>
    <w:multiLevelType w:val="hybridMultilevel"/>
    <w:tmpl w:val="97D655FA"/>
    <w:lvl w:ilvl="0" w:tplc="6CC0808A">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05E0B"/>
    <w:multiLevelType w:val="hybridMultilevel"/>
    <w:tmpl w:val="47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745E5"/>
    <w:multiLevelType w:val="hybridMultilevel"/>
    <w:tmpl w:val="66A4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386671">
    <w:abstractNumId w:val="0"/>
  </w:num>
  <w:num w:numId="2" w16cid:durableId="1373967362">
    <w:abstractNumId w:val="3"/>
  </w:num>
  <w:num w:numId="3" w16cid:durableId="1529611086">
    <w:abstractNumId w:val="4"/>
  </w:num>
  <w:num w:numId="4" w16cid:durableId="1325937219">
    <w:abstractNumId w:val="9"/>
  </w:num>
  <w:num w:numId="5" w16cid:durableId="949510527">
    <w:abstractNumId w:val="1"/>
  </w:num>
  <w:num w:numId="6" w16cid:durableId="1786462283">
    <w:abstractNumId w:val="10"/>
  </w:num>
  <w:num w:numId="7" w16cid:durableId="1575624604">
    <w:abstractNumId w:val="6"/>
  </w:num>
  <w:num w:numId="8" w16cid:durableId="630549782">
    <w:abstractNumId w:val="7"/>
  </w:num>
  <w:num w:numId="9" w16cid:durableId="602998323">
    <w:abstractNumId w:val="5"/>
  </w:num>
  <w:num w:numId="10" w16cid:durableId="109789735">
    <w:abstractNumId w:val="2"/>
  </w:num>
  <w:num w:numId="11" w16cid:durableId="1405563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TQ0NbCwNDAyM7FU0lEKTi0uzszPAykwrgUA/0Gf7SwAAAA="/>
  </w:docVars>
  <w:rsids>
    <w:rsidRoot w:val="00EB0112"/>
    <w:rsid w:val="00035C42"/>
    <w:rsid w:val="00065FAE"/>
    <w:rsid w:val="000B0F24"/>
    <w:rsid w:val="0017555F"/>
    <w:rsid w:val="00261AA8"/>
    <w:rsid w:val="0027688E"/>
    <w:rsid w:val="002A67DD"/>
    <w:rsid w:val="002E335E"/>
    <w:rsid w:val="002F3B2E"/>
    <w:rsid w:val="003778CC"/>
    <w:rsid w:val="003E205F"/>
    <w:rsid w:val="004413BF"/>
    <w:rsid w:val="00467FDA"/>
    <w:rsid w:val="00541439"/>
    <w:rsid w:val="006B6D0E"/>
    <w:rsid w:val="006E5B21"/>
    <w:rsid w:val="00725301"/>
    <w:rsid w:val="00735C27"/>
    <w:rsid w:val="0079403A"/>
    <w:rsid w:val="007E73A2"/>
    <w:rsid w:val="00816EE8"/>
    <w:rsid w:val="00827BD7"/>
    <w:rsid w:val="0092731A"/>
    <w:rsid w:val="00983881"/>
    <w:rsid w:val="00A16EF2"/>
    <w:rsid w:val="00B65FA4"/>
    <w:rsid w:val="00D35815"/>
    <w:rsid w:val="00E80827"/>
    <w:rsid w:val="00EB0112"/>
    <w:rsid w:val="00EE4341"/>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8F7B"/>
  <w15:chartTrackingRefBased/>
  <w15:docId w15:val="{427AD951-EC17-41FC-B62B-0753967C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5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12"/>
  </w:style>
  <w:style w:type="character" w:styleId="Strong">
    <w:name w:val="Strong"/>
    <w:basedOn w:val="DefaultParagraphFont"/>
    <w:uiPriority w:val="22"/>
    <w:qFormat/>
    <w:rsid w:val="00FD79CE"/>
    <w:rPr>
      <w:b/>
      <w:bCs/>
    </w:rPr>
  </w:style>
  <w:style w:type="character" w:customStyle="1" w:styleId="Heading3Char">
    <w:name w:val="Heading 3 Char"/>
    <w:basedOn w:val="DefaultParagraphFont"/>
    <w:link w:val="Heading3"/>
    <w:uiPriority w:val="9"/>
    <w:semiHidden/>
    <w:rsid w:val="00FD79C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F3B2E"/>
    <w:rPr>
      <w:color w:val="0563C1" w:themeColor="hyperlink"/>
      <w:u w:val="single"/>
    </w:rPr>
  </w:style>
  <w:style w:type="character" w:styleId="UnresolvedMention">
    <w:name w:val="Unresolved Mention"/>
    <w:basedOn w:val="DefaultParagraphFont"/>
    <w:uiPriority w:val="99"/>
    <w:semiHidden/>
    <w:unhideWhenUsed/>
    <w:rsid w:val="002F3B2E"/>
    <w:rPr>
      <w:color w:val="605E5C"/>
      <w:shd w:val="clear" w:color="auto" w:fill="E1DFDD"/>
    </w:rPr>
  </w:style>
  <w:style w:type="character" w:customStyle="1" w:styleId="Heading1Char">
    <w:name w:val="Heading 1 Char"/>
    <w:basedOn w:val="DefaultParagraphFont"/>
    <w:link w:val="Heading1"/>
    <w:uiPriority w:val="9"/>
    <w:rsid w:val="00B65F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5F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465">
      <w:bodyDiv w:val="1"/>
      <w:marLeft w:val="0"/>
      <w:marRight w:val="0"/>
      <w:marTop w:val="0"/>
      <w:marBottom w:val="0"/>
      <w:divBdr>
        <w:top w:val="none" w:sz="0" w:space="0" w:color="auto"/>
        <w:left w:val="none" w:sz="0" w:space="0" w:color="auto"/>
        <w:bottom w:val="none" w:sz="0" w:space="0" w:color="auto"/>
        <w:right w:val="none" w:sz="0" w:space="0" w:color="auto"/>
      </w:divBdr>
    </w:div>
    <w:div w:id="1539390308">
      <w:bodyDiv w:val="1"/>
      <w:marLeft w:val="0"/>
      <w:marRight w:val="0"/>
      <w:marTop w:val="0"/>
      <w:marBottom w:val="0"/>
      <w:divBdr>
        <w:top w:val="none" w:sz="0" w:space="0" w:color="auto"/>
        <w:left w:val="none" w:sz="0" w:space="0" w:color="auto"/>
        <w:bottom w:val="none" w:sz="0" w:space="0" w:color="auto"/>
        <w:right w:val="none" w:sz="0" w:space="0" w:color="auto"/>
      </w:divBdr>
    </w:div>
    <w:div w:id="2074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arris@whitleycompany.com" TargetMode="External"/><Relationship Id="rId13" Type="http://schemas.openxmlformats.org/officeDocument/2006/relationships/hyperlink" Target="file:///C:\Users\lurab\Documents\2022%20OASC\PR%20Media\PR\www.asalh.org" TargetMode="External"/><Relationship Id="rId3" Type="http://schemas.openxmlformats.org/officeDocument/2006/relationships/settings" Target="settings.xml"/><Relationship Id="rId7" Type="http://schemas.openxmlformats.org/officeDocument/2006/relationships/hyperlink" Target="http://www.oascla.org/events" TargetMode="External"/><Relationship Id="rId12" Type="http://schemas.openxmlformats.org/officeDocument/2006/relationships/hyperlink" Target="http://www.oascl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scla.org/media-downlo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ultuerla.org/" TargetMode="External"/><Relationship Id="rId4" Type="http://schemas.openxmlformats.org/officeDocument/2006/relationships/webSettings" Target="webSettings.xml"/><Relationship Id="rId9" Type="http://schemas.openxmlformats.org/officeDocument/2006/relationships/hyperlink" Target="mailto:mwharris@whitleycompan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Ball</dc:creator>
  <cp:keywords/>
  <dc:description/>
  <cp:lastModifiedBy>Lura Ball</cp:lastModifiedBy>
  <cp:revision>2</cp:revision>
  <dcterms:created xsi:type="dcterms:W3CDTF">2022-10-24T18:46:00Z</dcterms:created>
  <dcterms:modified xsi:type="dcterms:W3CDTF">2022-10-24T18:46:00Z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858d262670d4048cb91afc9615a707f3b0027a7d9c433ec0e3b778d72cd17712</vt:lpwstr>
  </property>
</Properties>
</file>