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7A47" w14:textId="77777777" w:rsidR="00AB43AB" w:rsidRDefault="00AB43AB">
      <w:pPr>
        <w:jc w:val="center"/>
        <w:rPr>
          <w:rFonts w:ascii="Quattrocento Sans" w:eastAsia="Quattrocento Sans" w:hAnsi="Quattrocento Sans" w:cs="Quattrocento Sans"/>
          <w:b/>
          <w:sz w:val="28"/>
          <w:szCs w:val="28"/>
        </w:rPr>
      </w:pPr>
    </w:p>
    <w:p w14:paraId="4F0A3C3A" w14:textId="02094B6E"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DeWeese-Dye Ditch &amp; Reservoir Company</w:t>
      </w:r>
      <w:r>
        <w:rPr>
          <w:noProof/>
        </w:rPr>
        <w:drawing>
          <wp:anchor distT="0" distB="0" distL="114300" distR="114300" simplePos="0" relativeHeight="251658240" behindDoc="0" locked="0" layoutInCell="1" hidden="0" allowOverlap="1" wp14:anchorId="661A6646" wp14:editId="1DD27DEC">
            <wp:simplePos x="0" y="0"/>
            <wp:positionH relativeFrom="column">
              <wp:posOffset>-38099</wp:posOffset>
            </wp:positionH>
            <wp:positionV relativeFrom="paragraph">
              <wp:posOffset>-230504</wp:posOffset>
            </wp:positionV>
            <wp:extent cx="1781175" cy="168656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781175" cy="1686560"/>
                    </a:xfrm>
                    <a:prstGeom prst="rect">
                      <a:avLst/>
                    </a:prstGeom>
                    <a:ln/>
                  </pic:spPr>
                </pic:pic>
              </a:graphicData>
            </a:graphic>
          </wp:anchor>
        </w:drawing>
      </w:r>
    </w:p>
    <w:p w14:paraId="56B55EB3" w14:textId="77777777" w:rsidR="00B81570" w:rsidRDefault="007E0CC7">
      <w:pPr>
        <w:jc w:val="center"/>
      </w:pPr>
      <w:r>
        <w:rPr>
          <w:rFonts w:ascii="Quattrocento Sans" w:eastAsia="Quattrocento Sans" w:hAnsi="Quattrocento Sans" w:cs="Quattrocento Sans"/>
          <w:b/>
          <w:sz w:val="28"/>
          <w:szCs w:val="28"/>
        </w:rPr>
        <w:t>Board Meeting</w:t>
      </w:r>
    </w:p>
    <w:p w14:paraId="06FEECDF" w14:textId="77777777"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PO Box 759</w:t>
      </w:r>
    </w:p>
    <w:p w14:paraId="7CD1D371" w14:textId="77777777"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Cañon City, CO  81215</w:t>
      </w:r>
    </w:p>
    <w:p w14:paraId="18A98B3E" w14:textId="77777777" w:rsidR="00B81570" w:rsidRDefault="00B81570">
      <w:pPr>
        <w:rPr>
          <w:sz w:val="20"/>
          <w:szCs w:val="20"/>
        </w:rPr>
      </w:pPr>
    </w:p>
    <w:p w14:paraId="73F9B4FB" w14:textId="77777777" w:rsidR="00B81570" w:rsidRDefault="00B81570">
      <w:pPr>
        <w:rPr>
          <w:sz w:val="20"/>
          <w:szCs w:val="20"/>
        </w:rPr>
      </w:pPr>
    </w:p>
    <w:p w14:paraId="4DA0E510" w14:textId="77777777" w:rsidR="00B81570" w:rsidRDefault="00B81570">
      <w:pPr>
        <w:jc w:val="center"/>
        <w:rPr>
          <w:b/>
        </w:rPr>
      </w:pPr>
    </w:p>
    <w:p w14:paraId="30807599" w14:textId="77777777" w:rsidR="00B81570" w:rsidRDefault="00B81570">
      <w:pPr>
        <w:jc w:val="center"/>
        <w:rPr>
          <w:b/>
        </w:rPr>
      </w:pPr>
    </w:p>
    <w:p w14:paraId="19EA4F4B" w14:textId="77777777" w:rsidR="00EC4A8B" w:rsidRDefault="007E0CC7">
      <w:pPr>
        <w:rPr>
          <w:b/>
        </w:rPr>
      </w:pPr>
      <w:r>
        <w:rPr>
          <w:b/>
        </w:rPr>
        <w:t xml:space="preserve">  </w:t>
      </w:r>
    </w:p>
    <w:p w14:paraId="3C2804DC" w14:textId="77777777" w:rsidR="002E6A8F" w:rsidRDefault="002E6A8F">
      <w:pPr>
        <w:rPr>
          <w:b/>
        </w:rPr>
      </w:pPr>
    </w:p>
    <w:p w14:paraId="4B2C3FCE" w14:textId="25519574" w:rsidR="00B81570" w:rsidRDefault="00B672D1">
      <w:pPr>
        <w:rPr>
          <w:b/>
        </w:rPr>
      </w:pPr>
      <w:r>
        <w:rPr>
          <w:b/>
        </w:rPr>
        <w:t>February 2</w:t>
      </w:r>
      <w:r w:rsidR="00EC4A8B">
        <w:rPr>
          <w:b/>
        </w:rPr>
        <w:t>, 202</w:t>
      </w:r>
      <w:r w:rsidR="00690B66">
        <w:rPr>
          <w:b/>
        </w:rPr>
        <w:t>6</w:t>
      </w:r>
    </w:p>
    <w:p w14:paraId="7B9897C6" w14:textId="77777777" w:rsidR="00B81570" w:rsidRDefault="00B81570"/>
    <w:p w14:paraId="409ACEBA" w14:textId="77777777" w:rsidR="002E6A8F" w:rsidRDefault="002E6A8F">
      <w:pPr>
        <w:rPr>
          <w:b/>
          <w:sz w:val="20"/>
          <w:szCs w:val="20"/>
        </w:rPr>
      </w:pPr>
    </w:p>
    <w:p w14:paraId="2803943F" w14:textId="385F71BA" w:rsidR="00B81570" w:rsidRDefault="007E0CC7">
      <w:pPr>
        <w:rPr>
          <w:sz w:val="20"/>
          <w:szCs w:val="20"/>
        </w:rPr>
      </w:pPr>
      <w:r>
        <w:rPr>
          <w:b/>
          <w:sz w:val="20"/>
          <w:szCs w:val="20"/>
        </w:rPr>
        <w:t xml:space="preserve">Call to Order:  </w:t>
      </w:r>
      <w:r w:rsidR="00440359">
        <w:rPr>
          <w:bCs/>
          <w:sz w:val="20"/>
          <w:szCs w:val="20"/>
        </w:rPr>
        <w:t>President Bolkema</w:t>
      </w:r>
      <w:r w:rsidR="005C75C6">
        <w:rPr>
          <w:sz w:val="20"/>
          <w:szCs w:val="20"/>
        </w:rPr>
        <w:t xml:space="preserve"> </w:t>
      </w:r>
      <w:r>
        <w:rPr>
          <w:sz w:val="20"/>
          <w:szCs w:val="20"/>
        </w:rPr>
        <w:t xml:space="preserve">called the meeting to order at </w:t>
      </w:r>
      <w:r w:rsidR="00FD5317">
        <w:rPr>
          <w:sz w:val="20"/>
          <w:szCs w:val="20"/>
        </w:rPr>
        <w:t>5</w:t>
      </w:r>
      <w:r>
        <w:rPr>
          <w:sz w:val="20"/>
          <w:szCs w:val="20"/>
        </w:rPr>
        <w:t>:00 p.m.</w:t>
      </w:r>
    </w:p>
    <w:p w14:paraId="2C5AFE8B" w14:textId="77777777" w:rsidR="00B81570" w:rsidRDefault="00B81570">
      <w:pPr>
        <w:rPr>
          <w:sz w:val="20"/>
          <w:szCs w:val="20"/>
        </w:rPr>
      </w:pPr>
    </w:p>
    <w:p w14:paraId="39E3E32D" w14:textId="58955A1A" w:rsidR="00B81570" w:rsidRDefault="007E0CC7">
      <w:pPr>
        <w:rPr>
          <w:b/>
          <w:sz w:val="20"/>
          <w:szCs w:val="20"/>
        </w:rPr>
      </w:pPr>
      <w:r>
        <w:rPr>
          <w:b/>
          <w:sz w:val="20"/>
          <w:szCs w:val="20"/>
        </w:rPr>
        <w:t xml:space="preserve">Board </w:t>
      </w:r>
      <w:r w:rsidR="006C1990">
        <w:rPr>
          <w:b/>
          <w:sz w:val="20"/>
          <w:szCs w:val="20"/>
        </w:rPr>
        <w:t>Directors</w:t>
      </w:r>
      <w:r>
        <w:rPr>
          <w:b/>
          <w:sz w:val="20"/>
          <w:szCs w:val="20"/>
        </w:rPr>
        <w:t xml:space="preserve"> Present:</w:t>
      </w:r>
      <w:r>
        <w:rPr>
          <w:b/>
          <w:sz w:val="20"/>
          <w:szCs w:val="20"/>
        </w:rPr>
        <w:tab/>
      </w:r>
      <w:r>
        <w:rPr>
          <w:b/>
          <w:sz w:val="20"/>
          <w:szCs w:val="20"/>
        </w:rPr>
        <w:tab/>
      </w:r>
      <w:r>
        <w:rPr>
          <w:b/>
          <w:sz w:val="20"/>
          <w:szCs w:val="20"/>
        </w:rPr>
        <w:tab/>
      </w:r>
      <w:r>
        <w:rPr>
          <w:b/>
          <w:sz w:val="20"/>
          <w:szCs w:val="20"/>
        </w:rPr>
        <w:tab/>
        <w:t xml:space="preserve">Board </w:t>
      </w:r>
      <w:r w:rsidR="006C1990">
        <w:rPr>
          <w:b/>
          <w:sz w:val="20"/>
          <w:szCs w:val="20"/>
        </w:rPr>
        <w:t>Directors</w:t>
      </w:r>
      <w:r>
        <w:rPr>
          <w:b/>
          <w:sz w:val="20"/>
          <w:szCs w:val="20"/>
        </w:rPr>
        <w:t xml:space="preserve"> Absent:</w:t>
      </w:r>
    </w:p>
    <w:p w14:paraId="768F1687" w14:textId="51320846" w:rsidR="00B81570" w:rsidRDefault="00440359">
      <w:pPr>
        <w:rPr>
          <w:sz w:val="20"/>
          <w:szCs w:val="20"/>
        </w:rPr>
      </w:pPr>
      <w:r>
        <w:rPr>
          <w:sz w:val="20"/>
          <w:szCs w:val="20"/>
        </w:rPr>
        <w:t>Arlin Bolkema</w:t>
      </w:r>
      <w:r w:rsidR="007E0CC7">
        <w:rPr>
          <w:sz w:val="20"/>
          <w:szCs w:val="20"/>
        </w:rPr>
        <w:tab/>
      </w:r>
      <w:r w:rsidR="00EC4A8B">
        <w:rPr>
          <w:sz w:val="20"/>
          <w:szCs w:val="20"/>
        </w:rPr>
        <w:tab/>
      </w:r>
      <w:r w:rsidR="00EC4A8B">
        <w:rPr>
          <w:sz w:val="20"/>
          <w:szCs w:val="20"/>
        </w:rPr>
        <w:tab/>
      </w:r>
      <w:r w:rsidR="00EC4A8B">
        <w:rPr>
          <w:sz w:val="20"/>
          <w:szCs w:val="20"/>
        </w:rPr>
        <w:tab/>
      </w:r>
      <w:r w:rsidR="00EC4A8B">
        <w:rPr>
          <w:sz w:val="20"/>
          <w:szCs w:val="20"/>
        </w:rPr>
        <w:tab/>
      </w:r>
      <w:r w:rsidR="005318D5">
        <w:rPr>
          <w:sz w:val="20"/>
          <w:szCs w:val="20"/>
        </w:rPr>
        <w:tab/>
      </w:r>
      <w:r w:rsidR="005318D5">
        <w:rPr>
          <w:sz w:val="20"/>
          <w:szCs w:val="20"/>
        </w:rPr>
        <w:tab/>
      </w:r>
      <w:r w:rsidR="005318D5">
        <w:rPr>
          <w:sz w:val="20"/>
          <w:szCs w:val="20"/>
        </w:rPr>
        <w:tab/>
      </w:r>
      <w:r w:rsidR="007E0CC7">
        <w:rPr>
          <w:sz w:val="20"/>
          <w:szCs w:val="20"/>
        </w:rPr>
        <w:tab/>
      </w:r>
      <w:r w:rsidR="007E0CC7">
        <w:rPr>
          <w:sz w:val="20"/>
          <w:szCs w:val="20"/>
        </w:rPr>
        <w:tab/>
      </w:r>
      <w:r w:rsidR="007E0CC7">
        <w:rPr>
          <w:sz w:val="20"/>
          <w:szCs w:val="20"/>
        </w:rPr>
        <w:tab/>
      </w:r>
      <w:r w:rsidR="007E0CC7">
        <w:rPr>
          <w:sz w:val="20"/>
          <w:szCs w:val="20"/>
        </w:rPr>
        <w:tab/>
      </w:r>
    </w:p>
    <w:p w14:paraId="2516ACDD" w14:textId="18182898" w:rsidR="00440359" w:rsidRDefault="00440359">
      <w:pPr>
        <w:rPr>
          <w:sz w:val="20"/>
          <w:szCs w:val="20"/>
        </w:rPr>
      </w:pPr>
      <w:r>
        <w:rPr>
          <w:sz w:val="20"/>
          <w:szCs w:val="20"/>
        </w:rPr>
        <w:t>Kenn Estes</w:t>
      </w:r>
    </w:p>
    <w:p w14:paraId="729CBB68" w14:textId="14EB61E1" w:rsidR="00B81570" w:rsidRDefault="00FA30D7">
      <w:pPr>
        <w:rPr>
          <w:sz w:val="20"/>
          <w:szCs w:val="20"/>
        </w:rPr>
      </w:pPr>
      <w:r>
        <w:rPr>
          <w:sz w:val="20"/>
          <w:szCs w:val="20"/>
        </w:rPr>
        <w:t>Marc Thompson</w:t>
      </w:r>
      <w:r>
        <w:rPr>
          <w:sz w:val="20"/>
          <w:szCs w:val="20"/>
        </w:rPr>
        <w:tab/>
      </w:r>
      <w:r>
        <w:rPr>
          <w:sz w:val="20"/>
          <w:szCs w:val="20"/>
        </w:rPr>
        <w:tab/>
      </w:r>
      <w:r>
        <w:rPr>
          <w:sz w:val="20"/>
          <w:szCs w:val="20"/>
        </w:rPr>
        <w:tab/>
      </w:r>
      <w:r>
        <w:rPr>
          <w:sz w:val="20"/>
          <w:szCs w:val="20"/>
        </w:rPr>
        <w:tab/>
      </w:r>
      <w:r>
        <w:rPr>
          <w:sz w:val="20"/>
          <w:szCs w:val="20"/>
        </w:rPr>
        <w:tab/>
      </w:r>
    </w:p>
    <w:p w14:paraId="075E639D" w14:textId="315D5006" w:rsidR="008B41D2" w:rsidRDefault="008B41D2">
      <w:pPr>
        <w:rPr>
          <w:sz w:val="20"/>
          <w:szCs w:val="20"/>
        </w:rPr>
      </w:pPr>
      <w:r>
        <w:rPr>
          <w:sz w:val="20"/>
          <w:szCs w:val="20"/>
        </w:rPr>
        <w:t>Bill Brogoitti</w:t>
      </w:r>
    </w:p>
    <w:p w14:paraId="1CC5E320" w14:textId="35DF439F" w:rsidR="00690B66" w:rsidRDefault="00690B66">
      <w:pPr>
        <w:rPr>
          <w:sz w:val="20"/>
          <w:szCs w:val="20"/>
        </w:rPr>
      </w:pPr>
      <w:r>
        <w:rPr>
          <w:sz w:val="20"/>
          <w:szCs w:val="20"/>
        </w:rPr>
        <w:t>Leo French</w:t>
      </w:r>
    </w:p>
    <w:p w14:paraId="01CE770D" w14:textId="77777777" w:rsidR="00B81570" w:rsidRDefault="007E0CC7">
      <w:pPr>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68B9E159" w14:textId="77777777" w:rsidR="00B81570" w:rsidRDefault="007E0CC7">
      <w:pPr>
        <w:rPr>
          <w:b/>
          <w:sz w:val="20"/>
          <w:szCs w:val="20"/>
        </w:rPr>
      </w:pPr>
      <w:r>
        <w:rPr>
          <w:b/>
          <w:sz w:val="20"/>
          <w:szCs w:val="20"/>
        </w:rPr>
        <w:t>Others Present:</w:t>
      </w:r>
      <w:r>
        <w:rPr>
          <w:b/>
          <w:sz w:val="20"/>
          <w:szCs w:val="20"/>
        </w:rPr>
        <w:tab/>
      </w:r>
      <w:r>
        <w:rPr>
          <w:b/>
          <w:sz w:val="20"/>
          <w:szCs w:val="20"/>
        </w:rPr>
        <w:tab/>
      </w:r>
      <w:r>
        <w:rPr>
          <w:b/>
          <w:sz w:val="20"/>
          <w:szCs w:val="20"/>
        </w:rPr>
        <w:tab/>
      </w:r>
      <w:r>
        <w:rPr>
          <w:b/>
          <w:sz w:val="20"/>
          <w:szCs w:val="20"/>
        </w:rPr>
        <w:tab/>
      </w:r>
      <w:r>
        <w:rPr>
          <w:b/>
          <w:sz w:val="20"/>
          <w:szCs w:val="20"/>
        </w:rPr>
        <w:tab/>
        <w:t>Absent</w:t>
      </w:r>
    </w:p>
    <w:p w14:paraId="48907F82" w14:textId="77777777" w:rsidR="00743BAF" w:rsidRDefault="00574F8B" w:rsidP="00574F8B">
      <w:pPr>
        <w:rPr>
          <w:sz w:val="20"/>
          <w:szCs w:val="20"/>
        </w:rPr>
      </w:pPr>
      <w:r>
        <w:rPr>
          <w:sz w:val="20"/>
          <w:szCs w:val="20"/>
        </w:rPr>
        <w:t>Annette Reed-Pugh, Secretary/Treasurer</w:t>
      </w:r>
      <w:r w:rsidR="005C75C6">
        <w:rPr>
          <w:sz w:val="20"/>
          <w:szCs w:val="20"/>
        </w:rPr>
        <w:tab/>
      </w:r>
      <w:r w:rsidR="005C75C6">
        <w:rPr>
          <w:sz w:val="20"/>
          <w:szCs w:val="20"/>
        </w:rPr>
        <w:tab/>
      </w:r>
    </w:p>
    <w:p w14:paraId="5BE4F491" w14:textId="724B29D3" w:rsidR="00574F8B" w:rsidRDefault="00B672D1" w:rsidP="00574F8B">
      <w:pPr>
        <w:rPr>
          <w:sz w:val="20"/>
          <w:szCs w:val="20"/>
        </w:rPr>
      </w:pPr>
      <w:r>
        <w:rPr>
          <w:sz w:val="20"/>
          <w:szCs w:val="20"/>
        </w:rPr>
        <w:t>6</w:t>
      </w:r>
      <w:r w:rsidR="00574F8B">
        <w:rPr>
          <w:sz w:val="20"/>
          <w:szCs w:val="20"/>
        </w:rPr>
        <w:t xml:space="preserve"> Shareholders</w:t>
      </w:r>
    </w:p>
    <w:p w14:paraId="3D435982" w14:textId="77777777" w:rsidR="00B81570" w:rsidRDefault="00B81570">
      <w:pPr>
        <w:rPr>
          <w:sz w:val="20"/>
          <w:szCs w:val="20"/>
        </w:rPr>
      </w:pPr>
    </w:p>
    <w:p w14:paraId="5BCD9948" w14:textId="77777777" w:rsidR="00B81570" w:rsidRDefault="007E0CC7">
      <w:r>
        <w:rPr>
          <w:b/>
          <w:sz w:val="20"/>
          <w:szCs w:val="20"/>
        </w:rPr>
        <w:t>Minutes:</w:t>
      </w:r>
    </w:p>
    <w:p w14:paraId="797E3CD0" w14:textId="04AA1CCE" w:rsidR="00B81570" w:rsidRDefault="007E0CC7">
      <w:pPr>
        <w:rPr>
          <w:sz w:val="20"/>
          <w:szCs w:val="20"/>
        </w:rPr>
      </w:pPr>
      <w:r>
        <w:rPr>
          <w:sz w:val="20"/>
          <w:szCs w:val="20"/>
        </w:rPr>
        <w:t xml:space="preserve">The minutes from the </w:t>
      </w:r>
      <w:r w:rsidR="00B672D1">
        <w:rPr>
          <w:sz w:val="20"/>
          <w:szCs w:val="20"/>
        </w:rPr>
        <w:t>January 5, 2026</w:t>
      </w:r>
      <w:r>
        <w:rPr>
          <w:sz w:val="20"/>
          <w:szCs w:val="20"/>
        </w:rPr>
        <w:t xml:space="preserve"> meeting </w:t>
      </w:r>
      <w:r w:rsidR="00B672D1">
        <w:rPr>
          <w:sz w:val="20"/>
          <w:szCs w:val="20"/>
        </w:rPr>
        <w:t xml:space="preserve">and the January 10, 2026 Special meeting </w:t>
      </w:r>
      <w:r>
        <w:rPr>
          <w:sz w:val="20"/>
          <w:szCs w:val="20"/>
        </w:rPr>
        <w:t xml:space="preserve">were e-mailed prior to the meeting.  All Board Directors indicated they had read the minutes. </w:t>
      </w:r>
      <w:r w:rsidR="00076976">
        <w:rPr>
          <w:sz w:val="20"/>
          <w:szCs w:val="20"/>
        </w:rPr>
        <w:t xml:space="preserve"> </w:t>
      </w:r>
      <w:r w:rsidR="00FA30D7">
        <w:rPr>
          <w:sz w:val="20"/>
          <w:szCs w:val="20"/>
        </w:rPr>
        <w:t xml:space="preserve">President </w:t>
      </w:r>
      <w:r w:rsidR="006962C7">
        <w:rPr>
          <w:sz w:val="20"/>
          <w:szCs w:val="20"/>
        </w:rPr>
        <w:t>Bolkema</w:t>
      </w:r>
      <w:r w:rsidR="00574F8B">
        <w:rPr>
          <w:sz w:val="20"/>
          <w:szCs w:val="20"/>
        </w:rPr>
        <w:t xml:space="preserve"> called for a motion to approve the minutes as written,</w:t>
      </w:r>
      <w:r w:rsidR="006962C7">
        <w:rPr>
          <w:sz w:val="20"/>
          <w:szCs w:val="20"/>
        </w:rPr>
        <w:t xml:space="preserve"> </w:t>
      </w:r>
      <w:r w:rsidR="00B672D1">
        <w:rPr>
          <w:sz w:val="20"/>
          <w:szCs w:val="20"/>
        </w:rPr>
        <w:t>Vice President Estes moved to accept the mi</w:t>
      </w:r>
      <w:r w:rsidR="00076976">
        <w:rPr>
          <w:sz w:val="20"/>
          <w:szCs w:val="20"/>
        </w:rPr>
        <w:t>nutes,</w:t>
      </w:r>
      <w:r>
        <w:rPr>
          <w:sz w:val="20"/>
          <w:szCs w:val="20"/>
        </w:rPr>
        <w:t xml:space="preserve"> </w:t>
      </w:r>
      <w:r w:rsidR="005C75C6">
        <w:rPr>
          <w:sz w:val="20"/>
          <w:szCs w:val="20"/>
        </w:rPr>
        <w:t xml:space="preserve">Director </w:t>
      </w:r>
      <w:r w:rsidR="00B672D1">
        <w:rPr>
          <w:sz w:val="20"/>
          <w:szCs w:val="20"/>
        </w:rPr>
        <w:t>French</w:t>
      </w:r>
      <w:r w:rsidR="006962C7">
        <w:rPr>
          <w:sz w:val="20"/>
          <w:szCs w:val="20"/>
        </w:rPr>
        <w:t xml:space="preserve"> </w:t>
      </w:r>
      <w:r>
        <w:rPr>
          <w:sz w:val="20"/>
          <w:szCs w:val="20"/>
        </w:rPr>
        <w:t>seconded, all voted in favor.</w:t>
      </w:r>
    </w:p>
    <w:p w14:paraId="7AEFF9B6" w14:textId="77777777" w:rsidR="00B81570" w:rsidRDefault="00B81570">
      <w:pPr>
        <w:rPr>
          <w:sz w:val="20"/>
          <w:szCs w:val="20"/>
        </w:rPr>
      </w:pPr>
    </w:p>
    <w:p w14:paraId="634BA896" w14:textId="77777777" w:rsidR="00B81570" w:rsidRDefault="007E0CC7">
      <w:pPr>
        <w:rPr>
          <w:b/>
          <w:sz w:val="20"/>
          <w:szCs w:val="20"/>
        </w:rPr>
      </w:pPr>
      <w:r>
        <w:rPr>
          <w:b/>
          <w:sz w:val="20"/>
          <w:szCs w:val="20"/>
        </w:rPr>
        <w:t>Financial Report:</w:t>
      </w:r>
    </w:p>
    <w:p w14:paraId="688F6ADD" w14:textId="77777777" w:rsidR="00B81570" w:rsidRDefault="007E0CC7">
      <w:pPr>
        <w:numPr>
          <w:ilvl w:val="0"/>
          <w:numId w:val="1"/>
        </w:numPr>
        <w:rPr>
          <w:b/>
          <w:sz w:val="20"/>
          <w:szCs w:val="20"/>
        </w:rPr>
      </w:pPr>
      <w:r>
        <w:rPr>
          <w:b/>
          <w:sz w:val="20"/>
          <w:szCs w:val="20"/>
        </w:rPr>
        <w:t>Presentation of the bills:</w:t>
      </w:r>
    </w:p>
    <w:p w14:paraId="6103A176" w14:textId="3B244F82" w:rsidR="00B81570" w:rsidRDefault="007E0CC7">
      <w:pPr>
        <w:ind w:left="720"/>
        <w:rPr>
          <w:sz w:val="20"/>
          <w:szCs w:val="20"/>
        </w:rPr>
      </w:pPr>
      <w:r>
        <w:rPr>
          <w:sz w:val="20"/>
          <w:szCs w:val="20"/>
        </w:rPr>
        <w:t xml:space="preserve">The list of </w:t>
      </w:r>
      <w:r w:rsidR="00B672D1">
        <w:rPr>
          <w:sz w:val="20"/>
          <w:szCs w:val="20"/>
        </w:rPr>
        <w:t>January</w:t>
      </w:r>
      <w:r>
        <w:rPr>
          <w:sz w:val="20"/>
          <w:szCs w:val="20"/>
        </w:rPr>
        <w:t xml:space="preserve"> bills was provided to the Board for review. </w:t>
      </w:r>
      <w:r w:rsidR="002E6A8F">
        <w:rPr>
          <w:sz w:val="20"/>
          <w:szCs w:val="20"/>
        </w:rPr>
        <w:t xml:space="preserve"> Discussion ensued</w:t>
      </w:r>
      <w:r w:rsidR="00B672D1">
        <w:rPr>
          <w:sz w:val="20"/>
          <w:szCs w:val="20"/>
        </w:rPr>
        <w:t>, and a revised amount was provided to the Board for approval, to include last minute expenses from Director Thompson for the truck</w:t>
      </w:r>
      <w:r w:rsidR="002E6A8F">
        <w:rPr>
          <w:sz w:val="20"/>
          <w:szCs w:val="20"/>
        </w:rPr>
        <w:t>.</w:t>
      </w:r>
      <w:r>
        <w:rPr>
          <w:sz w:val="20"/>
          <w:szCs w:val="20"/>
        </w:rPr>
        <w:t xml:space="preserve"> </w:t>
      </w:r>
      <w:r w:rsidR="00574F8B">
        <w:rPr>
          <w:sz w:val="20"/>
          <w:szCs w:val="20"/>
        </w:rPr>
        <w:t xml:space="preserve">President </w:t>
      </w:r>
      <w:r w:rsidR="006962C7">
        <w:rPr>
          <w:sz w:val="20"/>
          <w:szCs w:val="20"/>
        </w:rPr>
        <w:t>Bolkema</w:t>
      </w:r>
      <w:r w:rsidR="00574F8B">
        <w:rPr>
          <w:sz w:val="20"/>
          <w:szCs w:val="20"/>
        </w:rPr>
        <w:t xml:space="preserve"> called for a motion to approve payment of the bills</w:t>
      </w:r>
      <w:r w:rsidR="00FA30D7">
        <w:rPr>
          <w:sz w:val="20"/>
          <w:szCs w:val="20"/>
        </w:rPr>
        <w:t xml:space="preserve">.  </w:t>
      </w:r>
      <w:r w:rsidR="00690B66">
        <w:rPr>
          <w:sz w:val="20"/>
          <w:szCs w:val="20"/>
        </w:rPr>
        <w:t xml:space="preserve">Director </w:t>
      </w:r>
      <w:r w:rsidR="00B672D1">
        <w:rPr>
          <w:sz w:val="20"/>
          <w:szCs w:val="20"/>
        </w:rPr>
        <w:t>French</w:t>
      </w:r>
      <w:r w:rsidR="002656C5">
        <w:rPr>
          <w:sz w:val="20"/>
          <w:szCs w:val="20"/>
        </w:rPr>
        <w:t xml:space="preserve"> moved</w:t>
      </w:r>
      <w:r>
        <w:rPr>
          <w:sz w:val="20"/>
          <w:szCs w:val="20"/>
        </w:rPr>
        <w:t xml:space="preserve"> to pay the bills, </w:t>
      </w:r>
      <w:r w:rsidR="002656C5">
        <w:rPr>
          <w:sz w:val="20"/>
          <w:szCs w:val="20"/>
        </w:rPr>
        <w:t xml:space="preserve">Director </w:t>
      </w:r>
      <w:r w:rsidR="00B672D1">
        <w:rPr>
          <w:sz w:val="20"/>
          <w:szCs w:val="20"/>
        </w:rPr>
        <w:t>Brogoitti</w:t>
      </w:r>
      <w:r>
        <w:rPr>
          <w:sz w:val="20"/>
          <w:szCs w:val="20"/>
        </w:rPr>
        <w:t xml:space="preserve"> seconded, and all voted in favor of the motion.  </w:t>
      </w:r>
    </w:p>
    <w:p w14:paraId="63560B66" w14:textId="77777777" w:rsidR="00B81570" w:rsidRDefault="00B81570">
      <w:pPr>
        <w:rPr>
          <w:sz w:val="20"/>
          <w:szCs w:val="20"/>
        </w:rPr>
      </w:pPr>
    </w:p>
    <w:p w14:paraId="77003898" w14:textId="77777777" w:rsidR="00B81570" w:rsidRDefault="007E0CC7">
      <w:pPr>
        <w:numPr>
          <w:ilvl w:val="0"/>
          <w:numId w:val="1"/>
        </w:numPr>
        <w:rPr>
          <w:b/>
          <w:sz w:val="20"/>
          <w:szCs w:val="20"/>
        </w:rPr>
      </w:pPr>
      <w:r>
        <w:rPr>
          <w:b/>
          <w:sz w:val="20"/>
          <w:szCs w:val="20"/>
        </w:rPr>
        <w:t>Balance Sheet and Income Summary:</w:t>
      </w:r>
    </w:p>
    <w:p w14:paraId="5E8818AD" w14:textId="156A2E3E" w:rsidR="00B81570" w:rsidRDefault="007E0CC7">
      <w:pPr>
        <w:ind w:left="720"/>
        <w:rPr>
          <w:sz w:val="20"/>
          <w:szCs w:val="20"/>
        </w:rPr>
      </w:pPr>
      <w:r>
        <w:rPr>
          <w:sz w:val="20"/>
          <w:szCs w:val="20"/>
        </w:rPr>
        <w:t xml:space="preserve">The financial reports were provided to the Board to review prior to the meeting, and anyone with questions were directed to speak with Secretary/Treasurer </w:t>
      </w:r>
      <w:r w:rsidR="006C1990">
        <w:rPr>
          <w:sz w:val="20"/>
          <w:szCs w:val="20"/>
        </w:rPr>
        <w:t>Reed-Pugh</w:t>
      </w:r>
      <w:r>
        <w:rPr>
          <w:sz w:val="20"/>
          <w:szCs w:val="20"/>
        </w:rPr>
        <w:t xml:space="preserve">.  </w:t>
      </w:r>
    </w:p>
    <w:p w14:paraId="26278F9F" w14:textId="77777777" w:rsidR="00B81570" w:rsidRDefault="00B81570">
      <w:pPr>
        <w:rPr>
          <w:sz w:val="20"/>
          <w:szCs w:val="20"/>
        </w:rPr>
      </w:pPr>
    </w:p>
    <w:p w14:paraId="56BD9A61" w14:textId="77777777" w:rsidR="00B81570" w:rsidRDefault="007E0CC7">
      <w:pPr>
        <w:rPr>
          <w:b/>
          <w:sz w:val="20"/>
          <w:szCs w:val="20"/>
        </w:rPr>
      </w:pPr>
      <w:r>
        <w:rPr>
          <w:b/>
          <w:sz w:val="20"/>
          <w:szCs w:val="20"/>
        </w:rPr>
        <w:t>Old Business:</w:t>
      </w:r>
    </w:p>
    <w:p w14:paraId="42D8705A" w14:textId="77777777" w:rsidR="00B81570" w:rsidRDefault="007E0CC7">
      <w:pPr>
        <w:numPr>
          <w:ilvl w:val="0"/>
          <w:numId w:val="3"/>
        </w:numPr>
      </w:pPr>
      <w:r>
        <w:rPr>
          <w:b/>
          <w:sz w:val="20"/>
          <w:szCs w:val="20"/>
        </w:rPr>
        <w:t>Reservoir Extension Update:</w:t>
      </w:r>
      <w:r>
        <w:rPr>
          <w:sz w:val="20"/>
          <w:szCs w:val="20"/>
        </w:rPr>
        <w:t xml:space="preserve">  </w:t>
      </w:r>
    </w:p>
    <w:p w14:paraId="045B02DE" w14:textId="479647AB" w:rsidR="00B81570" w:rsidRPr="00B10D94" w:rsidRDefault="00690B66">
      <w:pPr>
        <w:ind w:left="720"/>
        <w:rPr>
          <w:sz w:val="20"/>
          <w:szCs w:val="20"/>
        </w:rPr>
      </w:pPr>
      <w:r>
        <w:rPr>
          <w:sz w:val="20"/>
          <w:szCs w:val="20"/>
        </w:rPr>
        <w:t>UAWCD will be applying and administering the grant funding for the various studies and future expansion</w:t>
      </w:r>
      <w:r w:rsidR="00BA56E0">
        <w:rPr>
          <w:sz w:val="20"/>
          <w:szCs w:val="20"/>
        </w:rPr>
        <w:t>.</w:t>
      </w:r>
    </w:p>
    <w:p w14:paraId="3289ADC8" w14:textId="77777777" w:rsidR="00B81570" w:rsidRDefault="00B81570">
      <w:pPr>
        <w:rPr>
          <w:sz w:val="20"/>
          <w:szCs w:val="20"/>
        </w:rPr>
      </w:pPr>
    </w:p>
    <w:p w14:paraId="398AFA88" w14:textId="2CB8609F" w:rsidR="00820CDE" w:rsidRPr="005C75C6" w:rsidRDefault="00076976" w:rsidP="005C75C6">
      <w:pPr>
        <w:pStyle w:val="ListParagraph"/>
        <w:numPr>
          <w:ilvl w:val="0"/>
          <w:numId w:val="3"/>
        </w:numPr>
        <w:rPr>
          <w:bCs/>
          <w:sz w:val="20"/>
          <w:szCs w:val="20"/>
        </w:rPr>
      </w:pPr>
      <w:r w:rsidRPr="005C75C6">
        <w:rPr>
          <w:b/>
          <w:sz w:val="20"/>
          <w:szCs w:val="20"/>
        </w:rPr>
        <w:t>BLM Grant Update</w:t>
      </w:r>
      <w:r w:rsidR="007E0CC7" w:rsidRPr="005C75C6">
        <w:rPr>
          <w:b/>
          <w:sz w:val="20"/>
          <w:szCs w:val="20"/>
        </w:rPr>
        <w:t xml:space="preserve">:  </w:t>
      </w:r>
      <w:r w:rsidR="00B164C0" w:rsidRPr="005C75C6">
        <w:rPr>
          <w:bCs/>
          <w:sz w:val="20"/>
          <w:szCs w:val="20"/>
        </w:rPr>
        <w:t xml:space="preserve">  </w:t>
      </w:r>
      <w:r w:rsidR="00820CDE" w:rsidRPr="005C75C6">
        <w:rPr>
          <w:bCs/>
          <w:sz w:val="20"/>
          <w:szCs w:val="20"/>
        </w:rPr>
        <w:t xml:space="preserve"> </w:t>
      </w:r>
    </w:p>
    <w:p w14:paraId="216E00E2" w14:textId="674304F5" w:rsidR="005C75C6" w:rsidRDefault="00690B66" w:rsidP="002E6A8F">
      <w:pPr>
        <w:ind w:left="720"/>
        <w:rPr>
          <w:sz w:val="20"/>
          <w:szCs w:val="20"/>
        </w:rPr>
      </w:pPr>
      <w:r>
        <w:rPr>
          <w:sz w:val="20"/>
          <w:szCs w:val="20"/>
        </w:rPr>
        <w:t>Discussion ensued on scope of work.  Work will begin on the engineering tasks</w:t>
      </w:r>
      <w:r w:rsidR="002E6A8F">
        <w:rPr>
          <w:sz w:val="20"/>
          <w:szCs w:val="20"/>
        </w:rPr>
        <w:t>.</w:t>
      </w:r>
    </w:p>
    <w:p w14:paraId="0153BA3F" w14:textId="77777777" w:rsidR="002E6A8F" w:rsidRDefault="002E6A8F" w:rsidP="002E6A8F">
      <w:pPr>
        <w:ind w:left="720"/>
        <w:rPr>
          <w:sz w:val="20"/>
          <w:szCs w:val="20"/>
        </w:rPr>
      </w:pPr>
    </w:p>
    <w:p w14:paraId="771C8A76" w14:textId="77777777" w:rsidR="00B81570" w:rsidRDefault="007E0CC7">
      <w:pPr>
        <w:rPr>
          <w:b/>
          <w:sz w:val="20"/>
          <w:szCs w:val="20"/>
        </w:rPr>
      </w:pPr>
      <w:r>
        <w:rPr>
          <w:b/>
          <w:sz w:val="20"/>
          <w:szCs w:val="20"/>
        </w:rPr>
        <w:t>New Business:</w:t>
      </w:r>
    </w:p>
    <w:p w14:paraId="65621320" w14:textId="38C26D71" w:rsidR="00B45A60" w:rsidRDefault="00B45A60" w:rsidP="00B45A60">
      <w:pPr>
        <w:pStyle w:val="ListParagraph"/>
        <w:numPr>
          <w:ilvl w:val="0"/>
          <w:numId w:val="4"/>
        </w:numPr>
        <w:rPr>
          <w:b/>
          <w:sz w:val="20"/>
          <w:szCs w:val="20"/>
        </w:rPr>
      </w:pPr>
      <w:r>
        <w:rPr>
          <w:b/>
          <w:sz w:val="20"/>
          <w:szCs w:val="20"/>
        </w:rPr>
        <w:t>Jonathan Haas, Trout Unlimited:</w:t>
      </w:r>
    </w:p>
    <w:p w14:paraId="4BC91C6B" w14:textId="05DC0EA0" w:rsidR="00B45A60" w:rsidRDefault="00B45A60" w:rsidP="00B45A60">
      <w:pPr>
        <w:pStyle w:val="ListParagraph"/>
        <w:rPr>
          <w:bCs/>
          <w:sz w:val="20"/>
          <w:szCs w:val="20"/>
        </w:rPr>
      </w:pPr>
      <w:r>
        <w:rPr>
          <w:bCs/>
          <w:sz w:val="20"/>
          <w:szCs w:val="20"/>
        </w:rPr>
        <w:t xml:space="preserve">Discussion ensued on the launch of the new Trout Unlimited Chapter in this area.  Previous discussions took place with the CPW and BLM, as well as DeWeese Directors.  They are looking at mitigating fish loss at the Grape Creek location, and possibly obtaining a stream gage.  </w:t>
      </w:r>
      <w:r w:rsidR="006B1256">
        <w:rPr>
          <w:bCs/>
          <w:sz w:val="20"/>
          <w:szCs w:val="20"/>
        </w:rPr>
        <w:t xml:space="preserve">Director Brogoitti explained to Mr. Haas that some of the work </w:t>
      </w:r>
      <w:r w:rsidR="006B1256">
        <w:rPr>
          <w:bCs/>
          <w:sz w:val="20"/>
          <w:szCs w:val="20"/>
        </w:rPr>
        <w:lastRenderedPageBreak/>
        <w:t xml:space="preserve">described will affect our stream flows by creating pools. We would need to find a solution that will not affect our stream flows.  Discussion ensued about bank establishment and </w:t>
      </w:r>
      <w:r w:rsidR="00E97EB8">
        <w:rPr>
          <w:bCs/>
          <w:sz w:val="20"/>
          <w:szCs w:val="20"/>
        </w:rPr>
        <w:t>d</w:t>
      </w:r>
      <w:r w:rsidR="006B1256">
        <w:rPr>
          <w:bCs/>
          <w:sz w:val="20"/>
          <w:szCs w:val="20"/>
        </w:rPr>
        <w:t xml:space="preserve">redging.  </w:t>
      </w:r>
      <w:r>
        <w:rPr>
          <w:bCs/>
          <w:sz w:val="20"/>
          <w:szCs w:val="20"/>
        </w:rPr>
        <w:t xml:space="preserve">Mr. Haas expressed interest in being included on other projects DeWeese may have and would also like a letter of support. </w:t>
      </w:r>
      <w:r w:rsidR="006B1256">
        <w:rPr>
          <w:bCs/>
          <w:sz w:val="20"/>
          <w:szCs w:val="20"/>
        </w:rPr>
        <w:t>Discussion also included possible grant funding from NRCS.</w:t>
      </w:r>
      <w:r>
        <w:rPr>
          <w:bCs/>
          <w:sz w:val="20"/>
          <w:szCs w:val="20"/>
        </w:rPr>
        <w:t xml:space="preserve"> The Board will consider and follow up.</w:t>
      </w:r>
      <w:r w:rsidR="006B1256">
        <w:rPr>
          <w:bCs/>
          <w:sz w:val="20"/>
          <w:szCs w:val="20"/>
        </w:rPr>
        <w:t xml:space="preserve">  </w:t>
      </w:r>
    </w:p>
    <w:p w14:paraId="1A26D518" w14:textId="77777777" w:rsidR="006B1256" w:rsidRPr="00B45A60" w:rsidRDefault="006B1256" w:rsidP="00B45A60">
      <w:pPr>
        <w:pStyle w:val="ListParagraph"/>
        <w:rPr>
          <w:bCs/>
          <w:sz w:val="20"/>
          <w:szCs w:val="20"/>
        </w:rPr>
      </w:pPr>
    </w:p>
    <w:p w14:paraId="24FABE46" w14:textId="77777777" w:rsidR="00B45A60" w:rsidRPr="00B45A60" w:rsidRDefault="007E0CC7" w:rsidP="00B45A60">
      <w:pPr>
        <w:numPr>
          <w:ilvl w:val="0"/>
          <w:numId w:val="4"/>
        </w:numPr>
        <w:rPr>
          <w:b/>
          <w:sz w:val="20"/>
          <w:szCs w:val="20"/>
        </w:rPr>
      </w:pPr>
      <w:r w:rsidRPr="006C1990">
        <w:rPr>
          <w:b/>
          <w:sz w:val="20"/>
          <w:szCs w:val="20"/>
        </w:rPr>
        <w:t>Secretary/Treasurer Business Items:</w:t>
      </w:r>
      <w:r w:rsidRPr="006C1990">
        <w:rPr>
          <w:sz w:val="20"/>
          <w:szCs w:val="20"/>
        </w:rPr>
        <w:t xml:space="preserve">  Secretary/Treasurer </w:t>
      </w:r>
      <w:r w:rsidR="006C1990" w:rsidRPr="006C1990">
        <w:rPr>
          <w:sz w:val="20"/>
          <w:szCs w:val="20"/>
        </w:rPr>
        <w:t>Reed-Pugh</w:t>
      </w:r>
      <w:r w:rsidRPr="006C1990">
        <w:rPr>
          <w:sz w:val="20"/>
          <w:szCs w:val="20"/>
        </w:rPr>
        <w:t xml:space="preserve"> discussed business items and issues, and provided an update on receivables</w:t>
      </w:r>
      <w:r w:rsidR="00982758">
        <w:rPr>
          <w:sz w:val="20"/>
          <w:szCs w:val="20"/>
        </w:rPr>
        <w:t xml:space="preserve"> </w:t>
      </w:r>
      <w:r w:rsidR="006962C7">
        <w:rPr>
          <w:sz w:val="20"/>
          <w:szCs w:val="20"/>
        </w:rPr>
        <w:t xml:space="preserve">for </w:t>
      </w:r>
      <w:r w:rsidR="00982758">
        <w:rPr>
          <w:sz w:val="20"/>
          <w:szCs w:val="20"/>
        </w:rPr>
        <w:t>202</w:t>
      </w:r>
      <w:r w:rsidR="00690B66">
        <w:rPr>
          <w:sz w:val="20"/>
          <w:szCs w:val="20"/>
        </w:rPr>
        <w:t>5</w:t>
      </w:r>
      <w:r w:rsidR="00B45A60">
        <w:rPr>
          <w:sz w:val="20"/>
          <w:szCs w:val="20"/>
        </w:rPr>
        <w:t>, as well as 2026</w:t>
      </w:r>
      <w:r w:rsidR="00A509A3">
        <w:rPr>
          <w:sz w:val="20"/>
          <w:szCs w:val="20"/>
        </w:rPr>
        <w:t>.</w:t>
      </w:r>
      <w:r w:rsidR="00B45A60">
        <w:rPr>
          <w:sz w:val="20"/>
          <w:szCs w:val="20"/>
        </w:rPr>
        <w:t xml:space="preserve">  Assessment invoices were sent out on January 16, 2026.</w:t>
      </w:r>
      <w:r w:rsidR="006B5016">
        <w:rPr>
          <w:sz w:val="20"/>
          <w:szCs w:val="20"/>
        </w:rPr>
        <w:t xml:space="preserve">  </w:t>
      </w:r>
      <w:r w:rsidR="00A509A3">
        <w:rPr>
          <w:sz w:val="20"/>
          <w:szCs w:val="20"/>
        </w:rPr>
        <w:t xml:space="preserve">  </w:t>
      </w:r>
      <w:r w:rsidR="00B45A60">
        <w:rPr>
          <w:bCs/>
          <w:sz w:val="20"/>
          <w:szCs w:val="20"/>
        </w:rPr>
        <w:t>Discussion ensued on various year end tasks completed.</w:t>
      </w:r>
    </w:p>
    <w:p w14:paraId="4E8A991E" w14:textId="246A819A" w:rsidR="00763EE6" w:rsidRPr="00B45A60" w:rsidRDefault="00B45A60" w:rsidP="00B45A60">
      <w:pPr>
        <w:ind w:left="720"/>
        <w:rPr>
          <w:b/>
          <w:sz w:val="20"/>
          <w:szCs w:val="20"/>
        </w:rPr>
      </w:pPr>
      <w:r>
        <w:rPr>
          <w:bCs/>
          <w:sz w:val="20"/>
          <w:szCs w:val="20"/>
        </w:rPr>
        <w:t xml:space="preserve"> </w:t>
      </w:r>
    </w:p>
    <w:p w14:paraId="2BD21750" w14:textId="1342EE80" w:rsidR="00661120" w:rsidRPr="00763EE6" w:rsidRDefault="00661120" w:rsidP="00763EE6">
      <w:pPr>
        <w:pStyle w:val="ListParagraph"/>
        <w:numPr>
          <w:ilvl w:val="0"/>
          <w:numId w:val="4"/>
        </w:numPr>
        <w:rPr>
          <w:b/>
          <w:sz w:val="20"/>
          <w:szCs w:val="20"/>
        </w:rPr>
      </w:pPr>
      <w:r w:rsidRPr="00763EE6">
        <w:rPr>
          <w:b/>
          <w:sz w:val="20"/>
          <w:szCs w:val="20"/>
        </w:rPr>
        <w:t>Major Ditch Repairs:</w:t>
      </w:r>
    </w:p>
    <w:p w14:paraId="15DAF028" w14:textId="0AD2C620" w:rsidR="00B45A60" w:rsidRPr="00B45A60" w:rsidRDefault="00B45A60" w:rsidP="00C22E15">
      <w:pPr>
        <w:pStyle w:val="ListParagraph"/>
        <w:numPr>
          <w:ilvl w:val="0"/>
          <w:numId w:val="17"/>
        </w:numPr>
        <w:rPr>
          <w:bCs/>
          <w:sz w:val="20"/>
          <w:szCs w:val="20"/>
        </w:rPr>
      </w:pPr>
      <w:r w:rsidRPr="00B45A60">
        <w:rPr>
          <w:bCs/>
          <w:sz w:val="20"/>
          <w:szCs w:val="20"/>
        </w:rPr>
        <w:t xml:space="preserve">Hydrologik site meeting: </w:t>
      </w:r>
      <w:r w:rsidR="0036212A">
        <w:rPr>
          <w:bCs/>
          <w:sz w:val="20"/>
          <w:szCs w:val="20"/>
        </w:rPr>
        <w:t>President Bolkema, Director Brogoitti, Director Thompson and Riley</w:t>
      </w:r>
      <w:r>
        <w:rPr>
          <w:bCs/>
          <w:sz w:val="20"/>
          <w:szCs w:val="20"/>
        </w:rPr>
        <w:t xml:space="preserve"> met with Bruce</w:t>
      </w:r>
      <w:r w:rsidR="0036212A">
        <w:rPr>
          <w:bCs/>
          <w:sz w:val="20"/>
          <w:szCs w:val="20"/>
        </w:rPr>
        <w:t xml:space="preserve"> Bacon</w:t>
      </w:r>
      <w:r w:rsidR="006B1256">
        <w:rPr>
          <w:bCs/>
          <w:sz w:val="20"/>
          <w:szCs w:val="20"/>
        </w:rPr>
        <w:t xml:space="preserve"> on Thursday January 29, 2026 to finalize specs for headgates, reviewed the project, and explained the process and automation.  </w:t>
      </w:r>
      <w:r w:rsidR="0036212A">
        <w:rPr>
          <w:bCs/>
          <w:sz w:val="20"/>
          <w:szCs w:val="20"/>
        </w:rPr>
        <w:t>Director Brogoitti</w:t>
      </w:r>
      <w:r w:rsidR="006B1256">
        <w:rPr>
          <w:bCs/>
          <w:sz w:val="20"/>
          <w:szCs w:val="20"/>
        </w:rPr>
        <w:t xml:space="preserve"> spoke with a machine shop about fabricating gates to work with the parts from Hyrologik.  The dam was full and frozen at the time, and spilling.</w:t>
      </w:r>
    </w:p>
    <w:p w14:paraId="5963BC0F" w14:textId="2F31BBAB" w:rsidR="00C22E15" w:rsidRPr="00C22E15" w:rsidRDefault="00B45A60" w:rsidP="00C22E15">
      <w:pPr>
        <w:pStyle w:val="ListParagraph"/>
        <w:numPr>
          <w:ilvl w:val="0"/>
          <w:numId w:val="17"/>
        </w:numPr>
        <w:rPr>
          <w:b/>
          <w:sz w:val="20"/>
          <w:szCs w:val="20"/>
        </w:rPr>
      </w:pPr>
      <w:r>
        <w:rPr>
          <w:bCs/>
          <w:sz w:val="20"/>
          <w:szCs w:val="20"/>
        </w:rPr>
        <w:t xml:space="preserve">Director Brogoitti </w:t>
      </w:r>
      <w:r w:rsidR="0036212A">
        <w:rPr>
          <w:bCs/>
          <w:sz w:val="20"/>
          <w:szCs w:val="20"/>
        </w:rPr>
        <w:t>spoke with</w:t>
      </w:r>
      <w:r>
        <w:rPr>
          <w:bCs/>
          <w:sz w:val="20"/>
          <w:szCs w:val="20"/>
        </w:rPr>
        <w:t xml:space="preserve"> Jord with Upper Ark to discuss the installation of another telementry system, in which Jord will be installing this coming Thursday, February 5, 2026.</w:t>
      </w:r>
      <w:r>
        <w:rPr>
          <w:b/>
          <w:sz w:val="20"/>
          <w:szCs w:val="20"/>
        </w:rPr>
        <w:t xml:space="preserve">  </w:t>
      </w:r>
    </w:p>
    <w:p w14:paraId="6573705C" w14:textId="77777777" w:rsidR="00C22E15" w:rsidRDefault="00C22E15" w:rsidP="00C22E15">
      <w:pPr>
        <w:rPr>
          <w:bCs/>
          <w:sz w:val="20"/>
          <w:szCs w:val="20"/>
        </w:rPr>
      </w:pPr>
    </w:p>
    <w:p w14:paraId="2175B7B6" w14:textId="77777777" w:rsidR="00C22E15" w:rsidRPr="00C22E15" w:rsidRDefault="00C22E15" w:rsidP="00C22E15">
      <w:pPr>
        <w:pStyle w:val="ListParagraph"/>
        <w:numPr>
          <w:ilvl w:val="0"/>
          <w:numId w:val="4"/>
        </w:numPr>
        <w:rPr>
          <w:b/>
          <w:sz w:val="20"/>
          <w:szCs w:val="20"/>
        </w:rPr>
      </w:pPr>
      <w:r w:rsidRPr="00C22E15">
        <w:rPr>
          <w:b/>
          <w:sz w:val="20"/>
          <w:szCs w:val="20"/>
        </w:rPr>
        <w:t>Ditch Superintendent Update:</w:t>
      </w:r>
    </w:p>
    <w:p w14:paraId="3D8B5991" w14:textId="188E187D" w:rsidR="006B1256" w:rsidRPr="006B1256" w:rsidRDefault="006B1256" w:rsidP="006B1256">
      <w:pPr>
        <w:pStyle w:val="ListParagraph"/>
        <w:numPr>
          <w:ilvl w:val="0"/>
          <w:numId w:val="18"/>
        </w:numPr>
        <w:rPr>
          <w:b/>
          <w:sz w:val="20"/>
          <w:szCs w:val="20"/>
        </w:rPr>
      </w:pPr>
      <w:r>
        <w:rPr>
          <w:bCs/>
          <w:sz w:val="20"/>
          <w:szCs w:val="20"/>
        </w:rPr>
        <w:t>Superintendent Thompson discussed the repair needing completed on W 1</w:t>
      </w:r>
      <w:r w:rsidRPr="006B1256">
        <w:rPr>
          <w:bCs/>
          <w:sz w:val="20"/>
          <w:szCs w:val="20"/>
          <w:vertAlign w:val="superscript"/>
        </w:rPr>
        <w:t>st</w:t>
      </w:r>
      <w:r>
        <w:rPr>
          <w:bCs/>
          <w:sz w:val="20"/>
          <w:szCs w:val="20"/>
        </w:rPr>
        <w:t xml:space="preserve"> Street.  He will need a sheet of </w:t>
      </w:r>
      <w:r w:rsidR="0036212A">
        <w:rPr>
          <w:bCs/>
          <w:sz w:val="20"/>
          <w:szCs w:val="20"/>
        </w:rPr>
        <w:t xml:space="preserve">screen </w:t>
      </w:r>
      <w:r>
        <w:rPr>
          <w:bCs/>
          <w:sz w:val="20"/>
          <w:szCs w:val="20"/>
        </w:rPr>
        <w:t xml:space="preserve">70x42 to cover the hole.  </w:t>
      </w:r>
    </w:p>
    <w:p w14:paraId="3389B5D5" w14:textId="01B9C876" w:rsidR="006B1256" w:rsidRPr="006B1256" w:rsidRDefault="006B1256" w:rsidP="006B1256">
      <w:pPr>
        <w:pStyle w:val="ListParagraph"/>
        <w:numPr>
          <w:ilvl w:val="0"/>
          <w:numId w:val="18"/>
        </w:numPr>
        <w:rPr>
          <w:b/>
          <w:sz w:val="20"/>
          <w:szCs w:val="20"/>
        </w:rPr>
      </w:pPr>
      <w:r>
        <w:rPr>
          <w:bCs/>
          <w:sz w:val="20"/>
          <w:szCs w:val="20"/>
        </w:rPr>
        <w:t>917 Grand needs 13’ of 12” smooth pipe to complete that repair.  President Bolkema will look at the pipe he has to see if we have the pipe or if we need to purchase it.</w:t>
      </w:r>
    </w:p>
    <w:p w14:paraId="4A8538F7" w14:textId="77777777" w:rsidR="006B1256" w:rsidRPr="006B1256" w:rsidRDefault="006B1256" w:rsidP="006B1256">
      <w:pPr>
        <w:pStyle w:val="ListParagraph"/>
        <w:numPr>
          <w:ilvl w:val="0"/>
          <w:numId w:val="18"/>
        </w:numPr>
        <w:rPr>
          <w:b/>
          <w:sz w:val="20"/>
          <w:szCs w:val="20"/>
        </w:rPr>
      </w:pPr>
      <w:r>
        <w:rPr>
          <w:bCs/>
          <w:sz w:val="20"/>
          <w:szCs w:val="20"/>
        </w:rPr>
        <w:t>The headwall at the little reservoir needs replaced.  Discussion ensued.  Repairs will be addressed.</w:t>
      </w:r>
    </w:p>
    <w:p w14:paraId="43CD8257" w14:textId="318C36C9" w:rsidR="00C22E15" w:rsidRPr="006B1256" w:rsidRDefault="006B1256" w:rsidP="006B1256">
      <w:pPr>
        <w:pStyle w:val="ListParagraph"/>
        <w:numPr>
          <w:ilvl w:val="0"/>
          <w:numId w:val="18"/>
        </w:numPr>
        <w:rPr>
          <w:b/>
          <w:sz w:val="20"/>
          <w:szCs w:val="20"/>
        </w:rPr>
      </w:pPr>
      <w:r>
        <w:rPr>
          <w:bCs/>
          <w:sz w:val="20"/>
          <w:szCs w:val="20"/>
        </w:rPr>
        <w:t>We are losing water to beaver dams.  The State can issue an order to remove.</w:t>
      </w:r>
    </w:p>
    <w:p w14:paraId="6F5D1394" w14:textId="77777777" w:rsidR="00186C18" w:rsidRPr="00763EE6" w:rsidRDefault="00186C18" w:rsidP="00763EE6">
      <w:pPr>
        <w:rPr>
          <w:b/>
          <w:bCs/>
          <w:i/>
          <w:iCs/>
          <w:color w:val="FF0000"/>
          <w:sz w:val="20"/>
          <w:szCs w:val="20"/>
        </w:rPr>
      </w:pPr>
    </w:p>
    <w:p w14:paraId="46870F97" w14:textId="22525687" w:rsidR="00C22E15" w:rsidRPr="00C22E15" w:rsidRDefault="00C22E15" w:rsidP="00C22E15">
      <w:pPr>
        <w:pStyle w:val="ListParagraph"/>
        <w:numPr>
          <w:ilvl w:val="0"/>
          <w:numId w:val="4"/>
        </w:numPr>
        <w:rPr>
          <w:b/>
          <w:sz w:val="20"/>
          <w:szCs w:val="20"/>
        </w:rPr>
      </w:pPr>
      <w:r>
        <w:rPr>
          <w:b/>
          <w:sz w:val="20"/>
          <w:szCs w:val="20"/>
        </w:rPr>
        <w:t>Shareholder Questions</w:t>
      </w:r>
      <w:r w:rsidRPr="00C22E15">
        <w:rPr>
          <w:b/>
          <w:sz w:val="20"/>
          <w:szCs w:val="20"/>
        </w:rPr>
        <w:t>:</w:t>
      </w:r>
    </w:p>
    <w:p w14:paraId="7EDC941E" w14:textId="66222234" w:rsidR="007E0CC7" w:rsidRDefault="007E0CC7" w:rsidP="00D54747">
      <w:pPr>
        <w:ind w:left="720"/>
        <w:rPr>
          <w:sz w:val="20"/>
          <w:szCs w:val="20"/>
        </w:rPr>
      </w:pPr>
      <w:r w:rsidRPr="00C22E15">
        <w:rPr>
          <w:sz w:val="20"/>
          <w:szCs w:val="20"/>
        </w:rPr>
        <w:t>The floor was opened to shareholders questions and/or comments.</w:t>
      </w:r>
      <w:r w:rsidR="00102AA5" w:rsidRPr="00C22E15">
        <w:rPr>
          <w:sz w:val="20"/>
          <w:szCs w:val="20"/>
        </w:rPr>
        <w:t xml:space="preserve">  </w:t>
      </w:r>
      <w:r w:rsidR="00FF1A36" w:rsidRPr="00C22E15">
        <w:rPr>
          <w:sz w:val="20"/>
          <w:szCs w:val="20"/>
        </w:rPr>
        <w:t>There were no issues or comments brought before the Board.</w:t>
      </w:r>
      <w:r w:rsidR="000E4BE1" w:rsidRPr="00C22E15">
        <w:rPr>
          <w:sz w:val="20"/>
          <w:szCs w:val="20"/>
        </w:rPr>
        <w:t xml:space="preserve"> </w:t>
      </w:r>
    </w:p>
    <w:p w14:paraId="0D956793" w14:textId="7660F591" w:rsidR="008763E4" w:rsidRDefault="008763E4" w:rsidP="008763E4">
      <w:pPr>
        <w:pStyle w:val="ListParagraph"/>
        <w:numPr>
          <w:ilvl w:val="0"/>
          <w:numId w:val="19"/>
        </w:numPr>
        <w:rPr>
          <w:sz w:val="20"/>
          <w:szCs w:val="20"/>
        </w:rPr>
      </w:pPr>
      <w:r>
        <w:rPr>
          <w:sz w:val="20"/>
          <w:szCs w:val="20"/>
        </w:rPr>
        <w:t>Shareholder Bosco inquired about who controls the water flow, to which the Board responded the State adjusts it and monitors it.  The system on Grape Creek is controlled and monitored by DeWeese.</w:t>
      </w:r>
    </w:p>
    <w:p w14:paraId="313AFF94" w14:textId="77777777" w:rsidR="008763E4" w:rsidRPr="008763E4" w:rsidRDefault="008763E4" w:rsidP="008763E4">
      <w:pPr>
        <w:pStyle w:val="ListParagraph"/>
        <w:ind w:left="1800"/>
        <w:rPr>
          <w:sz w:val="20"/>
          <w:szCs w:val="20"/>
        </w:rPr>
      </w:pPr>
    </w:p>
    <w:p w14:paraId="6CC1D3EB" w14:textId="77777777" w:rsidR="00763EE6" w:rsidRDefault="00763EE6" w:rsidP="00763EE6">
      <w:pPr>
        <w:pStyle w:val="ListParagraph"/>
        <w:rPr>
          <w:b/>
          <w:bCs/>
          <w:i/>
          <w:iCs/>
          <w:color w:val="FF0000"/>
          <w:sz w:val="20"/>
          <w:szCs w:val="20"/>
        </w:rPr>
      </w:pPr>
      <w:r w:rsidRPr="001F507A">
        <w:rPr>
          <w:b/>
          <w:bCs/>
          <w:i/>
          <w:iCs/>
          <w:color w:val="FF0000"/>
          <w:sz w:val="20"/>
          <w:szCs w:val="20"/>
        </w:rPr>
        <w:t>NOTE:  Reminder to Shareholders: Shareholders are expected to clean and maintain their laterals, as per our governing By-laws.</w:t>
      </w:r>
      <w:r>
        <w:rPr>
          <w:b/>
          <w:bCs/>
          <w:i/>
          <w:iCs/>
          <w:color w:val="FF0000"/>
          <w:sz w:val="20"/>
          <w:szCs w:val="20"/>
        </w:rPr>
        <w:t xml:space="preserve">  Violations will be issued to Shareholders for non-compliance with our by-laws; up to and including termination of water delivery.</w:t>
      </w:r>
    </w:p>
    <w:p w14:paraId="25DB6B33" w14:textId="77777777" w:rsidR="008159C4" w:rsidRDefault="008159C4" w:rsidP="007E4C2E">
      <w:pPr>
        <w:ind w:left="720"/>
        <w:rPr>
          <w:sz w:val="20"/>
          <w:szCs w:val="20"/>
        </w:rPr>
      </w:pPr>
    </w:p>
    <w:p w14:paraId="02A75D75" w14:textId="681D20EB" w:rsidR="00D54747" w:rsidRPr="00C22E15" w:rsidRDefault="00D54747" w:rsidP="00D54747">
      <w:pPr>
        <w:pStyle w:val="ListParagraph"/>
        <w:numPr>
          <w:ilvl w:val="0"/>
          <w:numId w:val="4"/>
        </w:numPr>
        <w:rPr>
          <w:b/>
          <w:sz w:val="20"/>
          <w:szCs w:val="20"/>
        </w:rPr>
      </w:pPr>
      <w:r>
        <w:rPr>
          <w:b/>
          <w:sz w:val="20"/>
          <w:szCs w:val="20"/>
        </w:rPr>
        <w:t>Other Business</w:t>
      </w:r>
      <w:r w:rsidRPr="00C22E15">
        <w:rPr>
          <w:b/>
          <w:sz w:val="20"/>
          <w:szCs w:val="20"/>
        </w:rPr>
        <w:t>:</w:t>
      </w:r>
    </w:p>
    <w:p w14:paraId="17576E90" w14:textId="6E9D8A28" w:rsidR="00896D57" w:rsidRPr="00896D57" w:rsidRDefault="007E0CC7" w:rsidP="00D54747">
      <w:pPr>
        <w:ind w:left="720"/>
        <w:rPr>
          <w:sz w:val="20"/>
          <w:szCs w:val="20"/>
        </w:rPr>
      </w:pPr>
      <w:r>
        <w:rPr>
          <w:sz w:val="20"/>
          <w:szCs w:val="20"/>
        </w:rPr>
        <w:t>The floor was opened to other business</w:t>
      </w:r>
      <w:r w:rsidR="00607E8F">
        <w:rPr>
          <w:sz w:val="20"/>
          <w:szCs w:val="20"/>
        </w:rPr>
        <w:t xml:space="preserve">. </w:t>
      </w:r>
      <w:r w:rsidR="00896D57">
        <w:rPr>
          <w:sz w:val="20"/>
          <w:szCs w:val="20"/>
        </w:rPr>
        <w:t xml:space="preserve"> No other business was brought before the Board</w:t>
      </w:r>
      <w:r w:rsidR="00743BAF">
        <w:rPr>
          <w:sz w:val="20"/>
          <w:szCs w:val="20"/>
        </w:rPr>
        <w:t>.</w:t>
      </w:r>
    </w:p>
    <w:p w14:paraId="4BFB5F58" w14:textId="77777777" w:rsidR="00B81570" w:rsidRDefault="00B81570">
      <w:pPr>
        <w:ind w:left="720"/>
        <w:rPr>
          <w:sz w:val="20"/>
          <w:szCs w:val="20"/>
        </w:rPr>
      </w:pPr>
    </w:p>
    <w:p w14:paraId="05858B03" w14:textId="2741B921" w:rsidR="00B81570" w:rsidRDefault="007E0CC7">
      <w:pPr>
        <w:rPr>
          <w:sz w:val="20"/>
          <w:szCs w:val="20"/>
        </w:rPr>
      </w:pPr>
      <w:r>
        <w:rPr>
          <w:b/>
          <w:sz w:val="20"/>
          <w:szCs w:val="20"/>
        </w:rPr>
        <w:t xml:space="preserve">Adjournment:  </w:t>
      </w:r>
      <w:r>
        <w:rPr>
          <w:sz w:val="20"/>
          <w:szCs w:val="20"/>
        </w:rPr>
        <w:t>With no other business to consider,</w:t>
      </w:r>
      <w:r w:rsidR="00D50C2D">
        <w:rPr>
          <w:sz w:val="20"/>
          <w:szCs w:val="20"/>
        </w:rPr>
        <w:t xml:space="preserve"> </w:t>
      </w:r>
      <w:r w:rsidR="00F303C9">
        <w:rPr>
          <w:sz w:val="20"/>
          <w:szCs w:val="20"/>
        </w:rPr>
        <w:t xml:space="preserve">President </w:t>
      </w:r>
      <w:r w:rsidR="00607E8F">
        <w:rPr>
          <w:sz w:val="20"/>
          <w:szCs w:val="20"/>
        </w:rPr>
        <w:t>Bolkema</w:t>
      </w:r>
      <w:r w:rsidR="001F507A">
        <w:rPr>
          <w:sz w:val="20"/>
          <w:szCs w:val="20"/>
        </w:rPr>
        <w:t xml:space="preserve"> called for a motion to adjourn.  T</w:t>
      </w:r>
      <w:r>
        <w:rPr>
          <w:sz w:val="20"/>
          <w:szCs w:val="20"/>
        </w:rPr>
        <w:t xml:space="preserve">he meeting was adjourned at </w:t>
      </w:r>
      <w:r w:rsidR="00FF1A36">
        <w:rPr>
          <w:sz w:val="20"/>
          <w:szCs w:val="20"/>
        </w:rPr>
        <w:t>5:</w:t>
      </w:r>
      <w:r w:rsidR="00D54747">
        <w:rPr>
          <w:sz w:val="20"/>
          <w:szCs w:val="20"/>
        </w:rPr>
        <w:t>5</w:t>
      </w:r>
      <w:r w:rsidR="00743BAF">
        <w:rPr>
          <w:sz w:val="20"/>
          <w:szCs w:val="20"/>
        </w:rPr>
        <w:t>7</w:t>
      </w:r>
      <w:r w:rsidR="00D54747">
        <w:rPr>
          <w:sz w:val="20"/>
          <w:szCs w:val="20"/>
        </w:rPr>
        <w:t xml:space="preserve"> </w:t>
      </w:r>
      <w:r>
        <w:rPr>
          <w:sz w:val="20"/>
          <w:szCs w:val="20"/>
        </w:rPr>
        <w:t xml:space="preserve">p.m., via a motion by </w:t>
      </w:r>
      <w:r w:rsidR="00743BAF">
        <w:rPr>
          <w:sz w:val="20"/>
          <w:szCs w:val="20"/>
        </w:rPr>
        <w:t>Director Brogoitti</w:t>
      </w:r>
      <w:r w:rsidR="001F507A">
        <w:rPr>
          <w:sz w:val="20"/>
          <w:szCs w:val="20"/>
        </w:rPr>
        <w:t xml:space="preserve">, and seconded by </w:t>
      </w:r>
      <w:r w:rsidR="00FF1A36">
        <w:rPr>
          <w:sz w:val="20"/>
          <w:szCs w:val="20"/>
        </w:rPr>
        <w:t xml:space="preserve">Director </w:t>
      </w:r>
      <w:r w:rsidR="00743BAF">
        <w:rPr>
          <w:sz w:val="20"/>
          <w:szCs w:val="20"/>
        </w:rPr>
        <w:t>Thompson</w:t>
      </w:r>
      <w:r>
        <w:rPr>
          <w:sz w:val="20"/>
          <w:szCs w:val="20"/>
        </w:rPr>
        <w:t>, and a unanimous vote in favor.</w:t>
      </w:r>
      <w:r w:rsidR="00D50C2D">
        <w:rPr>
          <w:sz w:val="20"/>
          <w:szCs w:val="20"/>
        </w:rPr>
        <w:t xml:space="preserve">  </w:t>
      </w:r>
    </w:p>
    <w:p w14:paraId="6F32B5F9" w14:textId="77777777" w:rsidR="00B81570" w:rsidRDefault="00B81570">
      <w:pPr>
        <w:rPr>
          <w:sz w:val="20"/>
          <w:szCs w:val="20"/>
        </w:rPr>
      </w:pPr>
    </w:p>
    <w:p w14:paraId="3B402EDA" w14:textId="77777777" w:rsidR="00B81570" w:rsidRDefault="007E0CC7">
      <w:pPr>
        <w:rPr>
          <w:sz w:val="20"/>
          <w:szCs w:val="20"/>
        </w:rPr>
      </w:pPr>
      <w:r>
        <w:rPr>
          <w:sz w:val="20"/>
          <w:szCs w:val="20"/>
        </w:rPr>
        <w:t xml:space="preserve"> Respectfully submitted,</w:t>
      </w:r>
    </w:p>
    <w:p w14:paraId="28523BB6" w14:textId="77777777" w:rsidR="00B81570" w:rsidRDefault="00B81570">
      <w:pPr>
        <w:rPr>
          <w:sz w:val="20"/>
          <w:szCs w:val="20"/>
        </w:rPr>
      </w:pPr>
    </w:p>
    <w:p w14:paraId="7B8B50D8" w14:textId="77777777" w:rsidR="000E4BE1" w:rsidRDefault="000E4BE1">
      <w:pPr>
        <w:rPr>
          <w:sz w:val="20"/>
          <w:szCs w:val="20"/>
        </w:rPr>
      </w:pPr>
    </w:p>
    <w:p w14:paraId="75C978C6" w14:textId="77777777" w:rsidR="00B81570" w:rsidRDefault="00B81570">
      <w:pPr>
        <w:rPr>
          <w:sz w:val="20"/>
          <w:szCs w:val="20"/>
        </w:rPr>
      </w:pPr>
    </w:p>
    <w:p w14:paraId="10013CC1" w14:textId="170B056D" w:rsidR="00B81570" w:rsidRDefault="00D50C2D">
      <w:pPr>
        <w:rPr>
          <w:sz w:val="20"/>
          <w:szCs w:val="20"/>
        </w:rPr>
      </w:pPr>
      <w:r>
        <w:rPr>
          <w:sz w:val="20"/>
          <w:szCs w:val="20"/>
        </w:rPr>
        <w:t>A</w:t>
      </w:r>
      <w:r w:rsidR="007E0CC7">
        <w:rPr>
          <w:sz w:val="20"/>
          <w:szCs w:val="20"/>
        </w:rPr>
        <w:t xml:space="preserve">nnette </w:t>
      </w:r>
      <w:r w:rsidR="0078520D">
        <w:rPr>
          <w:sz w:val="20"/>
          <w:szCs w:val="20"/>
        </w:rPr>
        <w:t>Reed-Pugh</w:t>
      </w:r>
    </w:p>
    <w:p w14:paraId="1A84721C" w14:textId="77777777" w:rsidR="00B81570" w:rsidRDefault="007E0CC7">
      <w:pPr>
        <w:rPr>
          <w:sz w:val="20"/>
          <w:szCs w:val="20"/>
        </w:rPr>
      </w:pPr>
      <w:r>
        <w:rPr>
          <w:sz w:val="20"/>
          <w:szCs w:val="20"/>
        </w:rPr>
        <w:t>Secretary/Treasurer</w:t>
      </w:r>
    </w:p>
    <w:sectPr w:rsidR="00B81570">
      <w:pgSz w:w="12240" w:h="15840"/>
      <w:pgMar w:top="1008" w:right="720" w:bottom="72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Quattrocento Sans">
    <w:altName w:val="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BED"/>
      </v:shape>
    </w:pict>
  </w:numPicBullet>
  <w:abstractNum w:abstractNumId="0" w15:restartNumberingAfterBreak="0">
    <w:nsid w:val="06A75FB2"/>
    <w:multiLevelType w:val="hybridMultilevel"/>
    <w:tmpl w:val="E39EDE3E"/>
    <w:lvl w:ilvl="0" w:tplc="A37A1308">
      <w:start w:val="1"/>
      <w:numFmt w:val="bullet"/>
      <w:lvlText w:val=""/>
      <w:lvlJc w:val="left"/>
      <w:pPr>
        <w:ind w:left="2160" w:hanging="360"/>
      </w:pPr>
      <w:rPr>
        <w:rFonts w:ascii="Symbol" w:eastAsia="Calibri" w:hAnsi="Symbol" w:cs="Calibri"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723E5C"/>
    <w:multiLevelType w:val="hybridMultilevel"/>
    <w:tmpl w:val="519C5EB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452FA"/>
    <w:multiLevelType w:val="multilevel"/>
    <w:tmpl w:val="2C8C747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1174D5"/>
    <w:multiLevelType w:val="multilevel"/>
    <w:tmpl w:val="D6448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264B3A1D"/>
    <w:multiLevelType w:val="hybridMultilevel"/>
    <w:tmpl w:val="D51E6D12"/>
    <w:lvl w:ilvl="0" w:tplc="636ECD20">
      <w:start w:val="1"/>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1F7380"/>
    <w:multiLevelType w:val="multilevel"/>
    <w:tmpl w:val="334C5D16"/>
    <w:lvl w:ilvl="0">
      <w:start w:val="1"/>
      <w:numFmt w:val="lowerLetter"/>
      <w:lvlText w:val="%1)"/>
      <w:lvlJc w:val="left"/>
      <w:pPr>
        <w:ind w:left="720" w:hanging="360"/>
      </w:pPr>
      <w:rPr>
        <w:b/>
        <w:bCs/>
        <w:i w:val="0"/>
        <w:iCs w:val="0"/>
        <w:color w:val="auto"/>
      </w:r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437D54E8"/>
    <w:multiLevelType w:val="hybridMultilevel"/>
    <w:tmpl w:val="7CFAED1C"/>
    <w:lvl w:ilvl="0" w:tplc="2C340FC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712E34"/>
    <w:multiLevelType w:val="hybridMultilevel"/>
    <w:tmpl w:val="2E6EC1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82611D4"/>
    <w:multiLevelType w:val="hybridMultilevel"/>
    <w:tmpl w:val="9168EB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563FA"/>
    <w:multiLevelType w:val="hybridMultilevel"/>
    <w:tmpl w:val="A1D6FAA0"/>
    <w:lvl w:ilvl="0" w:tplc="4118A01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D6A124F"/>
    <w:multiLevelType w:val="hybridMultilevel"/>
    <w:tmpl w:val="0B7A83EC"/>
    <w:lvl w:ilvl="0" w:tplc="FC04CE2C">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50F5AE0"/>
    <w:multiLevelType w:val="hybridMultilevel"/>
    <w:tmpl w:val="FCFE439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5D811D1"/>
    <w:multiLevelType w:val="hybridMultilevel"/>
    <w:tmpl w:val="57F85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9EF7913"/>
    <w:multiLevelType w:val="hybridMultilevel"/>
    <w:tmpl w:val="B54E1012"/>
    <w:lvl w:ilvl="0" w:tplc="85F68F16">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3B67EA1"/>
    <w:multiLevelType w:val="hybridMultilevel"/>
    <w:tmpl w:val="89725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100655"/>
    <w:multiLevelType w:val="hybridMultilevel"/>
    <w:tmpl w:val="778A56AA"/>
    <w:lvl w:ilvl="0" w:tplc="5D82D8E6">
      <w:start w:val="3"/>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3A83C3A"/>
    <w:multiLevelType w:val="multilevel"/>
    <w:tmpl w:val="6A2A31F8"/>
    <w:lvl w:ilvl="0">
      <w:start w:val="1"/>
      <w:numFmt w:val="low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7" w15:restartNumberingAfterBreak="0">
    <w:nsid w:val="7CAF2340"/>
    <w:multiLevelType w:val="hybridMultilevel"/>
    <w:tmpl w:val="EE3C3CD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F762E30"/>
    <w:multiLevelType w:val="hybridMultilevel"/>
    <w:tmpl w:val="50C65290"/>
    <w:lvl w:ilvl="0" w:tplc="D27EC6FE">
      <w:start w:val="1"/>
      <w:numFmt w:val="lowerLetter"/>
      <w:lvlText w:val="%1)"/>
      <w:lvlJc w:val="left"/>
      <w:pPr>
        <w:ind w:left="1800" w:hanging="360"/>
      </w:pPr>
      <w:rPr>
        <w:rFonts w:ascii="Calibri" w:eastAsia="Calibri" w:hAnsi="Calibri" w:cs="Calibri"/>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4971248">
    <w:abstractNumId w:val="3"/>
  </w:num>
  <w:num w:numId="2" w16cid:durableId="1080757457">
    <w:abstractNumId w:val="2"/>
  </w:num>
  <w:num w:numId="3" w16cid:durableId="816191691">
    <w:abstractNumId w:val="16"/>
  </w:num>
  <w:num w:numId="4" w16cid:durableId="1704791939">
    <w:abstractNumId w:val="5"/>
  </w:num>
  <w:num w:numId="5" w16cid:durableId="1226991265">
    <w:abstractNumId w:val="1"/>
  </w:num>
  <w:num w:numId="6" w16cid:durableId="1171020970">
    <w:abstractNumId w:val="8"/>
  </w:num>
  <w:num w:numId="7" w16cid:durableId="1533962001">
    <w:abstractNumId w:val="4"/>
  </w:num>
  <w:num w:numId="8" w16cid:durableId="1588886342">
    <w:abstractNumId w:val="0"/>
  </w:num>
  <w:num w:numId="9" w16cid:durableId="1732270770">
    <w:abstractNumId w:val="14"/>
  </w:num>
  <w:num w:numId="10" w16cid:durableId="1767843533">
    <w:abstractNumId w:val="18"/>
  </w:num>
  <w:num w:numId="11" w16cid:durableId="113645277">
    <w:abstractNumId w:val="13"/>
  </w:num>
  <w:num w:numId="12" w16cid:durableId="646937860">
    <w:abstractNumId w:val="12"/>
  </w:num>
  <w:num w:numId="13" w16cid:durableId="1532298942">
    <w:abstractNumId w:val="7"/>
  </w:num>
  <w:num w:numId="14" w16cid:durableId="768426052">
    <w:abstractNumId w:val="15"/>
  </w:num>
  <w:num w:numId="15" w16cid:durableId="500855964">
    <w:abstractNumId w:val="11"/>
  </w:num>
  <w:num w:numId="16" w16cid:durableId="1203402762">
    <w:abstractNumId w:val="17"/>
  </w:num>
  <w:num w:numId="17" w16cid:durableId="1136411385">
    <w:abstractNumId w:val="6"/>
  </w:num>
  <w:num w:numId="18" w16cid:durableId="1019312033">
    <w:abstractNumId w:val="9"/>
  </w:num>
  <w:num w:numId="19" w16cid:durableId="1798908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70"/>
    <w:rsid w:val="00012C85"/>
    <w:rsid w:val="00040F68"/>
    <w:rsid w:val="00076976"/>
    <w:rsid w:val="000912F9"/>
    <w:rsid w:val="000E4BE1"/>
    <w:rsid w:val="00102AA5"/>
    <w:rsid w:val="0012062B"/>
    <w:rsid w:val="0012244D"/>
    <w:rsid w:val="001355F2"/>
    <w:rsid w:val="00174C87"/>
    <w:rsid w:val="00186C18"/>
    <w:rsid w:val="001B2D90"/>
    <w:rsid w:val="001D303D"/>
    <w:rsid w:val="001E3784"/>
    <w:rsid w:val="001F507A"/>
    <w:rsid w:val="00201ED7"/>
    <w:rsid w:val="002656C5"/>
    <w:rsid w:val="002E6A8F"/>
    <w:rsid w:val="00337CE4"/>
    <w:rsid w:val="00351C66"/>
    <w:rsid w:val="0036212A"/>
    <w:rsid w:val="003D0B63"/>
    <w:rsid w:val="00426615"/>
    <w:rsid w:val="00440359"/>
    <w:rsid w:val="00466DBE"/>
    <w:rsid w:val="004914AB"/>
    <w:rsid w:val="004D3ECD"/>
    <w:rsid w:val="004F306F"/>
    <w:rsid w:val="005318D5"/>
    <w:rsid w:val="00574F8B"/>
    <w:rsid w:val="005C0E8C"/>
    <w:rsid w:val="005C75C6"/>
    <w:rsid w:val="00607E8F"/>
    <w:rsid w:val="00655F76"/>
    <w:rsid w:val="00661120"/>
    <w:rsid w:val="00690B66"/>
    <w:rsid w:val="006962C7"/>
    <w:rsid w:val="006A0F6C"/>
    <w:rsid w:val="006A3475"/>
    <w:rsid w:val="006B1256"/>
    <w:rsid w:val="006B5016"/>
    <w:rsid w:val="006C0F46"/>
    <w:rsid w:val="006C1990"/>
    <w:rsid w:val="00705F37"/>
    <w:rsid w:val="00743BAF"/>
    <w:rsid w:val="00745A81"/>
    <w:rsid w:val="00763EE6"/>
    <w:rsid w:val="00764C28"/>
    <w:rsid w:val="0078520D"/>
    <w:rsid w:val="00791432"/>
    <w:rsid w:val="007E0CC7"/>
    <w:rsid w:val="007E4C2E"/>
    <w:rsid w:val="007E5E56"/>
    <w:rsid w:val="007F18E7"/>
    <w:rsid w:val="008159C4"/>
    <w:rsid w:val="00820CDE"/>
    <w:rsid w:val="00832155"/>
    <w:rsid w:val="0083445D"/>
    <w:rsid w:val="008763E4"/>
    <w:rsid w:val="00896D57"/>
    <w:rsid w:val="008A0544"/>
    <w:rsid w:val="008A0B33"/>
    <w:rsid w:val="008A0CC1"/>
    <w:rsid w:val="008B41D2"/>
    <w:rsid w:val="008E4897"/>
    <w:rsid w:val="00903224"/>
    <w:rsid w:val="009206C4"/>
    <w:rsid w:val="00950BB2"/>
    <w:rsid w:val="00982758"/>
    <w:rsid w:val="009D434F"/>
    <w:rsid w:val="009E3559"/>
    <w:rsid w:val="00A429E7"/>
    <w:rsid w:val="00A509A3"/>
    <w:rsid w:val="00A70E33"/>
    <w:rsid w:val="00AB43AB"/>
    <w:rsid w:val="00B10D94"/>
    <w:rsid w:val="00B164C0"/>
    <w:rsid w:val="00B45A60"/>
    <w:rsid w:val="00B60E2C"/>
    <w:rsid w:val="00B672D1"/>
    <w:rsid w:val="00B81570"/>
    <w:rsid w:val="00B93760"/>
    <w:rsid w:val="00BA56E0"/>
    <w:rsid w:val="00C22E15"/>
    <w:rsid w:val="00C67D7E"/>
    <w:rsid w:val="00C751ED"/>
    <w:rsid w:val="00CE001F"/>
    <w:rsid w:val="00CF558B"/>
    <w:rsid w:val="00D43AF7"/>
    <w:rsid w:val="00D50C2D"/>
    <w:rsid w:val="00D54747"/>
    <w:rsid w:val="00DB16D0"/>
    <w:rsid w:val="00DD7AB6"/>
    <w:rsid w:val="00DF1695"/>
    <w:rsid w:val="00DF2A48"/>
    <w:rsid w:val="00E02A43"/>
    <w:rsid w:val="00E07DA5"/>
    <w:rsid w:val="00E305CD"/>
    <w:rsid w:val="00E44FD7"/>
    <w:rsid w:val="00E67FC5"/>
    <w:rsid w:val="00E906D3"/>
    <w:rsid w:val="00E97EB8"/>
    <w:rsid w:val="00EB33C0"/>
    <w:rsid w:val="00EC4A8B"/>
    <w:rsid w:val="00F303C9"/>
    <w:rsid w:val="00F54D1A"/>
    <w:rsid w:val="00FA17E4"/>
    <w:rsid w:val="00FA30D7"/>
    <w:rsid w:val="00FD094C"/>
    <w:rsid w:val="00FD38A4"/>
    <w:rsid w:val="00FD5317"/>
    <w:rsid w:val="00FE76F9"/>
    <w:rsid w:val="00FF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1714"/>
  <w15:docId w15:val="{9CB5DAAE-1616-43A5-AA42-4A257F79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60"/>
      <w:jc w:val="center"/>
    </w:pPr>
    <w:rPr>
      <w:rFonts w:ascii="Cambria" w:eastAsia="Cambria" w:hAnsi="Cambria" w:cs="Cambria"/>
    </w:rPr>
  </w:style>
  <w:style w:type="paragraph" w:styleId="ListParagraph">
    <w:name w:val="List Paragraph"/>
    <w:basedOn w:val="Normal"/>
    <w:uiPriority w:val="34"/>
    <w:qFormat/>
    <w:rsid w:val="007E0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DeWeese Dye Ditch and Reservoir Company</cp:lastModifiedBy>
  <cp:revision>45</cp:revision>
  <dcterms:created xsi:type="dcterms:W3CDTF">2021-11-03T17:31:00Z</dcterms:created>
  <dcterms:modified xsi:type="dcterms:W3CDTF">2026-02-06T01:18:00Z</dcterms:modified>
</cp:coreProperties>
</file>