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86" w:rsidRPr="00BA714B" w:rsidRDefault="00CD2286" w:rsidP="00CD2286">
      <w:pPr>
        <w:rPr>
          <w:rFonts w:ascii="Arial Black" w:hAnsi="Arial Black"/>
        </w:rPr>
      </w:pPr>
      <w:r w:rsidRPr="00BA714B">
        <w:rPr>
          <w:rFonts w:ascii="Arial Black" w:hAnsi="Arial Black"/>
        </w:rPr>
        <w:t>7</w:t>
      </w:r>
      <w:r w:rsidRPr="00BA714B">
        <w:rPr>
          <w:rFonts w:ascii="Arial Black" w:hAnsi="Arial Black"/>
          <w:u w:color="000000"/>
          <w:vertAlign w:val="superscript"/>
        </w:rPr>
        <w:t>th</w:t>
      </w:r>
      <w:r w:rsidRPr="00BA714B">
        <w:rPr>
          <w:rFonts w:ascii="Arial Black" w:hAnsi="Arial Black"/>
        </w:rPr>
        <w:t xml:space="preserve"> Induction</w:t>
      </w:r>
      <w:r w:rsidRPr="00BA714B">
        <w:rPr>
          <w:rFonts w:ascii="Arial Black" w:hAnsi="Arial Black"/>
          <w:u w:color="000000"/>
        </w:rPr>
        <w:t xml:space="preserve"> </w:t>
      </w:r>
    </w:p>
    <w:p w:rsidR="00CD2286" w:rsidRDefault="00CD2286" w:rsidP="00CD2286">
      <w:pPr>
        <w:spacing w:after="0" w:line="375" w:lineRule="auto"/>
        <w:ind w:left="20" w:right="3215" w:hanging="10"/>
      </w:pPr>
      <w:r>
        <w:rPr>
          <w:rFonts w:ascii="Garamond" w:eastAsia="Garamond" w:hAnsi="Garamond" w:cs="Garamond"/>
          <w:b/>
          <w:sz w:val="28"/>
          <w:u w:val="single" w:color="000000"/>
        </w:rPr>
        <w:t>1st December, 2016 @Sheraton Abuja Hotel</w:t>
      </w:r>
      <w:r>
        <w:rPr>
          <w:rFonts w:ascii="Garamond" w:eastAsia="Garamond" w:hAnsi="Garamond" w:cs="Garamond"/>
          <w:b/>
          <w:sz w:val="28"/>
        </w:rPr>
        <w:t xml:space="preserve"> </w:t>
      </w:r>
      <w:r>
        <w:rPr>
          <w:rFonts w:ascii="Garamond" w:eastAsia="Garamond" w:hAnsi="Garamond" w:cs="Garamond"/>
          <w:b/>
          <w:sz w:val="28"/>
          <w:u w:val="single" w:color="000000"/>
        </w:rPr>
        <w:t>Human Capital: Our Leverage.</w:t>
      </w:r>
      <w:r>
        <w:rPr>
          <w:rFonts w:ascii="Garamond" w:eastAsia="Garamond" w:hAnsi="Garamond" w:cs="Garamond"/>
          <w:b/>
          <w:sz w:val="28"/>
        </w:rPr>
        <w:t xml:space="preserve"> </w:t>
      </w:r>
    </w:p>
    <w:p w:rsidR="00CD2286" w:rsidRDefault="00CD2286" w:rsidP="00CD2286">
      <w:pPr>
        <w:spacing w:after="153"/>
        <w:ind w:left="20" w:hanging="10"/>
        <w:jc w:val="both"/>
      </w:pPr>
      <w:r>
        <w:rPr>
          <w:rFonts w:ascii="Garamond" w:eastAsia="Garamond" w:hAnsi="Garamond" w:cs="Garamond"/>
          <w:sz w:val="28"/>
        </w:rPr>
        <w:t xml:space="preserve">Human Capital refers to the stock of knowledge, habits, social and personality attributes including creativity, embodied in the ability to perform </w:t>
      </w:r>
      <w:proofErr w:type="spellStart"/>
      <w:r>
        <w:rPr>
          <w:rFonts w:ascii="Garamond" w:eastAsia="Garamond" w:hAnsi="Garamond" w:cs="Garamond"/>
          <w:sz w:val="28"/>
        </w:rPr>
        <w:t>labour</w:t>
      </w:r>
      <w:proofErr w:type="spellEnd"/>
      <w:r>
        <w:rPr>
          <w:rFonts w:ascii="Garamond" w:eastAsia="Garamond" w:hAnsi="Garamond" w:cs="Garamond"/>
          <w:sz w:val="28"/>
        </w:rPr>
        <w:t xml:space="preserve"> so as to produce economic value”. </w:t>
      </w:r>
    </w:p>
    <w:p w:rsidR="00CD2286" w:rsidRDefault="00CD2286" w:rsidP="00CD2286">
      <w:pPr>
        <w:spacing w:after="153"/>
        <w:ind w:left="20" w:hanging="10"/>
        <w:jc w:val="both"/>
      </w:pPr>
      <w:r>
        <w:rPr>
          <w:rFonts w:ascii="Garamond" w:eastAsia="Garamond" w:hAnsi="Garamond" w:cs="Garamond"/>
          <w:sz w:val="28"/>
        </w:rPr>
        <w:t xml:space="preserve">According to Investopedia, </w:t>
      </w:r>
      <w:r>
        <w:rPr>
          <w:rFonts w:ascii="Garamond" w:eastAsia="Garamond" w:hAnsi="Garamond" w:cs="Garamond"/>
          <w:b/>
          <w:sz w:val="28"/>
        </w:rPr>
        <w:t>Human Capital</w:t>
      </w:r>
      <w:r>
        <w:rPr>
          <w:rFonts w:ascii="Garamond" w:eastAsia="Garamond" w:hAnsi="Garamond" w:cs="Garamond"/>
          <w:sz w:val="28"/>
        </w:rPr>
        <w:t xml:space="preserve"> is a measure of the economic value of an employee’s skill set. </w:t>
      </w:r>
    </w:p>
    <w:p w:rsidR="00CD2286" w:rsidRDefault="00CD2286" w:rsidP="00CD2286">
      <w:pPr>
        <w:spacing w:after="153"/>
        <w:ind w:left="20" w:hanging="10"/>
        <w:jc w:val="both"/>
      </w:pPr>
      <w:r>
        <w:rPr>
          <w:rFonts w:ascii="Garamond" w:eastAsia="Garamond" w:hAnsi="Garamond" w:cs="Garamond"/>
          <w:sz w:val="28"/>
        </w:rPr>
        <w:t xml:space="preserve">Human Capital according to the concise </w:t>
      </w:r>
      <w:proofErr w:type="spellStart"/>
      <w:r>
        <w:rPr>
          <w:rFonts w:ascii="Garamond" w:eastAsia="Garamond" w:hAnsi="Garamond" w:cs="Garamond"/>
          <w:sz w:val="28"/>
        </w:rPr>
        <w:t>Encyclopaedia</w:t>
      </w:r>
      <w:proofErr w:type="spellEnd"/>
      <w:r>
        <w:rPr>
          <w:rFonts w:ascii="Garamond" w:eastAsia="Garamond" w:hAnsi="Garamond" w:cs="Garamond"/>
          <w:sz w:val="28"/>
        </w:rPr>
        <w:t xml:space="preserve"> of Economics, is so called because we cannot separate people from their knowledge, health, skills or values.  </w:t>
      </w:r>
    </w:p>
    <w:p w:rsidR="00CD2286" w:rsidRDefault="00CD2286" w:rsidP="00CD2286">
      <w:pPr>
        <w:spacing w:after="153"/>
        <w:ind w:left="20" w:hanging="10"/>
        <w:jc w:val="both"/>
      </w:pPr>
      <w:r>
        <w:rPr>
          <w:rFonts w:ascii="Garamond" w:eastAsia="Garamond" w:hAnsi="Garamond" w:cs="Garamond"/>
          <w:sz w:val="28"/>
        </w:rPr>
        <w:t xml:space="preserve">Before an aggregate understanding of the heading is looked at, let us also see the definition of the second component in the heading. </w:t>
      </w:r>
    </w:p>
    <w:p w:rsidR="00CD2286" w:rsidRDefault="00CD2286" w:rsidP="00CD2286">
      <w:pPr>
        <w:spacing w:after="153"/>
        <w:ind w:left="-5" w:hanging="10"/>
      </w:pPr>
      <w:r>
        <w:rPr>
          <w:rFonts w:ascii="Garamond" w:eastAsia="Garamond" w:hAnsi="Garamond" w:cs="Garamond"/>
          <w:b/>
          <w:sz w:val="28"/>
        </w:rPr>
        <w:t xml:space="preserve">Leverage: </w:t>
      </w:r>
    </w:p>
    <w:p w:rsidR="00CD2286" w:rsidRPr="00BA714B" w:rsidRDefault="00CD2286" w:rsidP="00CD2286">
      <w:pPr>
        <w:rPr>
          <w:b/>
        </w:rPr>
      </w:pPr>
      <w:r w:rsidRPr="00BA714B">
        <w:rPr>
          <w:b/>
        </w:rPr>
        <w:t>Oxford dictionaries</w:t>
      </w:r>
      <w:r w:rsidRPr="00BA714B">
        <w:rPr>
          <w:b/>
          <w:u w:color="000000"/>
        </w:rPr>
        <w:t xml:space="preserve"> </w:t>
      </w:r>
    </w:p>
    <w:p w:rsidR="00CD2286" w:rsidRDefault="00CD2286" w:rsidP="00CD2286">
      <w:pPr>
        <w:spacing w:after="153"/>
        <w:ind w:left="20" w:hanging="10"/>
        <w:jc w:val="both"/>
      </w:pPr>
      <w:r>
        <w:rPr>
          <w:rFonts w:ascii="Garamond" w:eastAsia="Garamond" w:hAnsi="Garamond" w:cs="Garamond"/>
          <w:sz w:val="28"/>
        </w:rPr>
        <w:t xml:space="preserve">The exertion of force by means of a lever. </w:t>
      </w:r>
    </w:p>
    <w:p w:rsidR="00CD2286" w:rsidRDefault="00CD2286" w:rsidP="00CD2286">
      <w:pPr>
        <w:spacing w:after="153"/>
        <w:ind w:left="20" w:hanging="10"/>
        <w:jc w:val="both"/>
      </w:pPr>
      <w:r>
        <w:rPr>
          <w:rFonts w:ascii="Garamond" w:eastAsia="Garamond" w:hAnsi="Garamond" w:cs="Garamond"/>
          <w:sz w:val="28"/>
        </w:rPr>
        <w:t xml:space="preserve">The power to influence a person or situation </w:t>
      </w:r>
    </w:p>
    <w:p w:rsidR="00CD2286" w:rsidRPr="00BA714B" w:rsidRDefault="00CD2286" w:rsidP="00CD2286">
      <w:pPr>
        <w:rPr>
          <w:b/>
        </w:rPr>
      </w:pPr>
      <w:r w:rsidRPr="00BA714B">
        <w:rPr>
          <w:b/>
        </w:rPr>
        <w:t>In Finance</w:t>
      </w:r>
      <w:r w:rsidRPr="00BA714B">
        <w:rPr>
          <w:b/>
          <w:u w:color="000000"/>
        </w:rPr>
        <w:t xml:space="preserve"> </w:t>
      </w:r>
    </w:p>
    <w:p w:rsidR="00CD2286" w:rsidRDefault="00CD2286" w:rsidP="00CD2286">
      <w:pPr>
        <w:spacing w:after="153"/>
        <w:ind w:left="20" w:hanging="10"/>
        <w:jc w:val="both"/>
      </w:pPr>
      <w:r>
        <w:rPr>
          <w:rFonts w:ascii="Garamond" w:eastAsia="Garamond" w:hAnsi="Garamond" w:cs="Garamond"/>
          <w:sz w:val="28"/>
        </w:rPr>
        <w:t xml:space="preserve">The ratio of a company’s loan capital(debt) to the value of its ordinary shares(equity), gearing. </w:t>
      </w:r>
    </w:p>
    <w:p w:rsidR="00CD2286" w:rsidRDefault="00CD2286" w:rsidP="00CD2286">
      <w:pPr>
        <w:spacing w:after="153"/>
        <w:ind w:left="20" w:hanging="10"/>
        <w:jc w:val="both"/>
      </w:pPr>
      <w:r>
        <w:rPr>
          <w:rFonts w:ascii="Garamond" w:eastAsia="Garamond" w:hAnsi="Garamond" w:cs="Garamond"/>
          <w:sz w:val="28"/>
        </w:rPr>
        <w:t xml:space="preserve">The use of credit or borrowed capital to increase the earning potential of shares. </w:t>
      </w:r>
    </w:p>
    <w:p w:rsidR="00CD2286" w:rsidRPr="00BA714B" w:rsidRDefault="00CD2286" w:rsidP="00CD2286">
      <w:pPr>
        <w:rPr>
          <w:b/>
        </w:rPr>
      </w:pPr>
      <w:r w:rsidRPr="00BA714B">
        <w:rPr>
          <w:b/>
        </w:rPr>
        <w:t>Other definitions: Wiktionary</w:t>
      </w:r>
      <w:r w:rsidRPr="00BA714B">
        <w:rPr>
          <w:b/>
          <w:u w:color="000000"/>
        </w:rPr>
        <w:t xml:space="preserve"> </w:t>
      </w:r>
    </w:p>
    <w:p w:rsidR="00CD2286" w:rsidRDefault="00CD2286" w:rsidP="00CD2286">
      <w:pPr>
        <w:numPr>
          <w:ilvl w:val="0"/>
          <w:numId w:val="1"/>
        </w:numPr>
        <w:spacing w:after="62"/>
        <w:ind w:right="864" w:hanging="360"/>
        <w:jc w:val="both"/>
      </w:pPr>
      <w:r>
        <w:rPr>
          <w:rFonts w:ascii="Garamond" w:eastAsia="Garamond" w:hAnsi="Garamond" w:cs="Garamond"/>
          <w:sz w:val="28"/>
        </w:rPr>
        <w:t xml:space="preserve">Force compounded by means of a lever rotating around a pivot. </w:t>
      </w:r>
    </w:p>
    <w:p w:rsidR="00CD2286" w:rsidRDefault="00CD2286" w:rsidP="00CD2286">
      <w:pPr>
        <w:numPr>
          <w:ilvl w:val="0"/>
          <w:numId w:val="1"/>
        </w:numPr>
        <w:spacing w:after="153"/>
        <w:ind w:right="864" w:hanging="360"/>
        <w:jc w:val="both"/>
      </w:pPr>
      <w:r>
        <w:rPr>
          <w:rFonts w:ascii="Garamond" w:eastAsia="Garamond" w:hAnsi="Garamond" w:cs="Garamond"/>
          <w:sz w:val="28"/>
        </w:rPr>
        <w:t>Influence which is compounded or used to gain an advantage 3.</w:t>
      </w:r>
      <w:r>
        <w:rPr>
          <w:rFonts w:ascii="Arial" w:eastAsia="Arial" w:hAnsi="Arial" w:cs="Arial"/>
          <w:sz w:val="28"/>
        </w:rPr>
        <w:t xml:space="preserve"> </w:t>
      </w:r>
      <w:r>
        <w:rPr>
          <w:rFonts w:ascii="Garamond" w:eastAsia="Garamond" w:hAnsi="Garamond" w:cs="Garamond"/>
          <w:sz w:val="28"/>
        </w:rPr>
        <w:t xml:space="preserve">Use of borrowed funds </w:t>
      </w:r>
    </w:p>
    <w:p w:rsidR="00CD2286" w:rsidRDefault="00CD2286" w:rsidP="00CD2286">
      <w:pPr>
        <w:spacing w:after="153"/>
        <w:ind w:left="370" w:hanging="10"/>
        <w:jc w:val="both"/>
      </w:pPr>
      <w:r>
        <w:rPr>
          <w:rFonts w:ascii="Garamond" w:eastAsia="Garamond" w:hAnsi="Garamond" w:cs="Garamond"/>
          <w:sz w:val="28"/>
        </w:rPr>
        <w:t>4.</w:t>
      </w:r>
      <w:r>
        <w:rPr>
          <w:rFonts w:ascii="Arial" w:eastAsia="Arial" w:hAnsi="Arial" w:cs="Arial"/>
          <w:sz w:val="28"/>
        </w:rPr>
        <w:t xml:space="preserve"> </w:t>
      </w:r>
      <w:r>
        <w:rPr>
          <w:rFonts w:ascii="Garamond" w:eastAsia="Garamond" w:hAnsi="Garamond" w:cs="Garamond"/>
          <w:sz w:val="28"/>
        </w:rPr>
        <w:t xml:space="preserve">Ability to earn very high returns </w:t>
      </w:r>
    </w:p>
    <w:p w:rsidR="00CD2286" w:rsidRDefault="00CD2286" w:rsidP="00CD2286">
      <w:pPr>
        <w:spacing w:after="2" w:line="374" w:lineRule="auto"/>
        <w:ind w:left="20" w:right="1005" w:hanging="10"/>
        <w:jc w:val="both"/>
      </w:pPr>
      <w:r>
        <w:rPr>
          <w:rFonts w:ascii="Garamond" w:eastAsia="Garamond" w:hAnsi="Garamond" w:cs="Garamond"/>
          <w:sz w:val="28"/>
        </w:rPr>
        <w:t xml:space="preserve">To use; to exploit; to manipulate in order to take full advantage of </w:t>
      </w:r>
      <w:r>
        <w:rPr>
          <w:rFonts w:ascii="Garamond" w:eastAsia="Garamond" w:hAnsi="Garamond" w:cs="Garamond"/>
          <w:sz w:val="28"/>
          <w:u w:val="single" w:color="000000"/>
        </w:rPr>
        <w:t>Additional definition: Influence:</w:t>
      </w:r>
      <w:r>
        <w:rPr>
          <w:rFonts w:ascii="Garamond" w:eastAsia="Garamond" w:hAnsi="Garamond" w:cs="Garamond"/>
          <w:sz w:val="28"/>
        </w:rPr>
        <w:t xml:space="preserve"> </w:t>
      </w:r>
    </w:p>
    <w:p w:rsidR="00CD2286" w:rsidRDefault="00CD2286" w:rsidP="00CD2286">
      <w:pPr>
        <w:spacing w:after="153"/>
        <w:ind w:left="20" w:hanging="10"/>
        <w:jc w:val="both"/>
      </w:pPr>
      <w:r>
        <w:rPr>
          <w:rFonts w:ascii="Garamond" w:eastAsia="Garamond" w:hAnsi="Garamond" w:cs="Garamond"/>
          <w:b/>
          <w:sz w:val="28"/>
        </w:rPr>
        <w:lastRenderedPageBreak/>
        <w:t>Synonyms</w:t>
      </w:r>
      <w:r>
        <w:rPr>
          <w:rFonts w:ascii="Garamond" w:eastAsia="Garamond" w:hAnsi="Garamond" w:cs="Garamond"/>
          <w:sz w:val="28"/>
        </w:rPr>
        <w:t xml:space="preserve">: advantage, ascendancy, authority, bargaining, chip, break, don’t, drag, edge, grease, jump on, power, pull, rank, ropes, suction, weight, asset, pre-eminence, prevalence, resources. </w:t>
      </w:r>
    </w:p>
    <w:p w:rsidR="00CD2286" w:rsidRPr="001A6D0F" w:rsidRDefault="00CD2286" w:rsidP="00CD2286">
      <w:pPr>
        <w:spacing w:after="153"/>
        <w:rPr>
          <w:b/>
          <w:sz w:val="28"/>
          <w:szCs w:val="28"/>
        </w:rPr>
      </w:pPr>
      <w:r w:rsidRPr="001A6D0F">
        <w:rPr>
          <w:b/>
          <w:sz w:val="28"/>
          <w:szCs w:val="28"/>
        </w:rPr>
        <w:t>Now Our aggregate</w:t>
      </w:r>
      <w:r w:rsidRPr="001A6D0F">
        <w:rPr>
          <w:b/>
          <w:sz w:val="28"/>
          <w:szCs w:val="28"/>
          <w:u w:color="000000"/>
        </w:rPr>
        <w:t xml:space="preserve"> </w:t>
      </w:r>
    </w:p>
    <w:p w:rsidR="00CD2286" w:rsidRDefault="00CD2286" w:rsidP="00CD2286">
      <w:pPr>
        <w:spacing w:after="153"/>
        <w:ind w:left="20" w:hanging="10"/>
        <w:jc w:val="both"/>
      </w:pPr>
      <w:r>
        <w:rPr>
          <w:rFonts w:ascii="Garamond" w:eastAsia="Garamond" w:hAnsi="Garamond" w:cs="Garamond"/>
          <w:sz w:val="28"/>
        </w:rPr>
        <w:t xml:space="preserve">When we thought of this theme, it was because we realized that the concept of human capital may be viewed variously by us as practitioners, promoters etc. with the bias of our training, profession or vocation. Which meant that we all needed to find common grounds for our understanding. </w:t>
      </w:r>
    </w:p>
    <w:p w:rsidR="00CD2286" w:rsidRDefault="00CD2286" w:rsidP="00CD2286">
      <w:pPr>
        <w:spacing w:after="153"/>
        <w:ind w:left="20" w:hanging="10"/>
        <w:jc w:val="both"/>
      </w:pPr>
      <w:r>
        <w:rPr>
          <w:rFonts w:ascii="Garamond" w:eastAsia="Garamond" w:hAnsi="Garamond" w:cs="Garamond"/>
          <w:sz w:val="28"/>
        </w:rPr>
        <w:t xml:space="preserve">Human Capital is now the elephant in the room and just like the elephant each person is defining it based on which part of elephant he is in contact with. Having said that, it is imperative that we all begin to understand it also from the point of it being our major leverage, whether as employees, employers or even as a nation. Human capital is our advantage. For a nation blessed with a rich tapestry of people, cultures and traditions, it seems we are yet to tap into our immense strength. </w:t>
      </w:r>
    </w:p>
    <w:p w:rsidR="00CD2286" w:rsidRDefault="00CD2286" w:rsidP="00CD2286">
      <w:pPr>
        <w:spacing w:after="153"/>
        <w:ind w:left="20" w:hanging="10"/>
        <w:jc w:val="both"/>
      </w:pPr>
      <w:r>
        <w:rPr>
          <w:rFonts w:ascii="Garamond" w:eastAsia="Garamond" w:hAnsi="Garamond" w:cs="Garamond"/>
          <w:sz w:val="28"/>
        </w:rPr>
        <w:t xml:space="preserve">I believe that for a nation that has people advantage one would have thought that we would design our system to take advantage of our advantage. We still wait for this advantage. </w:t>
      </w:r>
    </w:p>
    <w:p w:rsidR="00CD2286" w:rsidRDefault="00CD2286" w:rsidP="00CD2286">
      <w:pPr>
        <w:spacing w:after="0"/>
        <w:ind w:left="20" w:hanging="10"/>
        <w:jc w:val="both"/>
      </w:pPr>
      <w:r>
        <w:rPr>
          <w:rFonts w:ascii="Garamond" w:eastAsia="Garamond" w:hAnsi="Garamond" w:cs="Garamond"/>
          <w:sz w:val="28"/>
        </w:rPr>
        <w:t xml:space="preserve">As we all sit down to rub minds and share our thoughts on this year’s theme: </w:t>
      </w:r>
    </w:p>
    <w:p w:rsidR="00CD2286" w:rsidRDefault="00CD2286" w:rsidP="00CD2286">
      <w:pPr>
        <w:pStyle w:val="Heading1"/>
        <w:spacing w:after="0"/>
        <w:ind w:left="-5"/>
      </w:pPr>
      <w:r>
        <w:t xml:space="preserve">PERSPECTIVES OF HUMAN CAPITAL: DRIVING THE NATIONAL </w:t>
      </w:r>
    </w:p>
    <w:p w:rsidR="00CD2286" w:rsidRDefault="00CD2286" w:rsidP="00CD2286">
      <w:pPr>
        <w:spacing w:after="153"/>
        <w:ind w:left="20" w:hanging="10"/>
        <w:jc w:val="both"/>
      </w:pPr>
      <w:r>
        <w:rPr>
          <w:rFonts w:ascii="Garamond" w:eastAsia="Garamond" w:hAnsi="Garamond" w:cs="Garamond"/>
          <w:b/>
          <w:sz w:val="28"/>
        </w:rPr>
        <w:t>DISCOURSE</w:t>
      </w:r>
      <w:r>
        <w:rPr>
          <w:rFonts w:ascii="Garamond" w:eastAsia="Garamond" w:hAnsi="Garamond" w:cs="Garamond"/>
          <w:sz w:val="28"/>
        </w:rPr>
        <w:t xml:space="preserve">, we should all try to let down our guard and try to look more closely at these all important factor (Human Capital) and how we can roll-up our sleeves to make our nation a better place.  </w:t>
      </w:r>
    </w:p>
    <w:p w:rsidR="00CD2286" w:rsidRDefault="00CD2286" w:rsidP="00CD2286">
      <w:pPr>
        <w:spacing w:after="153"/>
        <w:ind w:left="20" w:hanging="10"/>
        <w:jc w:val="both"/>
      </w:pPr>
      <w:r>
        <w:rPr>
          <w:rFonts w:ascii="Garamond" w:eastAsia="Garamond" w:hAnsi="Garamond" w:cs="Garamond"/>
          <w:sz w:val="28"/>
        </w:rPr>
        <w:t xml:space="preserve">Thank you for listening. </w:t>
      </w:r>
    </w:p>
    <w:p w:rsidR="00CD2286" w:rsidRDefault="00CD2286" w:rsidP="00CD2286">
      <w:pPr>
        <w:pStyle w:val="Heading1"/>
        <w:ind w:left="-5"/>
      </w:pPr>
      <w:r>
        <w:t xml:space="preserve">Cyril </w:t>
      </w:r>
      <w:proofErr w:type="spellStart"/>
      <w:r>
        <w:t>Ogboli</w:t>
      </w:r>
      <w:proofErr w:type="spellEnd"/>
      <w:r>
        <w:t xml:space="preserve"> </w:t>
      </w:r>
    </w:p>
    <w:p w:rsidR="00CD2286" w:rsidRDefault="00CD2286" w:rsidP="00CD2286">
      <w:pPr>
        <w:spacing w:after="153"/>
        <w:ind w:left="20" w:hanging="10"/>
        <w:jc w:val="both"/>
      </w:pPr>
      <w:r>
        <w:rPr>
          <w:rFonts w:ascii="Garamond" w:eastAsia="Garamond" w:hAnsi="Garamond" w:cs="Garamond"/>
          <w:sz w:val="28"/>
        </w:rPr>
        <w:t xml:space="preserve">Chairman; </w:t>
      </w:r>
      <w:proofErr w:type="spellStart"/>
      <w:r>
        <w:rPr>
          <w:rFonts w:ascii="Garamond" w:eastAsia="Garamond" w:hAnsi="Garamond" w:cs="Garamond"/>
          <w:sz w:val="28"/>
        </w:rPr>
        <w:t>BoT</w:t>
      </w:r>
      <w:proofErr w:type="spellEnd"/>
      <w:r>
        <w:rPr>
          <w:rFonts w:ascii="Garamond" w:eastAsia="Garamond" w:hAnsi="Garamond" w:cs="Garamond"/>
          <w:sz w:val="28"/>
        </w:rPr>
        <w:t xml:space="preserve"> </w:t>
      </w:r>
    </w:p>
    <w:p w:rsidR="00CD2286" w:rsidRDefault="00CD2286" w:rsidP="00CD2286">
      <w:pPr>
        <w:spacing w:after="0" w:line="374" w:lineRule="auto"/>
        <w:ind w:right="9296"/>
      </w:pPr>
      <w:r>
        <w:rPr>
          <w:rFonts w:ascii="Garamond" w:eastAsia="Garamond" w:hAnsi="Garamond" w:cs="Garamond"/>
          <w:sz w:val="28"/>
        </w:rPr>
        <w:t xml:space="preserve">  </w:t>
      </w:r>
    </w:p>
    <w:p w:rsidR="00CD2286" w:rsidRDefault="00CD2286" w:rsidP="00CD2286">
      <w:pPr>
        <w:jc w:val="both"/>
        <w:rPr>
          <w:rFonts w:ascii="Times New Roman" w:hAnsi="Times New Roman" w:cs="Times New Roman"/>
          <w:b/>
          <w:sz w:val="28"/>
          <w:szCs w:val="28"/>
        </w:rPr>
      </w:pPr>
    </w:p>
    <w:p w:rsidR="00CD2286" w:rsidRDefault="00CD2286" w:rsidP="00CD2286">
      <w:pPr>
        <w:jc w:val="both"/>
        <w:rPr>
          <w:rFonts w:ascii="Times New Roman" w:hAnsi="Times New Roman" w:cs="Times New Roman"/>
          <w:b/>
          <w:sz w:val="28"/>
          <w:szCs w:val="28"/>
        </w:rPr>
      </w:pPr>
    </w:p>
    <w:p w:rsidR="00CD2286" w:rsidRDefault="00CD2286" w:rsidP="00CD2286">
      <w:pPr>
        <w:jc w:val="both"/>
        <w:rPr>
          <w:rFonts w:ascii="Times New Roman" w:hAnsi="Times New Roman" w:cs="Times New Roman"/>
          <w:b/>
          <w:sz w:val="28"/>
          <w:szCs w:val="28"/>
        </w:rPr>
      </w:pPr>
    </w:p>
    <w:p w:rsidR="00CD2286" w:rsidRDefault="00CD2286" w:rsidP="00CD2286">
      <w:pPr>
        <w:jc w:val="both"/>
        <w:rPr>
          <w:rFonts w:ascii="Times New Roman" w:hAnsi="Times New Roman" w:cs="Times New Roman"/>
          <w:b/>
          <w:sz w:val="28"/>
          <w:szCs w:val="28"/>
        </w:rPr>
      </w:pPr>
    </w:p>
    <w:p w:rsidR="00CD2286" w:rsidRDefault="00CD2286" w:rsidP="00CD2286">
      <w:pPr>
        <w:jc w:val="both"/>
        <w:rPr>
          <w:rFonts w:ascii="Times New Roman" w:hAnsi="Times New Roman" w:cs="Times New Roman"/>
          <w:b/>
          <w:sz w:val="28"/>
          <w:szCs w:val="28"/>
        </w:rPr>
      </w:pPr>
    </w:p>
    <w:p w:rsidR="00CD2286" w:rsidRDefault="00CD2286" w:rsidP="00CD2286">
      <w:pPr>
        <w:jc w:val="both"/>
        <w:rPr>
          <w:rFonts w:ascii="Times New Roman" w:hAnsi="Times New Roman" w:cs="Times New Roman"/>
          <w:b/>
          <w:sz w:val="28"/>
          <w:szCs w:val="28"/>
        </w:rPr>
      </w:pPr>
    </w:p>
    <w:p w:rsidR="00CD2286" w:rsidRDefault="00CD2286" w:rsidP="00CD2286">
      <w:pPr>
        <w:jc w:val="both"/>
        <w:rPr>
          <w:rFonts w:ascii="Times New Roman" w:hAnsi="Times New Roman" w:cs="Times New Roman"/>
          <w:b/>
          <w:sz w:val="28"/>
          <w:szCs w:val="28"/>
        </w:rPr>
      </w:pPr>
    </w:p>
    <w:p w:rsidR="00637E02" w:rsidRDefault="00637E02">
      <w:bookmarkStart w:id="0" w:name="_GoBack"/>
      <w:bookmarkEnd w:id="0"/>
    </w:p>
    <w:sectPr w:rsidR="0063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23CB3"/>
    <w:multiLevelType w:val="hybridMultilevel"/>
    <w:tmpl w:val="E36E8E00"/>
    <w:lvl w:ilvl="0" w:tplc="FB58039C">
      <w:start w:val="1"/>
      <w:numFmt w:val="decimal"/>
      <w:lvlText w:val="%1."/>
      <w:lvlJc w:val="left"/>
      <w:pPr>
        <w:ind w:left="7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C37266FC">
      <w:start w:val="1"/>
      <w:numFmt w:val="lowerLetter"/>
      <w:lvlText w:val="%2"/>
      <w:lvlJc w:val="left"/>
      <w:pPr>
        <w:ind w:left="14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60C25E4A">
      <w:start w:val="1"/>
      <w:numFmt w:val="lowerRoman"/>
      <w:lvlText w:val="%3"/>
      <w:lvlJc w:val="left"/>
      <w:pPr>
        <w:ind w:left="21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C59A2A90">
      <w:start w:val="1"/>
      <w:numFmt w:val="decimal"/>
      <w:lvlText w:val="%4"/>
      <w:lvlJc w:val="left"/>
      <w:pPr>
        <w:ind w:left="28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36803B0C">
      <w:start w:val="1"/>
      <w:numFmt w:val="lowerLetter"/>
      <w:lvlText w:val="%5"/>
      <w:lvlJc w:val="left"/>
      <w:pPr>
        <w:ind w:left="36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870AFEF6">
      <w:start w:val="1"/>
      <w:numFmt w:val="lowerRoman"/>
      <w:lvlText w:val="%6"/>
      <w:lvlJc w:val="left"/>
      <w:pPr>
        <w:ind w:left="43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D7321A96">
      <w:start w:val="1"/>
      <w:numFmt w:val="decimal"/>
      <w:lvlText w:val="%7"/>
      <w:lvlJc w:val="left"/>
      <w:pPr>
        <w:ind w:left="50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63DC8A98">
      <w:start w:val="1"/>
      <w:numFmt w:val="lowerLetter"/>
      <w:lvlText w:val="%8"/>
      <w:lvlJc w:val="left"/>
      <w:pPr>
        <w:ind w:left="57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87E27CD6">
      <w:start w:val="1"/>
      <w:numFmt w:val="lowerRoman"/>
      <w:lvlText w:val="%9"/>
      <w:lvlJc w:val="left"/>
      <w:pPr>
        <w:ind w:left="64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286"/>
    <w:rsid w:val="00637E02"/>
    <w:rsid w:val="00CD2286"/>
    <w:rsid w:val="00D4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FFA4E-6B40-4DE7-A026-01AC98DE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286"/>
  </w:style>
  <w:style w:type="paragraph" w:styleId="Heading1">
    <w:name w:val="heading 1"/>
    <w:next w:val="Normal"/>
    <w:link w:val="Heading1Char"/>
    <w:uiPriority w:val="9"/>
    <w:unhideWhenUsed/>
    <w:qFormat/>
    <w:rsid w:val="00CD2286"/>
    <w:pPr>
      <w:keepNext/>
      <w:keepLines/>
      <w:spacing w:after="153"/>
      <w:ind w:left="10" w:hanging="10"/>
      <w:outlineLvl w:val="0"/>
    </w:pPr>
    <w:rPr>
      <w:rFonts w:ascii="Garamond" w:eastAsia="Garamond" w:hAnsi="Garamond" w:cs="Garamond"/>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286"/>
    <w:rPr>
      <w:rFonts w:ascii="Garamond" w:eastAsia="Garamond" w:hAnsi="Garamond" w:cs="Garamond"/>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CIHCDN</dc:creator>
  <cp:keywords/>
  <dc:description/>
  <cp:lastModifiedBy>CIHCDN</cp:lastModifiedBy>
  <cp:revision>1</cp:revision>
  <dcterms:created xsi:type="dcterms:W3CDTF">2020-04-06T15:15:00Z</dcterms:created>
  <dcterms:modified xsi:type="dcterms:W3CDTF">2020-04-06T15:15:00Z</dcterms:modified>
</cp:coreProperties>
</file>