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260" w:right="-36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  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0" distT="0" distL="0" distR="0">
            <wp:extent cx="1905000" cy="885825"/>
            <wp:effectExtent b="0" l="0" r="0" t="0"/>
            <wp:docPr descr="Logo&#10;&#10;Description automatically generated" id="4" name="image1.png"/>
            <a:graphic>
              <a:graphicData uri="http://schemas.openxmlformats.org/drawingml/2006/picture">
                <pic:pic>
                  <pic:nvPicPr>
                    <pic:cNvPr descr="Logo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85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 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ff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-260" w:right="-36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bCs w:val="1"/>
          <w:color w:val="0000ff"/>
          <w:rtl w:val="0"/>
        </w:rPr>
        <w:t xml:space="preserve">Parent Advisory Board (PAB)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-260" w:right="-360" w:firstLine="0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Thursday, October 8th, 2026</w:t>
      </w:r>
    </w:p>
    <w:p w:rsidR="00000000" w:rsidDel="00000000" w:rsidP="00000000" w:rsidRDefault="00000000" w:rsidRPr="00000000" w14:paraId="00000004">
      <w:pPr>
        <w:spacing w:line="240" w:lineRule="auto"/>
        <w:ind w:left="-260" w:right="-36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i w:val="1"/>
          <w:iCs w:val="1"/>
          <w:rtl w:val="0"/>
        </w:rPr>
        <w:t xml:space="preserve"> 7-8pm; TCKS Media Center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-260" w:right="-36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Chair: Molly Stong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i w:val="1"/>
          <w:iCs w:val="1"/>
          <w:rtl w:val="0"/>
        </w:rPr>
        <w:t xml:space="preserve">“A partnership is defined as a collaborative effort between parents and staff as equals”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- TCKS Charter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Agenda:</w:t>
      </w:r>
    </w:p>
    <w:p w:rsidR="00000000" w:rsidDel="00000000" w:rsidP="00000000" w:rsidRDefault="00000000" w:rsidRPr="00000000" w14:paraId="0000000A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Opportunity for Community Comment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Board Member Comment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Approval of 9/10/26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Reorder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Discussion: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240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Fall Fest &amp; Pumpkin Run Debrief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240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Committee status update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240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Parent Pulse Survey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24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School closures &amp; consolidations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line="24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Stay &amp; Play Flyer &amp; QR code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line="240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Parent request for organizing TCKS community event/fundraiser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240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 content creation for Traut social 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Next Meeting Date and Time: Thursday, November 12th 7-8pm              Chair:______________</w:t>
      </w:r>
    </w:p>
    <w:p w:rsidR="00000000" w:rsidDel="00000000" w:rsidP="00000000" w:rsidRDefault="00000000" w:rsidRPr="00000000" w14:paraId="0000001F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152" w:top="1152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Fq1vtTkj5z4Mjk615GhCMqQCqA==">CgMxLjA4AHIhMXJpMUJ1Mk5yRDNTVGhMSkFJVmxqZzhNVTB4OWNCV2NC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