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BEAA3" w14:textId="1378A30A" w:rsidR="00894406" w:rsidRDefault="00894406" w:rsidP="00894406">
      <w:pPr>
        <w:rPr>
          <w:rFonts w:ascii="Times New Roman" w:eastAsia="Times New Roman" w:hAnsi="Times New Roman" w:cs="Times New Roman"/>
          <w:b/>
          <w:color w:val="0A1551"/>
          <w:szCs w:val="21"/>
        </w:rPr>
      </w:pPr>
      <w:r w:rsidRPr="002F078B">
        <w:rPr>
          <w:rFonts w:ascii="Times New Roman" w:eastAsia="Times New Roman" w:hAnsi="Times New Roman" w:cs="Times New Roman"/>
          <w:b/>
          <w:color w:val="0A1551"/>
          <w:szCs w:val="21"/>
        </w:rPr>
        <w:t xml:space="preserve">Supply List for </w:t>
      </w:r>
      <w:proofErr w:type="spellStart"/>
      <w:r w:rsidRPr="002F078B">
        <w:rPr>
          <w:rFonts w:ascii="Times New Roman" w:eastAsia="Times New Roman" w:hAnsi="Times New Roman" w:cs="Times New Roman"/>
          <w:b/>
          <w:color w:val="0A1551"/>
          <w:szCs w:val="21"/>
        </w:rPr>
        <w:t>Lalita</w:t>
      </w:r>
      <w:proofErr w:type="spellEnd"/>
      <w:r w:rsidRPr="002F078B">
        <w:rPr>
          <w:rFonts w:ascii="Times New Roman" w:eastAsia="Times New Roman" w:hAnsi="Times New Roman" w:cs="Times New Roman"/>
          <w:b/>
          <w:color w:val="0A1551"/>
          <w:szCs w:val="21"/>
        </w:rPr>
        <w:t xml:space="preserve"> Hamill’s </w:t>
      </w:r>
      <w:r w:rsidR="00D85492">
        <w:rPr>
          <w:rFonts w:ascii="Times New Roman" w:eastAsia="Times New Roman" w:hAnsi="Times New Roman" w:cs="Times New Roman"/>
          <w:b/>
          <w:color w:val="0A1551"/>
          <w:szCs w:val="21"/>
        </w:rPr>
        <w:t xml:space="preserve">Advanced </w:t>
      </w:r>
      <w:proofErr w:type="spellStart"/>
      <w:r w:rsidR="00D85492">
        <w:rPr>
          <w:rFonts w:ascii="Times New Roman" w:eastAsia="Times New Roman" w:hAnsi="Times New Roman" w:cs="Times New Roman"/>
          <w:b/>
          <w:color w:val="0A1551"/>
          <w:szCs w:val="21"/>
        </w:rPr>
        <w:t>Coulourful</w:t>
      </w:r>
      <w:proofErr w:type="spellEnd"/>
      <w:r w:rsidR="00D85492">
        <w:rPr>
          <w:rFonts w:ascii="Times New Roman" w:eastAsia="Times New Roman" w:hAnsi="Times New Roman" w:cs="Times New Roman"/>
          <w:b/>
          <w:color w:val="0A1551"/>
          <w:szCs w:val="21"/>
        </w:rPr>
        <w:t xml:space="preserve"> Grey’s </w:t>
      </w:r>
      <w:r w:rsidRPr="002F078B">
        <w:rPr>
          <w:rFonts w:ascii="Times New Roman" w:eastAsia="Times New Roman" w:hAnsi="Times New Roman" w:cs="Times New Roman"/>
          <w:b/>
          <w:color w:val="0A1551"/>
          <w:szCs w:val="21"/>
        </w:rPr>
        <w:t xml:space="preserve">Zoom Course </w:t>
      </w:r>
    </w:p>
    <w:p w14:paraId="1C2ED529" w14:textId="4DAEBD92" w:rsidR="00533D51" w:rsidRPr="002F078B" w:rsidRDefault="00533D51" w:rsidP="00894406">
      <w:pPr>
        <w:rPr>
          <w:rFonts w:ascii="Times New Roman" w:eastAsia="Times New Roman" w:hAnsi="Times New Roman" w:cs="Times New Roman"/>
          <w:b/>
          <w:color w:val="0A1551"/>
          <w:szCs w:val="21"/>
        </w:rPr>
      </w:pPr>
      <w:r>
        <w:rPr>
          <w:rFonts w:ascii="Times New Roman" w:eastAsia="Times New Roman" w:hAnsi="Times New Roman" w:cs="Times New Roman"/>
          <w:b/>
          <w:color w:val="0A1551"/>
          <w:szCs w:val="21"/>
        </w:rPr>
        <w:t xml:space="preserve">Session 1 - May </w:t>
      </w:r>
      <w:proofErr w:type="gramStart"/>
      <w:r>
        <w:rPr>
          <w:rFonts w:ascii="Times New Roman" w:eastAsia="Times New Roman" w:hAnsi="Times New Roman" w:cs="Times New Roman"/>
          <w:b/>
          <w:color w:val="0A1551"/>
          <w:szCs w:val="21"/>
        </w:rPr>
        <w:t xml:space="preserve">18;   </w:t>
      </w:r>
      <w:proofErr w:type="gramEnd"/>
      <w:r>
        <w:rPr>
          <w:rFonts w:ascii="Times New Roman" w:eastAsia="Times New Roman" w:hAnsi="Times New Roman" w:cs="Times New Roman"/>
          <w:b/>
          <w:color w:val="0A1551"/>
          <w:szCs w:val="21"/>
        </w:rPr>
        <w:t xml:space="preserve">Session 2 -  June 1;  Session 3 - June 15, 2024. </w:t>
      </w:r>
    </w:p>
    <w:p w14:paraId="1473D663" w14:textId="77777777" w:rsidR="003F7D9A" w:rsidRPr="005A4379" w:rsidRDefault="003F7D9A" w:rsidP="003F7D9A">
      <w:pPr>
        <w:rPr>
          <w:rFonts w:ascii="Times New Roman" w:hAnsi="Times New Roman"/>
          <w:lang w:val="en-CA"/>
        </w:rPr>
      </w:pPr>
      <w:bookmarkStart w:id="0" w:name="_GoBack"/>
    </w:p>
    <w:bookmarkEnd w:id="0"/>
    <w:p w14:paraId="3D81383A" w14:textId="2E6B35FC" w:rsidR="003F7D9A" w:rsidRDefault="002F078B" w:rsidP="003F7D9A">
      <w:pPr>
        <w:rPr>
          <w:rFonts w:ascii="Times New Roman" w:eastAsia="Times New Roman" w:hAnsi="Times New Roman" w:cs="Times New Roman"/>
          <w:b/>
          <w:color w:val="0A1551"/>
          <w:szCs w:val="21"/>
        </w:rPr>
      </w:pPr>
      <w:r w:rsidRPr="002F078B">
        <w:rPr>
          <w:rFonts w:ascii="Times New Roman" w:eastAsia="Times New Roman" w:hAnsi="Times New Roman" w:cs="Times New Roman"/>
          <w:b/>
          <w:color w:val="0A1551"/>
          <w:szCs w:val="21"/>
        </w:rPr>
        <w:t>Supply</w:t>
      </w:r>
      <w:r w:rsidR="003F7D9A" w:rsidRPr="002F078B">
        <w:rPr>
          <w:rFonts w:ascii="Times New Roman" w:eastAsia="Times New Roman" w:hAnsi="Times New Roman" w:cs="Times New Roman"/>
          <w:b/>
          <w:color w:val="0A1551"/>
          <w:szCs w:val="21"/>
        </w:rPr>
        <w:t xml:space="preserve"> List </w:t>
      </w:r>
    </w:p>
    <w:p w14:paraId="43AB6680" w14:textId="77777777" w:rsidR="00533D51" w:rsidRPr="002F078B" w:rsidRDefault="00533D51" w:rsidP="003F7D9A">
      <w:pPr>
        <w:rPr>
          <w:rFonts w:ascii="Times New Roman" w:eastAsia="Times New Roman" w:hAnsi="Times New Roman" w:cs="Times New Roman"/>
          <w:b/>
          <w:color w:val="0A1551"/>
          <w:szCs w:val="21"/>
        </w:rPr>
      </w:pPr>
    </w:p>
    <w:p w14:paraId="04A81CF5" w14:textId="4F67F9C0" w:rsidR="002F078B" w:rsidRPr="002F078B" w:rsidRDefault="002F078B" w:rsidP="002F078B">
      <w:pPr>
        <w:pStyle w:val="ListParagraph"/>
        <w:numPr>
          <w:ilvl w:val="0"/>
          <w:numId w:val="1"/>
        </w:numPr>
        <w:rPr>
          <w:rFonts w:ascii="Helvetica" w:eastAsia="Times New Roman" w:hAnsi="Helvetica"/>
          <w:color w:val="0A1551"/>
          <w:sz w:val="21"/>
          <w:szCs w:val="21"/>
          <w:shd w:val="clear" w:color="auto" w:fill="FFFFFF"/>
        </w:rPr>
      </w:pPr>
      <w:r w:rsidRPr="002F078B">
        <w:rPr>
          <w:rFonts w:ascii="Helvetica" w:eastAsia="Times New Roman" w:hAnsi="Helvetica"/>
          <w:color w:val="0A1551"/>
          <w:sz w:val="21"/>
          <w:szCs w:val="21"/>
          <w:shd w:val="clear" w:color="auto" w:fill="FFFFFF"/>
        </w:rPr>
        <w:t>Supplies will be whatever acrylic or oil supplies you already own.</w:t>
      </w:r>
    </w:p>
    <w:p w14:paraId="5DCB70FE" w14:textId="5DCF514C" w:rsidR="002F078B" w:rsidRPr="00893721" w:rsidRDefault="002F078B" w:rsidP="002F078B">
      <w:pPr>
        <w:pStyle w:val="ListParagraph"/>
        <w:numPr>
          <w:ilvl w:val="0"/>
          <w:numId w:val="1"/>
        </w:numPr>
        <w:rPr>
          <w:rFonts w:ascii="Helvetica" w:eastAsia="Times New Roman" w:hAnsi="Helvetica"/>
          <w:color w:val="0A1551"/>
          <w:sz w:val="21"/>
          <w:szCs w:val="21"/>
          <w:shd w:val="clear" w:color="auto" w:fill="FFFFFF"/>
        </w:rPr>
      </w:pPr>
      <w:r w:rsidRPr="002F078B">
        <w:rPr>
          <w:rFonts w:ascii="Helvetica" w:eastAsia="Times New Roman" w:hAnsi="Helvetica"/>
          <w:color w:val="0A1551"/>
          <w:sz w:val="21"/>
          <w:szCs w:val="21"/>
          <w:shd w:val="clear" w:color="auto" w:fill="FFFFFF"/>
        </w:rPr>
        <w:t>Acrylic painters are recommended to have a small bottle of Golden Acrylic Glazing Liquid because it has retarder in it and enhances viscosity and the creation of soft edges and long gestures.</w:t>
      </w:r>
      <w:r w:rsidRPr="002F078B">
        <w:rPr>
          <w:rFonts w:ascii="Helvetica" w:eastAsia="Times New Roman" w:hAnsi="Helvetica"/>
          <w:color w:val="0A1551"/>
          <w:sz w:val="21"/>
          <w:szCs w:val="21"/>
        </w:rPr>
        <w:br/>
      </w:r>
      <w:r>
        <w:rPr>
          <w:rFonts w:ascii="Helvetica" w:eastAsia="Times New Roman" w:hAnsi="Helvetica"/>
          <w:color w:val="0A1551"/>
          <w:sz w:val="21"/>
          <w:szCs w:val="21"/>
          <w:shd w:val="clear" w:color="auto" w:fill="FFFFFF"/>
        </w:rPr>
        <w:t xml:space="preserve">&gt; </w:t>
      </w:r>
      <w:r w:rsidRPr="002F078B">
        <w:rPr>
          <w:rFonts w:ascii="Helvetica" w:eastAsia="Times New Roman" w:hAnsi="Helvetica"/>
          <w:color w:val="0A1551"/>
          <w:sz w:val="21"/>
          <w:szCs w:val="21"/>
          <w:shd w:val="clear" w:color="auto" w:fill="FFFFFF"/>
        </w:rPr>
        <w:t xml:space="preserve">Some kind of a ‘blender’ brush is recommended. </w:t>
      </w:r>
      <w:proofErr w:type="spellStart"/>
      <w:r w:rsidRPr="002F078B">
        <w:rPr>
          <w:rFonts w:ascii="Helvetica" w:eastAsia="Times New Roman" w:hAnsi="Helvetica"/>
          <w:color w:val="0A1551"/>
          <w:sz w:val="21"/>
          <w:szCs w:val="21"/>
          <w:shd w:val="clear" w:color="auto" w:fill="FFFFFF"/>
        </w:rPr>
        <w:t>Lalita</w:t>
      </w:r>
      <w:proofErr w:type="spellEnd"/>
      <w:r w:rsidRPr="002F078B">
        <w:rPr>
          <w:rFonts w:ascii="Helvetica" w:eastAsia="Times New Roman" w:hAnsi="Helvetica"/>
          <w:color w:val="0A1551"/>
          <w:sz w:val="21"/>
          <w:szCs w:val="21"/>
          <w:shd w:val="clear" w:color="auto" w:fill="FFFFFF"/>
        </w:rPr>
        <w:t xml:space="preserve"> prefers the series 444 1” blender brush from Rosemary &amp; Co in the UK. </w:t>
      </w:r>
      <w:hyperlink r:id="rId5" w:tgtFrame="_blank" w:history="1">
        <w:r w:rsidRPr="002F078B">
          <w:rPr>
            <w:rStyle w:val="Hyperlink"/>
            <w:rFonts w:ascii="Helvetica" w:eastAsia="Times New Roman" w:hAnsi="Helvetica"/>
            <w:color w:val="1155CC"/>
            <w:sz w:val="21"/>
            <w:szCs w:val="21"/>
            <w:shd w:val="clear" w:color="auto" w:fill="FFFFFF"/>
          </w:rPr>
          <w:t>https://www.rosemaryandco.com/oil-brushes/blender-brushes</w:t>
        </w:r>
      </w:hyperlink>
    </w:p>
    <w:p w14:paraId="3B4DF541" w14:textId="4874A00C" w:rsidR="005A4379" w:rsidRDefault="002F078B" w:rsidP="003F7D9A">
      <w:pPr>
        <w:rPr>
          <w:rFonts w:ascii="Times New Roman" w:eastAsia="Times New Roman" w:hAnsi="Times New Roman" w:cs="Times New Roman"/>
          <w:color w:val="0A1551"/>
          <w:szCs w:val="21"/>
        </w:rPr>
      </w:pPr>
      <w:r>
        <w:rPr>
          <w:rFonts w:ascii="Times New Roman" w:eastAsia="Times New Roman" w:hAnsi="Times New Roman" w:cs="Times New Roman"/>
          <w:color w:val="0A1551"/>
          <w:szCs w:val="21"/>
        </w:rPr>
        <w:t xml:space="preserve">Note: </w:t>
      </w:r>
      <w:r w:rsidR="003F7D9A" w:rsidRPr="005A4379">
        <w:rPr>
          <w:rFonts w:ascii="Times New Roman" w:eastAsia="Times New Roman" w:hAnsi="Times New Roman" w:cs="Times New Roman"/>
          <w:color w:val="0A1551"/>
          <w:szCs w:val="21"/>
        </w:rPr>
        <w:t>You will not need your pain</w:t>
      </w:r>
      <w:r w:rsidR="003F7D9A">
        <w:rPr>
          <w:rFonts w:ascii="Times New Roman" w:eastAsia="Times New Roman" w:hAnsi="Times New Roman" w:cs="Times New Roman"/>
          <w:color w:val="0A1551"/>
          <w:szCs w:val="21"/>
        </w:rPr>
        <w:t>ts set up for the first session.</w:t>
      </w:r>
    </w:p>
    <w:p w14:paraId="756EC01A" w14:textId="77777777" w:rsidR="00893721" w:rsidRDefault="00893721" w:rsidP="003F7D9A">
      <w:pPr>
        <w:rPr>
          <w:rFonts w:ascii="Times New Roman" w:eastAsia="Times New Roman" w:hAnsi="Times New Roman" w:cs="Times New Roman"/>
          <w:color w:val="0A1551"/>
          <w:szCs w:val="21"/>
        </w:rPr>
      </w:pPr>
    </w:p>
    <w:p w14:paraId="25D9D2A5" w14:textId="77777777" w:rsidR="00893721" w:rsidRPr="005A4379" w:rsidRDefault="00893721" w:rsidP="00893721">
      <w:pPr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 xml:space="preserve">This new SSWRAS Course consists of 3, two </w:t>
      </w:r>
      <w:proofErr w:type="gramStart"/>
      <w:r>
        <w:rPr>
          <w:rFonts w:ascii="Times New Roman" w:hAnsi="Times New Roman"/>
          <w:lang w:val="en-CA"/>
        </w:rPr>
        <w:t>hour</w:t>
      </w:r>
      <w:proofErr w:type="gramEnd"/>
      <w:r>
        <w:rPr>
          <w:rFonts w:ascii="Times New Roman" w:hAnsi="Times New Roman"/>
          <w:lang w:val="en-CA"/>
        </w:rPr>
        <w:t xml:space="preserve">, zoom sessions and </w:t>
      </w:r>
      <w:r w:rsidRPr="005A4379">
        <w:rPr>
          <w:rFonts w:ascii="Times New Roman" w:hAnsi="Times New Roman"/>
          <w:lang w:val="en-CA"/>
        </w:rPr>
        <w:t>includes:</w:t>
      </w:r>
    </w:p>
    <w:p w14:paraId="3072D251" w14:textId="77777777" w:rsidR="00893721" w:rsidRPr="005A4379" w:rsidRDefault="00893721" w:rsidP="00893721">
      <w:pPr>
        <w:rPr>
          <w:rFonts w:ascii="Times New Roman" w:hAnsi="Times New Roman"/>
          <w:lang w:val="en-CA"/>
        </w:rPr>
      </w:pPr>
      <w:r w:rsidRPr="005A4379">
        <w:rPr>
          <w:rFonts w:ascii="Times New Roman" w:hAnsi="Times New Roman"/>
          <w:lang w:val="en-CA"/>
        </w:rPr>
        <w:t xml:space="preserve">ZOOM + access to </w:t>
      </w:r>
      <w:r>
        <w:rPr>
          <w:rFonts w:ascii="Times New Roman" w:hAnsi="Times New Roman"/>
          <w:lang w:val="en-CA"/>
        </w:rPr>
        <w:t xml:space="preserve">class </w:t>
      </w:r>
      <w:r w:rsidRPr="005A4379">
        <w:rPr>
          <w:rFonts w:ascii="Times New Roman" w:hAnsi="Times New Roman"/>
          <w:lang w:val="en-CA"/>
        </w:rPr>
        <w:t xml:space="preserve">video post sessions   </w:t>
      </w:r>
    </w:p>
    <w:p w14:paraId="3FFB471E" w14:textId="77777777" w:rsidR="00893721" w:rsidRPr="005A4379" w:rsidRDefault="00893721" w:rsidP="00893721">
      <w:pPr>
        <w:rPr>
          <w:rFonts w:ascii="Times New Roman" w:hAnsi="Times New Roman"/>
          <w:lang w:val="en-CA"/>
        </w:rPr>
      </w:pPr>
      <w:r w:rsidRPr="005A4379">
        <w:rPr>
          <w:rFonts w:ascii="Times New Roman" w:hAnsi="Times New Roman"/>
          <w:lang w:val="en-CA"/>
        </w:rPr>
        <w:t>Exercises pre-course (optional)</w:t>
      </w:r>
    </w:p>
    <w:p w14:paraId="25E40DA3" w14:textId="77777777" w:rsidR="00893721" w:rsidRPr="005A4379" w:rsidRDefault="00893721" w:rsidP="00893721">
      <w:pPr>
        <w:rPr>
          <w:rFonts w:ascii="Times New Roman" w:hAnsi="Times New Roman"/>
          <w:lang w:val="en-CA"/>
        </w:rPr>
      </w:pPr>
      <w:r w:rsidRPr="005A4379">
        <w:rPr>
          <w:rFonts w:ascii="Times New Roman" w:hAnsi="Times New Roman"/>
          <w:lang w:val="en-CA"/>
        </w:rPr>
        <w:t xml:space="preserve">Homework exercises between sessions </w:t>
      </w:r>
    </w:p>
    <w:p w14:paraId="38EBE17C" w14:textId="77777777" w:rsidR="00893721" w:rsidRDefault="00893721" w:rsidP="00893721">
      <w:pPr>
        <w:rPr>
          <w:rFonts w:ascii="Times New Roman" w:hAnsi="Times New Roman"/>
          <w:lang w:val="en-CA"/>
        </w:rPr>
      </w:pPr>
      <w:r w:rsidRPr="005A4379">
        <w:rPr>
          <w:rFonts w:ascii="Times New Roman" w:hAnsi="Times New Roman"/>
          <w:lang w:val="en-CA"/>
        </w:rPr>
        <w:t>Tailored feedback at the beginning of the next session (optional)</w:t>
      </w:r>
    </w:p>
    <w:p w14:paraId="4C361F86" w14:textId="77777777" w:rsidR="00893721" w:rsidRDefault="00893721" w:rsidP="00893721">
      <w:pPr>
        <w:rPr>
          <w:rFonts w:ascii="Times New Roman" w:hAnsi="Times New Roman"/>
          <w:lang w:val="en-CA"/>
        </w:rPr>
      </w:pPr>
    </w:p>
    <w:p w14:paraId="53642A79" w14:textId="77777777" w:rsidR="00893721" w:rsidRPr="005A4379" w:rsidRDefault="00893721" w:rsidP="00893721">
      <w:pPr>
        <w:rPr>
          <w:rFonts w:ascii="Times New Roman" w:eastAsia="Times New Roman" w:hAnsi="Times New Roman" w:cs="Times New Roman"/>
          <w:color w:val="0A1551"/>
          <w:szCs w:val="21"/>
        </w:rPr>
      </w:pPr>
      <w:r w:rsidRPr="005A4379">
        <w:rPr>
          <w:rFonts w:ascii="Times New Roman" w:eastAsia="Times New Roman" w:hAnsi="Times New Roman" w:cs="Times New Roman"/>
          <w:color w:val="0A1551"/>
          <w:szCs w:val="21"/>
        </w:rPr>
        <w:t>The structure of each session will look something like this:</w:t>
      </w:r>
      <w:r w:rsidRPr="005A4379">
        <w:rPr>
          <w:rFonts w:ascii="Times New Roman" w:eastAsia="Times New Roman" w:hAnsi="Times New Roman" w:cs="Times New Roman"/>
          <w:color w:val="0A1551"/>
          <w:szCs w:val="21"/>
        </w:rPr>
        <w:br/>
        <w:t xml:space="preserve">• Introduction (will include a review of homework) </w:t>
      </w:r>
    </w:p>
    <w:p w14:paraId="44BE5925" w14:textId="77777777" w:rsidR="00893721" w:rsidRPr="005A4379" w:rsidRDefault="00893721" w:rsidP="00893721">
      <w:pPr>
        <w:rPr>
          <w:rFonts w:ascii="Times New Roman" w:eastAsia="Times New Roman" w:hAnsi="Times New Roman" w:cs="Times New Roman"/>
          <w:color w:val="0A1551"/>
          <w:szCs w:val="21"/>
        </w:rPr>
      </w:pPr>
      <w:r w:rsidRPr="005A4379">
        <w:rPr>
          <w:rFonts w:ascii="Times New Roman" w:eastAsia="Times New Roman" w:hAnsi="Times New Roman" w:cs="Times New Roman"/>
          <w:color w:val="0A1551"/>
          <w:szCs w:val="21"/>
        </w:rPr>
        <w:t>• Exercises</w:t>
      </w:r>
      <w:r w:rsidRPr="005A4379">
        <w:rPr>
          <w:rFonts w:ascii="Times New Roman" w:eastAsia="PMingLiU" w:hAnsi="Times New Roman" w:cs="PMingLiU"/>
          <w:color w:val="0A1551"/>
          <w:szCs w:val="21"/>
        </w:rPr>
        <w:br/>
      </w:r>
      <w:r w:rsidRPr="005A4379">
        <w:rPr>
          <w:rFonts w:ascii="Times New Roman" w:eastAsia="Times New Roman" w:hAnsi="Times New Roman" w:cs="Times New Roman"/>
          <w:color w:val="0A1551"/>
          <w:szCs w:val="21"/>
        </w:rPr>
        <w:t>• Description of between-session exercises</w:t>
      </w:r>
      <w:r w:rsidRPr="005A4379">
        <w:rPr>
          <w:rFonts w:ascii="Times New Roman" w:eastAsia="PMingLiU" w:hAnsi="Times New Roman" w:cs="PMingLiU"/>
          <w:color w:val="0A1551"/>
          <w:szCs w:val="21"/>
        </w:rPr>
        <w:br/>
      </w:r>
      <w:r w:rsidRPr="005A4379">
        <w:rPr>
          <w:rFonts w:ascii="Times New Roman" w:eastAsia="Times New Roman" w:hAnsi="Times New Roman" w:cs="Times New Roman"/>
          <w:color w:val="0A1551"/>
          <w:szCs w:val="21"/>
        </w:rPr>
        <w:t>• Q&amp;A</w:t>
      </w:r>
    </w:p>
    <w:p w14:paraId="556EBD94" w14:textId="77777777" w:rsidR="00893721" w:rsidRDefault="00893721" w:rsidP="00893721">
      <w:pPr>
        <w:rPr>
          <w:rFonts w:ascii="Times New Roman" w:hAnsi="Times New Roman"/>
          <w:lang w:val="en-CA"/>
        </w:rPr>
      </w:pPr>
    </w:p>
    <w:p w14:paraId="34CC8A13" w14:textId="77777777" w:rsidR="00893721" w:rsidRPr="002F078B" w:rsidRDefault="00893721" w:rsidP="003F7D9A">
      <w:pPr>
        <w:rPr>
          <w:rFonts w:ascii="Times New Roman" w:eastAsia="Times New Roman" w:hAnsi="Times New Roman" w:cs="Times New Roman"/>
          <w:color w:val="0A1551"/>
          <w:szCs w:val="21"/>
        </w:rPr>
      </w:pPr>
    </w:p>
    <w:p w14:paraId="4812E081" w14:textId="77777777" w:rsidR="00B71C0E" w:rsidRPr="005A4379" w:rsidRDefault="00B71C0E">
      <w:pPr>
        <w:rPr>
          <w:rFonts w:ascii="Times New Roman" w:eastAsia="Times New Roman" w:hAnsi="Times New Roman" w:cs="Times New Roman"/>
          <w:color w:val="0A1551"/>
          <w:szCs w:val="21"/>
        </w:rPr>
      </w:pPr>
    </w:p>
    <w:sectPr w:rsidR="00B71C0E" w:rsidRPr="005A4379" w:rsidSect="008F7E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40A8A"/>
    <w:multiLevelType w:val="hybridMultilevel"/>
    <w:tmpl w:val="D03E9A62"/>
    <w:lvl w:ilvl="0" w:tplc="B5BA0EAA">
      <w:start w:val="778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D2"/>
    <w:rsid w:val="00162575"/>
    <w:rsid w:val="002F078B"/>
    <w:rsid w:val="003650D1"/>
    <w:rsid w:val="003A1AD2"/>
    <w:rsid w:val="003F7D9A"/>
    <w:rsid w:val="00440C5C"/>
    <w:rsid w:val="00533D51"/>
    <w:rsid w:val="00544770"/>
    <w:rsid w:val="005A4379"/>
    <w:rsid w:val="00616F15"/>
    <w:rsid w:val="00622972"/>
    <w:rsid w:val="006F410D"/>
    <w:rsid w:val="00702BFD"/>
    <w:rsid w:val="007C5953"/>
    <w:rsid w:val="0088244A"/>
    <w:rsid w:val="00893721"/>
    <w:rsid w:val="00894406"/>
    <w:rsid w:val="008F7E7C"/>
    <w:rsid w:val="009F7ED6"/>
    <w:rsid w:val="00B71C0E"/>
    <w:rsid w:val="00BC7A54"/>
    <w:rsid w:val="00C57211"/>
    <w:rsid w:val="00C625C6"/>
    <w:rsid w:val="00D16F8D"/>
    <w:rsid w:val="00D218D2"/>
    <w:rsid w:val="00D46677"/>
    <w:rsid w:val="00D85492"/>
    <w:rsid w:val="00DA50F0"/>
    <w:rsid w:val="00E03A65"/>
    <w:rsid w:val="00E46A98"/>
    <w:rsid w:val="00FD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6EBA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43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rosemaryandco.com/oil-brushes/blender-brush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SalterMenzo</dc:creator>
  <cp:keywords/>
  <dc:description/>
  <cp:lastModifiedBy>Diane SalterMenzo</cp:lastModifiedBy>
  <cp:revision>2</cp:revision>
  <dcterms:created xsi:type="dcterms:W3CDTF">2024-02-27T05:43:00Z</dcterms:created>
  <dcterms:modified xsi:type="dcterms:W3CDTF">2024-02-27T05:43:00Z</dcterms:modified>
</cp:coreProperties>
</file>