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D9D90B" w14:textId="7E558B9C" w:rsidR="00DC6075" w:rsidRDefault="00FC07A7">
      <w:r>
        <w:rPr>
          <w:noProof/>
        </w:rPr>
        <w:drawing>
          <wp:anchor distT="0" distB="0" distL="114300" distR="114300" simplePos="0" relativeHeight="251667456" behindDoc="0" locked="0" layoutInCell="1" allowOverlap="1" wp14:anchorId="00277C01" wp14:editId="60B15456">
            <wp:simplePos x="0" y="0"/>
            <wp:positionH relativeFrom="column">
              <wp:posOffset>-764276</wp:posOffset>
            </wp:positionH>
            <wp:positionV relativeFrom="paragraph">
              <wp:posOffset>-750628</wp:posOffset>
            </wp:positionV>
            <wp:extent cx="7287905" cy="10435161"/>
            <wp:effectExtent l="0" t="0" r="8255" b="4445"/>
            <wp:wrapNone/>
            <wp:docPr id="193865809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2681" cy="104419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8E9430" w14:textId="5D715C02" w:rsidR="00DC6075" w:rsidRDefault="00DC6075"/>
    <w:p w14:paraId="6D657AE2" w14:textId="77777777" w:rsidR="00DC6075" w:rsidRDefault="00DC6075"/>
    <w:p w14:paraId="4425A56D" w14:textId="77777777" w:rsidR="00DC6075" w:rsidRDefault="00DC6075"/>
    <w:p w14:paraId="331F42B2" w14:textId="0E7FD3AF" w:rsidR="00DC6075" w:rsidRDefault="00DC6075"/>
    <w:p w14:paraId="47CD92C4" w14:textId="0CAB493D" w:rsidR="00DC6075" w:rsidRDefault="00DC6075"/>
    <w:p w14:paraId="4F7A60C6" w14:textId="652662A8" w:rsidR="00DC6075" w:rsidRDefault="00DC6075"/>
    <w:p w14:paraId="2978466E" w14:textId="78FD9B49" w:rsidR="00DC6075" w:rsidRDefault="00DC6075"/>
    <w:p w14:paraId="61978349" w14:textId="20EACEFE" w:rsidR="00DC6075" w:rsidRDefault="00DC6075"/>
    <w:p w14:paraId="35678113" w14:textId="5BA52B1C" w:rsidR="00DC6075" w:rsidRDefault="00DC6075"/>
    <w:p w14:paraId="5B06C67D" w14:textId="17B15C13" w:rsidR="00DC6075" w:rsidRDefault="00DC6075"/>
    <w:p w14:paraId="59DC2C86" w14:textId="57FA8A45" w:rsidR="00DC6075" w:rsidRDefault="00DC6075"/>
    <w:p w14:paraId="470DCA44" w14:textId="69B9A220" w:rsidR="00DC6075" w:rsidRDefault="00DC6075"/>
    <w:p w14:paraId="0B2E6AF7" w14:textId="72E1B71F" w:rsidR="00DC6075" w:rsidRDefault="00DC6075"/>
    <w:p w14:paraId="00B66446" w14:textId="6851896A" w:rsidR="00DC6075" w:rsidRDefault="00DC6075"/>
    <w:p w14:paraId="34D06075" w14:textId="1A80437B" w:rsidR="00DC6075" w:rsidRDefault="00DC6075"/>
    <w:p w14:paraId="660E3CEF" w14:textId="38B9E2D2" w:rsidR="00DC6075" w:rsidRDefault="00DC6075"/>
    <w:p w14:paraId="1CE5254B" w14:textId="2B63F92E" w:rsidR="00DC6075" w:rsidRDefault="00DC6075"/>
    <w:p w14:paraId="7AE06368" w14:textId="64AF52C4" w:rsidR="00DC6075" w:rsidRDefault="00DC6075"/>
    <w:p w14:paraId="31370578" w14:textId="04645706" w:rsidR="00DC6075" w:rsidRDefault="00DC6075"/>
    <w:p w14:paraId="066866C9" w14:textId="4E3F7113" w:rsidR="00DC6075" w:rsidRDefault="00DC6075"/>
    <w:p w14:paraId="09E99C45" w14:textId="59F5DA7B" w:rsidR="00DC6075" w:rsidRDefault="00DC6075"/>
    <w:p w14:paraId="02C1C21A" w14:textId="1C6C3E5C" w:rsidR="00DC6075" w:rsidRDefault="00DC6075"/>
    <w:p w14:paraId="5CAF678F" w14:textId="61EE0A8C" w:rsidR="00DC6075" w:rsidRDefault="00DC607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066DEFD" wp14:editId="1041D798">
                <wp:simplePos x="0" y="0"/>
                <wp:positionH relativeFrom="column">
                  <wp:posOffset>-843280</wp:posOffset>
                </wp:positionH>
                <wp:positionV relativeFrom="paragraph">
                  <wp:posOffset>425450</wp:posOffset>
                </wp:positionV>
                <wp:extent cx="3520440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04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932832" w14:textId="77777777" w:rsidR="00CC603B" w:rsidRPr="00CC603B" w:rsidRDefault="00CC603B" w:rsidP="00CC603B">
                            <w:pPr>
                              <w:spacing w:after="0"/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CC603B"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  <w:t>HELEN HOGAN:</w:t>
                            </w:r>
                          </w:p>
                          <w:p w14:paraId="6E5192B6" w14:textId="4D1B97C9" w:rsidR="00CC603B" w:rsidRPr="00CC603B" w:rsidRDefault="00CC603B" w:rsidP="00CC603B">
                            <w:pPr>
                              <w:spacing w:after="0"/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CC603B"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  <w:t>SAFEGUARDING MATTERS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066DEF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6.4pt;margin-top:33.5pt;width:277.2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" filled="f" stroked="f">
                <v:textbox style="mso-fit-shape-to-text:t">
                  <w:txbxContent>
                    <w:p w14:paraId="6F932832" w14:textId="77777777" w:rsidR="00CC603B" w:rsidRPr="00CC603B" w:rsidRDefault="00CC603B" w:rsidP="00CC603B">
                      <w:pPr>
                        <w:spacing w:after="0"/>
                        <w:rPr>
                          <w:color w:val="FFFFFF" w:themeColor="background1"/>
                          <w:sz w:val="72"/>
                          <w:szCs w:val="72"/>
                        </w:rPr>
                      </w:pPr>
                      <w:r w:rsidRPr="00CC603B">
                        <w:rPr>
                          <w:color w:val="FFFFFF" w:themeColor="background1"/>
                          <w:sz w:val="72"/>
                          <w:szCs w:val="72"/>
                        </w:rPr>
                        <w:t>HELEN HOGAN:</w:t>
                      </w:r>
                    </w:p>
                    <w:p w14:paraId="6E5192B6" w14:textId="4D1B97C9" w:rsidR="00CC603B" w:rsidRPr="00CC603B" w:rsidRDefault="00CC603B" w:rsidP="00CC603B">
                      <w:pPr>
                        <w:spacing w:after="0"/>
                        <w:rPr>
                          <w:color w:val="FFFFFF" w:themeColor="background1"/>
                          <w:sz w:val="72"/>
                          <w:szCs w:val="72"/>
                        </w:rPr>
                      </w:pPr>
                      <w:r w:rsidRPr="00CC603B">
                        <w:rPr>
                          <w:color w:val="FFFFFF" w:themeColor="background1"/>
                          <w:sz w:val="72"/>
                          <w:szCs w:val="72"/>
                        </w:rPr>
                        <w:t>SAFEGUARDING MATTERS</w:t>
                      </w:r>
                    </w:p>
                  </w:txbxContent>
                </v:textbox>
              </v:shape>
            </w:pict>
          </mc:Fallback>
        </mc:AlternateContent>
      </w:r>
    </w:p>
    <w:p w14:paraId="2F4FAE7D" w14:textId="0B14270D" w:rsidR="00DC6075" w:rsidRDefault="00DC6075"/>
    <w:p w14:paraId="709F08D3" w14:textId="59D5C9E9" w:rsidR="00DC6075" w:rsidRDefault="00DC6075"/>
    <w:p w14:paraId="661E0294" w14:textId="24C2BCCC" w:rsidR="00DC6075" w:rsidRDefault="00DC6075"/>
    <w:p w14:paraId="009D1EB2" w14:textId="4219690C" w:rsidR="00DC6075" w:rsidRDefault="00DC6075"/>
    <w:p w14:paraId="039CA884" w14:textId="62C7C5CA" w:rsidR="00CC181A" w:rsidRDefault="00CC181A" w:rsidP="00CC181A">
      <w:pPr>
        <w:rPr>
          <w:sz w:val="28"/>
          <w:szCs w:val="28"/>
        </w:rPr>
      </w:pPr>
      <w:r w:rsidRPr="00CC181A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 wp14:anchorId="7BC69455" wp14:editId="2D3EDC97">
            <wp:simplePos x="0" y="0"/>
            <wp:positionH relativeFrom="margin">
              <wp:posOffset>2034853</wp:posOffset>
            </wp:positionH>
            <wp:positionV relativeFrom="paragraph">
              <wp:posOffset>152400</wp:posOffset>
            </wp:positionV>
            <wp:extent cx="4093453" cy="2345141"/>
            <wp:effectExtent l="152400" t="152400" r="364490" b="360045"/>
            <wp:wrapSquare wrapText="bothSides"/>
            <wp:docPr id="1143952099" name="Picture 1" descr="A hand holding a pen over a note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952099" name="Picture 1" descr="A hand holding a pen over a notebook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3453" cy="23451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F85844" w14:textId="08494AC6" w:rsidR="00CC181A" w:rsidRDefault="00CC181A" w:rsidP="00CC181A">
      <w:pPr>
        <w:rPr>
          <w:sz w:val="28"/>
          <w:szCs w:val="28"/>
        </w:rPr>
      </w:pPr>
      <w:r w:rsidRPr="00CC181A">
        <w:rPr>
          <w:sz w:val="28"/>
          <w:szCs w:val="28"/>
        </w:rPr>
        <w:t xml:space="preserve">Ahead of the NEW PROPOSED mandatory reporting duty on Child Sexual Abuse the NSPCC has produced some free training for schools, sports and </w:t>
      </w:r>
      <w:proofErr w:type="gramStart"/>
      <w:r w:rsidRPr="00CC181A">
        <w:rPr>
          <w:sz w:val="28"/>
          <w:szCs w:val="28"/>
        </w:rPr>
        <w:t>other</w:t>
      </w:r>
      <w:r>
        <w:rPr>
          <w:sz w:val="28"/>
          <w:szCs w:val="28"/>
        </w:rPr>
        <w:t xml:space="preserve">  </w:t>
      </w:r>
      <w:r w:rsidRPr="00CC181A">
        <w:rPr>
          <w:sz w:val="28"/>
          <w:szCs w:val="28"/>
        </w:rPr>
        <w:t>voluntary</w:t>
      </w:r>
      <w:proofErr w:type="gramEnd"/>
      <w:r w:rsidRPr="00CC181A">
        <w:rPr>
          <w:sz w:val="28"/>
          <w:szCs w:val="28"/>
        </w:rPr>
        <w:t xml:space="preserve"> sectors.</w:t>
      </w:r>
    </w:p>
    <w:p w14:paraId="0B802BB1" w14:textId="77777777" w:rsidR="00CC181A" w:rsidRDefault="00CC181A" w:rsidP="00CC181A">
      <w:pPr>
        <w:rPr>
          <w:sz w:val="28"/>
          <w:szCs w:val="28"/>
        </w:rPr>
      </w:pPr>
    </w:p>
    <w:p w14:paraId="39BDCE02" w14:textId="77777777" w:rsidR="00CC181A" w:rsidRPr="00CC181A" w:rsidRDefault="00CC181A" w:rsidP="00CC181A">
      <w:pPr>
        <w:rPr>
          <w:sz w:val="28"/>
          <w:szCs w:val="28"/>
        </w:rPr>
      </w:pPr>
      <w:r w:rsidRPr="00CC181A">
        <w:rPr>
          <w:sz w:val="28"/>
          <w:szCs w:val="28"/>
        </w:rPr>
        <w:t>Please access the free videos via this link</w:t>
      </w:r>
    </w:p>
    <w:p w14:paraId="4194E8B6" w14:textId="2E177ACB" w:rsidR="00CC181A" w:rsidRDefault="00CC181A" w:rsidP="00CC181A">
      <w:pPr>
        <w:rPr>
          <w:sz w:val="28"/>
          <w:szCs w:val="28"/>
        </w:rPr>
      </w:pPr>
      <w:hyperlink r:id="rId6" w:history="1">
        <w:r w:rsidRPr="00CC181A">
          <w:rPr>
            <w:rStyle w:val="Hyperlink"/>
            <w:sz w:val="28"/>
            <w:szCs w:val="28"/>
          </w:rPr>
          <w:t>Mandatory reporting webinars | NSPCC Learning</w:t>
        </w:r>
      </w:hyperlink>
    </w:p>
    <w:p w14:paraId="682B3ACA" w14:textId="6A46B9B2" w:rsidR="00CC181A" w:rsidRDefault="00CC181A" w:rsidP="00CC181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1A4555F0" wp14:editId="7FCF7C41">
            <wp:simplePos x="0" y="0"/>
            <wp:positionH relativeFrom="margin">
              <wp:align>left</wp:align>
            </wp:positionH>
            <wp:positionV relativeFrom="paragraph">
              <wp:posOffset>221321</wp:posOffset>
            </wp:positionV>
            <wp:extent cx="4247277" cy="1992573"/>
            <wp:effectExtent l="0" t="0" r="1270" b="8255"/>
            <wp:wrapSquare wrapText="bothSides"/>
            <wp:docPr id="76015872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277" cy="19925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B5E75E" w14:textId="791D0B48" w:rsidR="00CC181A" w:rsidRPr="00CC181A" w:rsidRDefault="00CC181A" w:rsidP="00CC181A">
      <w:pPr>
        <w:rPr>
          <w:sz w:val="28"/>
          <w:szCs w:val="28"/>
        </w:rPr>
      </w:pPr>
      <w:r>
        <w:rPr>
          <w:sz w:val="28"/>
          <w:szCs w:val="28"/>
        </w:rPr>
        <w:t>T</w:t>
      </w:r>
      <w:r w:rsidRPr="00CC181A">
        <w:rPr>
          <w:sz w:val="28"/>
          <w:szCs w:val="28"/>
        </w:rPr>
        <w:t xml:space="preserve">he Centre of expertise on Child Sexual Abuse have also created a new guide on developing evidence-based strategies to respond to child sexual abuse. Aimed at professionals working with local and regional safeguarding </w:t>
      </w:r>
      <w:proofErr w:type="gramStart"/>
      <w:r w:rsidRPr="00CC181A">
        <w:rPr>
          <w:sz w:val="28"/>
          <w:szCs w:val="28"/>
        </w:rPr>
        <w:t>children</w:t>
      </w:r>
      <w:proofErr w:type="gramEnd"/>
      <w:r w:rsidRPr="00CC181A">
        <w:rPr>
          <w:sz w:val="28"/>
          <w:szCs w:val="28"/>
        </w:rPr>
        <w:t xml:space="preserve"> partnerships the guide provides advice on developing and improving strategic responses and sets out information </w:t>
      </w:r>
      <w:proofErr w:type="gramStart"/>
      <w:r w:rsidRPr="00CC181A">
        <w:rPr>
          <w:sz w:val="28"/>
          <w:szCs w:val="28"/>
        </w:rPr>
        <w:t>on:</w:t>
      </w:r>
      <w:proofErr w:type="gramEnd"/>
      <w:r w:rsidRPr="00CC181A">
        <w:rPr>
          <w:sz w:val="28"/>
          <w:szCs w:val="28"/>
        </w:rPr>
        <w:t xml:space="preserve"> identifying strategic aims and intended outcomes; key components of a strategic response; and embedding a strategy across local/regional systems.</w:t>
      </w:r>
    </w:p>
    <w:p w14:paraId="0779E0E9" w14:textId="77777777" w:rsidR="00CC181A" w:rsidRPr="00CC181A" w:rsidRDefault="00CC181A" w:rsidP="00CC181A">
      <w:pPr>
        <w:rPr>
          <w:sz w:val="28"/>
          <w:szCs w:val="28"/>
        </w:rPr>
      </w:pPr>
      <w:r w:rsidRPr="00CC181A">
        <w:rPr>
          <w:sz w:val="28"/>
          <w:szCs w:val="28"/>
        </w:rPr>
        <w:t>Please access the guide via this link</w:t>
      </w:r>
    </w:p>
    <w:p w14:paraId="69B6035D" w14:textId="6CF59A66" w:rsidR="00CC181A" w:rsidRPr="00CC181A" w:rsidRDefault="00CC181A" w:rsidP="00CC181A">
      <w:pPr>
        <w:rPr>
          <w:sz w:val="28"/>
          <w:szCs w:val="28"/>
        </w:rPr>
      </w:pPr>
      <w:hyperlink r:id="rId8" w:history="1">
        <w:r w:rsidRPr="00CC181A">
          <w:rPr>
            <w:rStyle w:val="Hyperlink"/>
            <w:sz w:val="28"/>
            <w:szCs w:val="28"/>
          </w:rPr>
          <w:t>Developing your strategic response to child sexual abuse | CSA Centre</w:t>
        </w:r>
      </w:hyperlink>
    </w:p>
    <w:p w14:paraId="1C98B396" w14:textId="1900434A" w:rsidR="004D00AB" w:rsidRPr="0089455A" w:rsidRDefault="004D00AB" w:rsidP="0089455A">
      <w:pPr>
        <w:spacing w:line="259" w:lineRule="auto"/>
        <w:rPr>
          <w:rFonts w:ascii="Aptos Display" w:eastAsia="Calibri" w:hAnsi="Aptos Display" w:cs="Arial"/>
          <w:bCs/>
          <w:color w:val="002060"/>
          <w:kern w:val="0"/>
          <w14:ligatures w14:val="none"/>
        </w:rPr>
      </w:pPr>
    </w:p>
    <w:sectPr w:rsidR="004D00AB" w:rsidRPr="0089455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603B"/>
    <w:rsid w:val="001F450B"/>
    <w:rsid w:val="00307DF2"/>
    <w:rsid w:val="004624DF"/>
    <w:rsid w:val="004D00AB"/>
    <w:rsid w:val="0052520F"/>
    <w:rsid w:val="005F1DDF"/>
    <w:rsid w:val="00611E94"/>
    <w:rsid w:val="00692F24"/>
    <w:rsid w:val="006C299A"/>
    <w:rsid w:val="006D1EFF"/>
    <w:rsid w:val="0089455A"/>
    <w:rsid w:val="008A2F09"/>
    <w:rsid w:val="008A6426"/>
    <w:rsid w:val="009971DC"/>
    <w:rsid w:val="00A443DE"/>
    <w:rsid w:val="00B95E34"/>
    <w:rsid w:val="00B96D6D"/>
    <w:rsid w:val="00C26F62"/>
    <w:rsid w:val="00CC181A"/>
    <w:rsid w:val="00CC603B"/>
    <w:rsid w:val="00CC69F9"/>
    <w:rsid w:val="00CE1B90"/>
    <w:rsid w:val="00D870DB"/>
    <w:rsid w:val="00DB78D2"/>
    <w:rsid w:val="00DC6075"/>
    <w:rsid w:val="00F16CEC"/>
    <w:rsid w:val="00FB5E42"/>
    <w:rsid w:val="00FC0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9FD321"/>
  <w15:chartTrackingRefBased/>
  <w15:docId w15:val="{A0680B71-6469-446F-BF24-1573CC414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C603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C603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C603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C603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C603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C603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C603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C603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C603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C603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C603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C603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C603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C603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C603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C603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C603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C603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C603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C603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C603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C603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C603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C603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C603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C603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C603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C603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C603B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CC181A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C18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sacentre.org.uk/research-resources/practice-resources/developing-your-strategic-response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learning.nspcc.org.uk/training/mandatory-reporting-webinars?utm_campaign=2025-09-24-September-newsletter&amp;utm_content=Access%20now&amp;utm_medium=email&amp;utm_source=Adestra" TargetMode="Externa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178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Lorraine Johnson</dc:creator>
  <cp:keywords/>
  <dc:description/>
  <cp:lastModifiedBy>Lorraine Johnson</cp:lastModifiedBy>
  <cp:revision>3</cp:revision>
  <dcterms:created xsi:type="dcterms:W3CDTF">2025-09-26T14:26:00Z</dcterms:created>
  <dcterms:modified xsi:type="dcterms:W3CDTF">2025-09-26T14:30:00Z</dcterms:modified>
</cp:coreProperties>
</file>