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DC21" w14:textId="35C326F2" w:rsidR="00DD1739" w:rsidRPr="00E715AE" w:rsidRDefault="00E715AE" w:rsidP="00356C8A">
      <w:pPr>
        <w:spacing w:after="0" w:line="240" w:lineRule="auto"/>
        <w:jc w:val="center"/>
        <w:rPr>
          <w:sz w:val="28"/>
          <w:szCs w:val="28"/>
        </w:rPr>
      </w:pPr>
      <w:r w:rsidRPr="00E715AE">
        <w:rPr>
          <w:sz w:val="28"/>
          <w:szCs w:val="28"/>
        </w:rPr>
        <w:t>Arete Precision Machining</w:t>
      </w:r>
    </w:p>
    <w:p w14:paraId="1AB9D4D4" w14:textId="20EA75E9" w:rsidR="00E715AE" w:rsidRPr="00E715AE" w:rsidRDefault="00E715AE" w:rsidP="00356C8A">
      <w:pPr>
        <w:spacing w:after="0" w:line="240" w:lineRule="auto"/>
        <w:jc w:val="center"/>
        <w:rPr>
          <w:sz w:val="28"/>
          <w:szCs w:val="28"/>
        </w:rPr>
      </w:pPr>
      <w:r w:rsidRPr="00E715AE">
        <w:rPr>
          <w:sz w:val="28"/>
          <w:szCs w:val="28"/>
        </w:rPr>
        <w:t xml:space="preserve">ISO </w:t>
      </w:r>
      <w:r w:rsidR="004B5045" w:rsidRPr="00E715AE">
        <w:rPr>
          <w:sz w:val="28"/>
          <w:szCs w:val="28"/>
        </w:rPr>
        <w:t>9001:</w:t>
      </w:r>
      <w:r w:rsidRPr="00E715AE">
        <w:rPr>
          <w:sz w:val="28"/>
          <w:szCs w:val="28"/>
        </w:rPr>
        <w:t xml:space="preserve"> 2015</w:t>
      </w:r>
    </w:p>
    <w:p w14:paraId="460E5B97" w14:textId="1C8B6D1A" w:rsidR="00E715AE" w:rsidRDefault="00E715AE" w:rsidP="00356C8A">
      <w:pPr>
        <w:spacing w:after="0" w:line="240" w:lineRule="auto"/>
        <w:jc w:val="center"/>
        <w:rPr>
          <w:sz w:val="28"/>
          <w:szCs w:val="28"/>
        </w:rPr>
      </w:pPr>
      <w:r w:rsidRPr="00E715AE">
        <w:rPr>
          <w:sz w:val="28"/>
          <w:szCs w:val="28"/>
        </w:rPr>
        <w:t>Terms and Conditions for Suppliers</w:t>
      </w:r>
    </w:p>
    <w:p w14:paraId="2BE54C26" w14:textId="77777777" w:rsidR="00356C8A" w:rsidRDefault="00356C8A" w:rsidP="00356C8A">
      <w:pPr>
        <w:spacing w:after="0" w:line="240" w:lineRule="exact"/>
        <w:jc w:val="center"/>
        <w:rPr>
          <w:sz w:val="28"/>
          <w:szCs w:val="28"/>
        </w:rPr>
      </w:pPr>
    </w:p>
    <w:p w14:paraId="325CC340" w14:textId="380804C2" w:rsidR="00E715AE" w:rsidRDefault="00E715AE" w:rsidP="00E715AE">
      <w:pPr>
        <w:pStyle w:val="ListParagraph"/>
        <w:numPr>
          <w:ilvl w:val="0"/>
          <w:numId w:val="9"/>
        </w:numPr>
        <w:spacing w:line="240" w:lineRule="auto"/>
      </w:pPr>
      <w:r>
        <w:t>Our organization reserves the right of final approval of product, procedures, processes, and equipment.</w:t>
      </w:r>
    </w:p>
    <w:p w14:paraId="26AB48CA" w14:textId="3DEE0F5A" w:rsidR="00E715AE" w:rsidRDefault="00E715AE" w:rsidP="00E715AE">
      <w:pPr>
        <w:pStyle w:val="ListParagraph"/>
        <w:numPr>
          <w:ilvl w:val="0"/>
          <w:numId w:val="9"/>
        </w:numPr>
        <w:spacing w:line="240" w:lineRule="auto"/>
      </w:pPr>
      <w:r>
        <w:t xml:space="preserve">All special processes required by this PO must be </w:t>
      </w:r>
      <w:r w:rsidR="001B0114">
        <w:t>performed</w:t>
      </w:r>
      <w:r>
        <w:t xml:space="preserve"> by qualified personnel.</w:t>
      </w:r>
    </w:p>
    <w:p w14:paraId="0969D810" w14:textId="334FB296" w:rsidR="00E715AE" w:rsidRDefault="00E715AE" w:rsidP="00E715AE">
      <w:pPr>
        <w:pStyle w:val="ListParagraph"/>
        <w:numPr>
          <w:ilvl w:val="0"/>
          <w:numId w:val="9"/>
        </w:numPr>
        <w:spacing w:line="240" w:lineRule="auto"/>
      </w:pPr>
      <w:r>
        <w:t>Our organization reserves the right to review and approve the Vendors Quality Management System</w:t>
      </w:r>
      <w:r w:rsidR="001B0114">
        <w:t>. Standard QMS requirements include:</w:t>
      </w:r>
    </w:p>
    <w:p w14:paraId="2DF7C001" w14:textId="6308096A" w:rsidR="00E715AE" w:rsidRDefault="001B0114" w:rsidP="001B0114">
      <w:pPr>
        <w:pStyle w:val="ListParagraph"/>
        <w:numPr>
          <w:ilvl w:val="1"/>
          <w:numId w:val="9"/>
        </w:numPr>
        <w:spacing w:line="240" w:lineRule="auto"/>
      </w:pPr>
      <w:r>
        <w:t>Vendors providing special processing must maintain a system for validating processes.</w:t>
      </w:r>
    </w:p>
    <w:p w14:paraId="465E1C9F" w14:textId="77CAA893" w:rsidR="001B0114" w:rsidRDefault="001B0114" w:rsidP="001B0114">
      <w:pPr>
        <w:pStyle w:val="ListParagraph"/>
        <w:numPr>
          <w:ilvl w:val="1"/>
          <w:numId w:val="9"/>
        </w:numPr>
        <w:spacing w:line="240" w:lineRule="auto"/>
      </w:pPr>
      <w:r>
        <w:t>Customer directed sources must operate in accordance with approved specifications and standards as dictated and controlled by the customer in question</w:t>
      </w:r>
    </w:p>
    <w:p w14:paraId="34B208A3" w14:textId="000F8603" w:rsidR="001B0114" w:rsidRDefault="001B0114" w:rsidP="001B0114">
      <w:pPr>
        <w:pStyle w:val="ListParagraph"/>
        <w:numPr>
          <w:ilvl w:val="1"/>
          <w:numId w:val="9"/>
        </w:numPr>
        <w:spacing w:line="240" w:lineRule="auto"/>
      </w:pPr>
      <w:r>
        <w:t>Suppliers initially approved for use via Certification (ISO, AS9100, ISO17025, AS9120, etc.) must notify our organization of any changes to that certification.</w:t>
      </w:r>
    </w:p>
    <w:p w14:paraId="4C5D3613" w14:textId="2AD18DC4" w:rsidR="001B0114" w:rsidRDefault="001B0114" w:rsidP="001B0114">
      <w:pPr>
        <w:pStyle w:val="ListParagraph"/>
        <w:numPr>
          <w:ilvl w:val="0"/>
          <w:numId w:val="9"/>
        </w:numPr>
        <w:spacing w:line="240" w:lineRule="auto"/>
      </w:pPr>
      <w:r>
        <w:t xml:space="preserve">Seller acknowledges and agrees that any specifications and all related writings, drawings, designs, and similar work provided to seller or buyer shall be deemed </w:t>
      </w:r>
      <w:r w:rsidR="002D7D41" w:rsidRPr="002D7D41">
        <w:rPr>
          <w:b/>
        </w:rPr>
        <w:t>Confidential</w:t>
      </w:r>
      <w:r w:rsidRPr="002D7D41">
        <w:rPr>
          <w:b/>
        </w:rPr>
        <w:t xml:space="preserve"> Information</w:t>
      </w:r>
      <w:r w:rsidR="002D7D41">
        <w:t xml:space="preserve">. </w:t>
      </w:r>
    </w:p>
    <w:p w14:paraId="44386A2D" w14:textId="11058630" w:rsidR="002D7D41" w:rsidRDefault="002D7D41" w:rsidP="001B0114">
      <w:pPr>
        <w:pStyle w:val="ListParagraph"/>
        <w:numPr>
          <w:ilvl w:val="0"/>
          <w:numId w:val="9"/>
        </w:numPr>
        <w:spacing w:line="240" w:lineRule="auto"/>
      </w:pPr>
      <w:r>
        <w:t>Our organization reserves the right to approve or specify any designs, test, inspection plans, verifications, use of statistical techniques for product acceptance, and any applicable critical items, including key characteristics.</w:t>
      </w:r>
    </w:p>
    <w:p w14:paraId="36543D2D" w14:textId="56DE65EE" w:rsidR="002D7D41" w:rsidRDefault="002D7D41" w:rsidP="001B0114">
      <w:pPr>
        <w:pStyle w:val="ListParagraph"/>
        <w:numPr>
          <w:ilvl w:val="0"/>
          <w:numId w:val="9"/>
        </w:numPr>
        <w:spacing w:line="240" w:lineRule="auto"/>
      </w:pPr>
      <w:r>
        <w:t>Our organization reserves the right to designate requirements for test specimens for design approval, inspection/ verification, and investigation auditing.</w:t>
      </w:r>
    </w:p>
    <w:p w14:paraId="2CF93B25" w14:textId="10F8B681" w:rsidR="002D7D41" w:rsidRDefault="002D7D41" w:rsidP="001B0114">
      <w:pPr>
        <w:pStyle w:val="ListParagraph"/>
        <w:numPr>
          <w:ilvl w:val="0"/>
          <w:numId w:val="9"/>
        </w:numPr>
        <w:spacing w:line="240" w:lineRule="auto"/>
      </w:pPr>
      <w:r>
        <w:t>The Vendor is required to:</w:t>
      </w:r>
    </w:p>
    <w:p w14:paraId="307E33AD" w14:textId="47B13DEB" w:rsidR="002D7D41" w:rsidRDefault="002D7D41" w:rsidP="002D7D41">
      <w:pPr>
        <w:pStyle w:val="ListParagraph"/>
        <w:numPr>
          <w:ilvl w:val="1"/>
          <w:numId w:val="9"/>
        </w:numPr>
        <w:spacing w:line="240" w:lineRule="auto"/>
      </w:pPr>
      <w:r>
        <w:t>Notify our organization of nonconforming product immediately upon discovery.</w:t>
      </w:r>
    </w:p>
    <w:p w14:paraId="1AD1EF1C" w14:textId="73AABC3E" w:rsidR="002D7D41" w:rsidRDefault="002D7D41" w:rsidP="002D7D41">
      <w:pPr>
        <w:pStyle w:val="ListParagraph"/>
        <w:numPr>
          <w:ilvl w:val="1"/>
          <w:numId w:val="9"/>
        </w:numPr>
        <w:spacing w:line="240" w:lineRule="auto"/>
      </w:pPr>
      <w:r>
        <w:t>Obtain our organizational approval for nonconforming product disposition.</w:t>
      </w:r>
    </w:p>
    <w:p w14:paraId="780483EA" w14:textId="17594991" w:rsidR="002D7D41" w:rsidRDefault="002D7D41" w:rsidP="002D7D41">
      <w:pPr>
        <w:pStyle w:val="ListParagraph"/>
        <w:numPr>
          <w:ilvl w:val="1"/>
          <w:numId w:val="9"/>
        </w:numPr>
        <w:spacing w:line="240" w:lineRule="auto"/>
      </w:pPr>
      <w:r>
        <w:t>Notify our organization of changes in [product and/or process, changes of suppliers and changes to manufacturing facility locations.</w:t>
      </w:r>
    </w:p>
    <w:p w14:paraId="576805CF" w14:textId="2AB484F3" w:rsidR="002D7D41" w:rsidRDefault="002D7D41" w:rsidP="002D7D41">
      <w:pPr>
        <w:pStyle w:val="ListParagraph"/>
        <w:numPr>
          <w:ilvl w:val="1"/>
          <w:numId w:val="9"/>
        </w:numPr>
        <w:spacing w:line="240" w:lineRule="auto"/>
      </w:pPr>
      <w:r>
        <w:t xml:space="preserve">Flow down to the supply chain </w:t>
      </w:r>
      <w:r w:rsidR="005D3D3A">
        <w:t>the applicable requirements including customer requirements.</w:t>
      </w:r>
    </w:p>
    <w:p w14:paraId="6A5D27DB" w14:textId="04FA301F" w:rsidR="00F33F91" w:rsidRDefault="00F33F91" w:rsidP="002D7D41">
      <w:pPr>
        <w:pStyle w:val="ListParagraph"/>
        <w:numPr>
          <w:ilvl w:val="1"/>
          <w:numId w:val="9"/>
        </w:numPr>
        <w:spacing w:line="240" w:lineRule="auto"/>
      </w:pPr>
      <w:r>
        <w:t>Mainta</w:t>
      </w:r>
      <w:r w:rsidR="0029610F">
        <w:t xml:space="preserve">in </w:t>
      </w:r>
      <w:r w:rsidR="00C36E61">
        <w:t>p</w:t>
      </w:r>
      <w:r w:rsidR="00891D69">
        <w:t>erformance for quality and delivery</w:t>
      </w:r>
      <w:r w:rsidR="004B5045">
        <w:t xml:space="preserve"> which will be evaluated yearly for Tier 1 suppliers</w:t>
      </w:r>
      <w:r w:rsidR="00891D69">
        <w:t>, failure to do so could impact approv</w:t>
      </w:r>
      <w:r w:rsidR="008072C8">
        <w:t xml:space="preserve">al </w:t>
      </w:r>
      <w:r w:rsidR="00891D69">
        <w:t>status</w:t>
      </w:r>
      <w:r w:rsidR="008072C8">
        <w:t>.</w:t>
      </w:r>
      <w:r w:rsidR="00891D69">
        <w:t xml:space="preserve"> </w:t>
      </w:r>
    </w:p>
    <w:p w14:paraId="6BB83F21" w14:textId="1D3E1AB6" w:rsidR="005D3D3A" w:rsidRDefault="005D3D3A" w:rsidP="005D3D3A">
      <w:pPr>
        <w:pStyle w:val="ListParagraph"/>
        <w:numPr>
          <w:ilvl w:val="0"/>
          <w:numId w:val="9"/>
        </w:numPr>
        <w:spacing w:line="240" w:lineRule="auto"/>
      </w:pPr>
      <w:r>
        <w:t xml:space="preserve">The Vendor is required to retain all records associated with the PO for </w:t>
      </w:r>
      <w:r w:rsidR="004B5045">
        <w:t>3</w:t>
      </w:r>
      <w:r>
        <w:t xml:space="preserve"> years or as required by contract.</w:t>
      </w:r>
    </w:p>
    <w:p w14:paraId="718D296B" w14:textId="502B55D7" w:rsidR="005D3D3A" w:rsidRDefault="005D3D3A" w:rsidP="005D3D3A">
      <w:pPr>
        <w:pStyle w:val="ListParagraph"/>
        <w:numPr>
          <w:ilvl w:val="0"/>
          <w:numId w:val="9"/>
        </w:numPr>
        <w:spacing w:line="240" w:lineRule="auto"/>
      </w:pPr>
      <w:r>
        <w:t>Right of access by our organization, our customer and regulatory authorities to the applicable areas of your facilities, at any level of the supply chain.</w:t>
      </w:r>
    </w:p>
    <w:p w14:paraId="43A58C06" w14:textId="722663AA" w:rsidR="005D3D3A" w:rsidRDefault="005D3D3A" w:rsidP="005D3D3A">
      <w:pPr>
        <w:pStyle w:val="ListParagraph"/>
        <w:numPr>
          <w:ilvl w:val="0"/>
          <w:numId w:val="9"/>
        </w:numPr>
        <w:spacing w:line="240" w:lineRule="auto"/>
      </w:pPr>
      <w:r>
        <w:t xml:space="preserve">All Vendors providing Calibration Services must be Certified ISO17025 (or equivalent). All Calibration Certificates must identify standards used and must be traceable to NIST (National Institute </w:t>
      </w:r>
      <w:r w:rsidR="004B5045">
        <w:t>of</w:t>
      </w:r>
      <w:r>
        <w:t xml:space="preserve"> Standards Technology).</w:t>
      </w:r>
    </w:p>
    <w:p w14:paraId="146442A7" w14:textId="10DDB148" w:rsidR="005D3D3A" w:rsidRDefault="005D3D3A" w:rsidP="005D3D3A">
      <w:pPr>
        <w:pStyle w:val="ListParagraph"/>
        <w:numPr>
          <w:ilvl w:val="0"/>
          <w:numId w:val="9"/>
        </w:numPr>
        <w:spacing w:line="240" w:lineRule="auto"/>
      </w:pPr>
      <w:r>
        <w:t>Certifications of Materials and/or Process performed must accompany materials/parts received. Invoice will be aged for payment based on date Certification(s) is received.</w:t>
      </w:r>
    </w:p>
    <w:p w14:paraId="23E6DC8B" w14:textId="4F3527C1" w:rsidR="005D3D3A" w:rsidRDefault="005D3D3A" w:rsidP="005D3D3A">
      <w:pPr>
        <w:pStyle w:val="ListParagraph"/>
        <w:numPr>
          <w:ilvl w:val="0"/>
          <w:numId w:val="9"/>
        </w:numPr>
        <w:spacing w:line="240" w:lineRule="auto"/>
      </w:pPr>
      <w:r>
        <w:t>If Certification is requested with the order it must be legible.</w:t>
      </w:r>
    </w:p>
    <w:p w14:paraId="7E473FF5" w14:textId="1A777544" w:rsidR="005D3D3A" w:rsidRDefault="00356C8A" w:rsidP="005D3D3A">
      <w:pPr>
        <w:pStyle w:val="ListParagraph"/>
        <w:numPr>
          <w:ilvl w:val="0"/>
          <w:numId w:val="9"/>
        </w:numPr>
        <w:spacing w:line="240" w:lineRule="auto"/>
      </w:pPr>
      <w:r>
        <w:t>Seller shall provide a proper Bill of Lading signed by Carrier, or any other legally applicable documents providing title to the goods to Purchaser upon delivery, fully protecting all parties in case of damages in transit.  All cost incurred due to improper packing will be paid by Seller</w:t>
      </w:r>
    </w:p>
    <w:p w14:paraId="3B30CD2B" w14:textId="2ADDAC98" w:rsidR="00356C8A" w:rsidRPr="00356C8A" w:rsidRDefault="00356C8A" w:rsidP="00356C8A">
      <w:pPr>
        <w:spacing w:after="0" w:line="240" w:lineRule="auto"/>
        <w:rPr>
          <w:sz w:val="20"/>
          <w:szCs w:val="20"/>
        </w:rPr>
      </w:pPr>
      <w:r w:rsidRPr="00356C8A">
        <w:rPr>
          <w:sz w:val="20"/>
          <w:szCs w:val="20"/>
        </w:rPr>
        <w:t>Arete Precision Machining</w:t>
      </w:r>
    </w:p>
    <w:p w14:paraId="558496AD" w14:textId="1039AD40" w:rsidR="00356C8A" w:rsidRPr="00356C8A" w:rsidRDefault="00356C8A" w:rsidP="00356C8A">
      <w:pPr>
        <w:spacing w:after="0" w:line="240" w:lineRule="auto"/>
        <w:rPr>
          <w:sz w:val="20"/>
          <w:szCs w:val="20"/>
        </w:rPr>
      </w:pPr>
      <w:r w:rsidRPr="00356C8A">
        <w:rPr>
          <w:sz w:val="20"/>
          <w:szCs w:val="20"/>
        </w:rPr>
        <w:t>479 Valley View RD</w:t>
      </w:r>
    </w:p>
    <w:p w14:paraId="1994160D" w14:textId="276BF5D2" w:rsidR="00356C8A" w:rsidRPr="00356C8A" w:rsidRDefault="00356C8A" w:rsidP="00356C8A">
      <w:pPr>
        <w:spacing w:after="0" w:line="240" w:lineRule="auto"/>
        <w:rPr>
          <w:sz w:val="20"/>
          <w:szCs w:val="20"/>
        </w:rPr>
      </w:pPr>
      <w:r w:rsidRPr="00356C8A">
        <w:rPr>
          <w:sz w:val="20"/>
          <w:szCs w:val="20"/>
        </w:rPr>
        <w:t>Sterling CT, 06377</w:t>
      </w:r>
    </w:p>
    <w:p w14:paraId="73C23E38" w14:textId="6C9DA8BE" w:rsidR="00356C8A" w:rsidRDefault="00356C8A" w:rsidP="00356C8A">
      <w:pPr>
        <w:spacing w:after="0" w:line="240" w:lineRule="auto"/>
        <w:rPr>
          <w:sz w:val="20"/>
          <w:szCs w:val="20"/>
        </w:rPr>
      </w:pPr>
      <w:r w:rsidRPr="00356C8A">
        <w:rPr>
          <w:sz w:val="20"/>
          <w:szCs w:val="20"/>
        </w:rPr>
        <w:t>860-465-6956</w:t>
      </w:r>
    </w:p>
    <w:tbl>
      <w:tblPr>
        <w:tblStyle w:val="TableGrid"/>
        <w:tblW w:w="0" w:type="auto"/>
        <w:tblLook w:val="04A0" w:firstRow="1" w:lastRow="0" w:firstColumn="1" w:lastColumn="0" w:noHBand="0" w:noVBand="1"/>
      </w:tblPr>
      <w:tblGrid>
        <w:gridCol w:w="1165"/>
        <w:gridCol w:w="4590"/>
        <w:gridCol w:w="2610"/>
        <w:gridCol w:w="985"/>
      </w:tblGrid>
      <w:tr w:rsidR="00FF049E" w14:paraId="4AF183B3" w14:textId="77777777" w:rsidTr="0013779F">
        <w:tc>
          <w:tcPr>
            <w:tcW w:w="1165" w:type="dxa"/>
          </w:tcPr>
          <w:p w14:paraId="5CC0EF0E" w14:textId="77777777" w:rsidR="00FF049E" w:rsidRDefault="00FF049E" w:rsidP="0013779F">
            <w:r>
              <w:lastRenderedPageBreak/>
              <w:t xml:space="preserve">Revision </w:t>
            </w:r>
          </w:p>
        </w:tc>
        <w:tc>
          <w:tcPr>
            <w:tcW w:w="4590" w:type="dxa"/>
          </w:tcPr>
          <w:p w14:paraId="709FD2A9" w14:textId="77777777" w:rsidR="00FF049E" w:rsidRDefault="00FF049E" w:rsidP="0013779F">
            <w:r>
              <w:t xml:space="preserve">Summary </w:t>
            </w:r>
          </w:p>
        </w:tc>
        <w:tc>
          <w:tcPr>
            <w:tcW w:w="2610" w:type="dxa"/>
          </w:tcPr>
          <w:p w14:paraId="3E6190C9" w14:textId="77777777" w:rsidR="00FF049E" w:rsidRDefault="00FF049E" w:rsidP="0013779F">
            <w:r>
              <w:t xml:space="preserve">Comments </w:t>
            </w:r>
          </w:p>
        </w:tc>
        <w:tc>
          <w:tcPr>
            <w:tcW w:w="985" w:type="dxa"/>
          </w:tcPr>
          <w:p w14:paraId="3FFC3E5E" w14:textId="77777777" w:rsidR="00FF049E" w:rsidRDefault="00FF049E" w:rsidP="0013779F">
            <w:r>
              <w:t xml:space="preserve">Method </w:t>
            </w:r>
          </w:p>
        </w:tc>
      </w:tr>
      <w:tr w:rsidR="00FF049E" w14:paraId="118B7A39" w14:textId="77777777" w:rsidTr="0013779F">
        <w:tc>
          <w:tcPr>
            <w:tcW w:w="1165" w:type="dxa"/>
          </w:tcPr>
          <w:p w14:paraId="2E5644EB" w14:textId="77777777" w:rsidR="00FF049E" w:rsidRDefault="00FF049E" w:rsidP="0013779F">
            <w:r>
              <w:t xml:space="preserve">A </w:t>
            </w:r>
          </w:p>
        </w:tc>
        <w:tc>
          <w:tcPr>
            <w:tcW w:w="4590" w:type="dxa"/>
          </w:tcPr>
          <w:p w14:paraId="3E9EAB83" w14:textId="77777777" w:rsidR="00FF049E" w:rsidRDefault="00FF049E" w:rsidP="0013779F">
            <w:r>
              <w:t xml:space="preserve">Initial release for ISO9001:2015 </w:t>
            </w:r>
          </w:p>
        </w:tc>
        <w:tc>
          <w:tcPr>
            <w:tcW w:w="2610" w:type="dxa"/>
          </w:tcPr>
          <w:p w14:paraId="682686A5" w14:textId="77777777" w:rsidR="00FF049E" w:rsidRDefault="00FF049E" w:rsidP="0013779F">
            <w:r>
              <w:t xml:space="preserve">N/A – new issue </w:t>
            </w:r>
          </w:p>
          <w:p w14:paraId="290861C7" w14:textId="77777777" w:rsidR="00FF049E" w:rsidRDefault="00FF049E" w:rsidP="0013779F">
            <w:r>
              <w:t xml:space="preserve">by (Management representative) – MR </w:t>
            </w:r>
          </w:p>
        </w:tc>
        <w:tc>
          <w:tcPr>
            <w:tcW w:w="985" w:type="dxa"/>
          </w:tcPr>
          <w:p w14:paraId="419BD01B" w14:textId="77777777" w:rsidR="00FF049E" w:rsidRDefault="00FF049E" w:rsidP="0013779F">
            <w:r>
              <w:t xml:space="preserve">MR </w:t>
            </w:r>
          </w:p>
        </w:tc>
      </w:tr>
      <w:tr w:rsidR="00FF049E" w14:paraId="630FB8FA" w14:textId="77777777" w:rsidTr="0013779F">
        <w:tc>
          <w:tcPr>
            <w:tcW w:w="1165" w:type="dxa"/>
          </w:tcPr>
          <w:p w14:paraId="2EDC8B17" w14:textId="77777777" w:rsidR="00FF049E" w:rsidRDefault="00FF049E" w:rsidP="0013779F">
            <w:r>
              <w:t>B</w:t>
            </w:r>
          </w:p>
        </w:tc>
        <w:tc>
          <w:tcPr>
            <w:tcW w:w="4590" w:type="dxa"/>
          </w:tcPr>
          <w:p w14:paraId="5DD0B58A" w14:textId="0AE62383" w:rsidR="00FF049E" w:rsidRPr="00D573AE" w:rsidRDefault="00FF049E" w:rsidP="00D573AE">
            <w:pPr>
              <w:pStyle w:val="Footer"/>
              <w:rPr>
                <w:rFonts w:asciiTheme="minorHAnsi" w:hAnsiTheme="minorHAnsi" w:cstheme="minorHAnsi"/>
              </w:rPr>
            </w:pPr>
            <w:r w:rsidRPr="00D573AE">
              <w:rPr>
                <w:rFonts w:asciiTheme="minorHAnsi" w:hAnsiTheme="minorHAnsi" w:cstheme="minorHAnsi"/>
              </w:rPr>
              <w:t>Changed</w:t>
            </w:r>
            <w:r w:rsidR="00D573AE" w:rsidRPr="00D573AE">
              <w:rPr>
                <w:rFonts w:asciiTheme="minorHAnsi" w:hAnsiTheme="minorHAnsi" w:cstheme="minorHAnsi"/>
              </w:rPr>
              <w:t xml:space="preserve"> “</w:t>
            </w:r>
            <w:r w:rsidR="00D573AE" w:rsidRPr="00D573AE">
              <w:rPr>
                <w:rFonts w:asciiTheme="minorHAnsi" w:hAnsiTheme="minorHAnsi" w:cstheme="minorHAnsi"/>
              </w:rPr>
              <w:t>Terms and Conditions for Suppliers Rev. A</w:t>
            </w:r>
            <w:r w:rsidR="00D573AE" w:rsidRPr="00D573AE">
              <w:rPr>
                <w:rFonts w:asciiTheme="minorHAnsi" w:hAnsiTheme="minorHAnsi" w:cstheme="minorHAnsi"/>
              </w:rPr>
              <w:t>” to “</w:t>
            </w:r>
            <w:r w:rsidR="00D573AE" w:rsidRPr="00D573AE">
              <w:rPr>
                <w:rFonts w:asciiTheme="minorHAnsi" w:hAnsiTheme="minorHAnsi" w:cstheme="minorHAnsi"/>
              </w:rPr>
              <w:t>F-510-B</w:t>
            </w:r>
            <w:r w:rsidR="00D573AE" w:rsidRPr="00D573AE">
              <w:rPr>
                <w:rFonts w:asciiTheme="minorHAnsi" w:hAnsiTheme="minorHAnsi" w:cstheme="minorHAnsi"/>
              </w:rPr>
              <w:tab/>
              <w:t>Verify current revision of this document on the Master Document List (F-500)</w:t>
            </w:r>
            <w:r w:rsidR="00D573AE" w:rsidRPr="00D573AE">
              <w:rPr>
                <w:rFonts w:asciiTheme="minorHAnsi" w:hAnsiTheme="minorHAnsi" w:cstheme="minorHAnsi"/>
              </w:rPr>
              <w:t>”</w:t>
            </w:r>
          </w:p>
        </w:tc>
        <w:tc>
          <w:tcPr>
            <w:tcW w:w="2610" w:type="dxa"/>
          </w:tcPr>
          <w:p w14:paraId="2AD15436" w14:textId="399318C4" w:rsidR="00FF049E" w:rsidRDefault="00FF049E" w:rsidP="0013779F">
            <w:r>
              <w:t>OBS</w:t>
            </w:r>
            <w:r>
              <w:t xml:space="preserve"> 202</w:t>
            </w:r>
            <w:r>
              <w:t>2</w:t>
            </w:r>
            <w:r>
              <w:t xml:space="preserve"> MR</w:t>
            </w:r>
          </w:p>
        </w:tc>
        <w:tc>
          <w:tcPr>
            <w:tcW w:w="985" w:type="dxa"/>
          </w:tcPr>
          <w:p w14:paraId="3B9876BB" w14:textId="77777777" w:rsidR="00FF049E" w:rsidRDefault="00FF049E" w:rsidP="0013779F">
            <w:r>
              <w:t>MR</w:t>
            </w:r>
          </w:p>
        </w:tc>
      </w:tr>
    </w:tbl>
    <w:p w14:paraId="775F844B" w14:textId="09196A74" w:rsidR="00FF049E" w:rsidRDefault="00FF049E" w:rsidP="00356C8A">
      <w:pPr>
        <w:spacing w:after="0" w:line="240" w:lineRule="auto"/>
        <w:rPr>
          <w:sz w:val="20"/>
          <w:szCs w:val="20"/>
        </w:rPr>
      </w:pPr>
    </w:p>
    <w:p w14:paraId="2F1591C6" w14:textId="69862428" w:rsidR="00FF049E" w:rsidRDefault="00FF049E" w:rsidP="00356C8A">
      <w:pPr>
        <w:spacing w:after="0" w:line="240" w:lineRule="auto"/>
        <w:rPr>
          <w:sz w:val="20"/>
          <w:szCs w:val="20"/>
        </w:rPr>
      </w:pPr>
    </w:p>
    <w:p w14:paraId="5A25FA75" w14:textId="7E0631DE" w:rsidR="00FF049E" w:rsidRDefault="00FF049E" w:rsidP="00356C8A">
      <w:pPr>
        <w:spacing w:after="0" w:line="240" w:lineRule="auto"/>
        <w:rPr>
          <w:sz w:val="20"/>
          <w:szCs w:val="20"/>
        </w:rPr>
      </w:pPr>
    </w:p>
    <w:p w14:paraId="4EB409E8" w14:textId="6BECF7A6" w:rsidR="00FF049E" w:rsidRDefault="00FF049E" w:rsidP="00356C8A">
      <w:pPr>
        <w:spacing w:after="0" w:line="240" w:lineRule="auto"/>
        <w:rPr>
          <w:sz w:val="20"/>
          <w:szCs w:val="20"/>
        </w:rPr>
      </w:pPr>
    </w:p>
    <w:p w14:paraId="7CE58A7F" w14:textId="0CFF1942" w:rsidR="00FF049E" w:rsidRDefault="00FF049E" w:rsidP="00356C8A">
      <w:pPr>
        <w:spacing w:after="0" w:line="240" w:lineRule="auto"/>
        <w:rPr>
          <w:sz w:val="20"/>
          <w:szCs w:val="20"/>
        </w:rPr>
      </w:pPr>
    </w:p>
    <w:p w14:paraId="3178BAD7" w14:textId="77777777" w:rsidR="00FF049E" w:rsidRDefault="00FF049E" w:rsidP="00356C8A">
      <w:pPr>
        <w:spacing w:after="0" w:line="240" w:lineRule="auto"/>
        <w:rPr>
          <w:sz w:val="20"/>
          <w:szCs w:val="20"/>
        </w:rPr>
      </w:pPr>
    </w:p>
    <w:p w14:paraId="47C5CB01" w14:textId="0A09C9EC" w:rsidR="00FF049E" w:rsidRDefault="00FF049E" w:rsidP="00356C8A">
      <w:pPr>
        <w:spacing w:after="0" w:line="240" w:lineRule="auto"/>
        <w:rPr>
          <w:sz w:val="20"/>
          <w:szCs w:val="20"/>
        </w:rPr>
      </w:pPr>
    </w:p>
    <w:p w14:paraId="34940D12" w14:textId="2EC63711" w:rsidR="00FF049E" w:rsidRDefault="00FF049E" w:rsidP="00356C8A">
      <w:pPr>
        <w:spacing w:after="0" w:line="240" w:lineRule="auto"/>
        <w:rPr>
          <w:sz w:val="20"/>
          <w:szCs w:val="20"/>
        </w:rPr>
      </w:pPr>
    </w:p>
    <w:p w14:paraId="053B649E" w14:textId="528FA1EB" w:rsidR="00FF049E" w:rsidRDefault="00FF049E" w:rsidP="00356C8A">
      <w:pPr>
        <w:spacing w:after="0" w:line="240" w:lineRule="auto"/>
        <w:rPr>
          <w:sz w:val="20"/>
          <w:szCs w:val="20"/>
        </w:rPr>
      </w:pPr>
    </w:p>
    <w:p w14:paraId="6B4387C4" w14:textId="18BC4A6A" w:rsidR="00FF049E" w:rsidRDefault="00FF049E" w:rsidP="00356C8A">
      <w:pPr>
        <w:spacing w:after="0" w:line="240" w:lineRule="auto"/>
        <w:rPr>
          <w:sz w:val="20"/>
          <w:szCs w:val="20"/>
        </w:rPr>
      </w:pPr>
    </w:p>
    <w:p w14:paraId="0A7F80AE" w14:textId="58784137" w:rsidR="00FF049E" w:rsidRDefault="00FF049E" w:rsidP="00356C8A">
      <w:pPr>
        <w:spacing w:after="0" w:line="240" w:lineRule="auto"/>
        <w:rPr>
          <w:sz w:val="20"/>
          <w:szCs w:val="20"/>
        </w:rPr>
      </w:pPr>
    </w:p>
    <w:p w14:paraId="186AC90E" w14:textId="53AFCB0B" w:rsidR="00FF049E" w:rsidRDefault="00FF049E" w:rsidP="00356C8A">
      <w:pPr>
        <w:spacing w:after="0" w:line="240" w:lineRule="auto"/>
        <w:rPr>
          <w:sz w:val="20"/>
          <w:szCs w:val="20"/>
        </w:rPr>
      </w:pPr>
    </w:p>
    <w:p w14:paraId="1A0D3E3D" w14:textId="77777777" w:rsidR="00FF049E" w:rsidRPr="00E715AE" w:rsidRDefault="00FF049E" w:rsidP="00356C8A">
      <w:pPr>
        <w:spacing w:after="0" w:line="240" w:lineRule="auto"/>
      </w:pPr>
    </w:p>
    <w:sectPr w:rsidR="00FF049E" w:rsidRPr="00E715AE" w:rsidSect="00E715AE">
      <w:footerReference w:type="default" r:id="rId8"/>
      <w:pgSz w:w="12240" w:h="15840" w:code="1"/>
      <w:pgMar w:top="1440" w:right="1440" w:bottom="144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8214" w14:textId="77777777" w:rsidR="00F872D1" w:rsidRDefault="00F872D1">
      <w:pPr>
        <w:spacing w:after="0" w:line="240" w:lineRule="auto"/>
      </w:pPr>
      <w:r>
        <w:separator/>
      </w:r>
    </w:p>
  </w:endnote>
  <w:endnote w:type="continuationSeparator" w:id="0">
    <w:p w14:paraId="1789BF4F" w14:textId="77777777" w:rsidR="00F872D1" w:rsidRDefault="00F8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FFE7" w14:textId="3D1848E9" w:rsidR="009033A9" w:rsidRDefault="009033A9" w:rsidP="009033A9">
    <w:pPr>
      <w:pStyle w:val="Footer"/>
      <w:rPr>
        <w:rFonts w:ascii="Times New Roman" w:hAnsi="Times New Roman"/>
        <w:sz w:val="20"/>
        <w:szCs w:val="20"/>
      </w:rPr>
    </w:pPr>
    <w:r>
      <w:t>F-5</w:t>
    </w:r>
    <w:r>
      <w:t>10</w:t>
    </w:r>
    <w:r>
      <w:t xml:space="preserve">-B     </w:t>
    </w:r>
    <w:r>
      <w:rPr>
        <w:sz w:val="20"/>
        <w:szCs w:val="20"/>
      </w:rPr>
      <w:tab/>
      <w:t>Verify current revision of this document on the Master Document List (F-500)</w:t>
    </w:r>
  </w:p>
  <w:p w14:paraId="0BEF4816" w14:textId="30E6209D" w:rsidR="004B5045" w:rsidRPr="00E715AE" w:rsidRDefault="004B5045">
    <w:pPr>
      <w:pStyle w:val="Footer"/>
      <w:rPr>
        <w:rFonts w:ascii="Book Antiqua" w:hAnsi="Book Antiqua"/>
        <w:sz w:val="24"/>
        <w:szCs w:val="24"/>
      </w:rPr>
    </w:pPr>
    <w:r>
      <w:rPr>
        <w:rFonts w:ascii="Book Antiqua" w:hAnsi="Book Antiqua"/>
        <w:sz w:val="24"/>
        <w:szCs w:val="24"/>
      </w:rPr>
      <w:tab/>
      <w:t xml:space="preserve"> QMS Record Retention 3 years</w:t>
    </w:r>
  </w:p>
  <w:p w14:paraId="44D1356D" w14:textId="77777777" w:rsidR="004B5045" w:rsidRDefault="004B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7BC0" w14:textId="77777777" w:rsidR="00F872D1" w:rsidRDefault="00F872D1">
      <w:pPr>
        <w:spacing w:after="0" w:line="240" w:lineRule="auto"/>
      </w:pPr>
      <w:r>
        <w:separator/>
      </w:r>
    </w:p>
  </w:footnote>
  <w:footnote w:type="continuationSeparator" w:id="0">
    <w:p w14:paraId="193D96A5" w14:textId="77777777" w:rsidR="00F872D1" w:rsidRDefault="00F87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41A"/>
    <w:multiLevelType w:val="hybridMultilevel"/>
    <w:tmpl w:val="CC929234"/>
    <w:lvl w:ilvl="0" w:tplc="554E09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03C59"/>
    <w:multiLevelType w:val="hybridMultilevel"/>
    <w:tmpl w:val="C2827930"/>
    <w:lvl w:ilvl="0" w:tplc="00341FD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3D12"/>
    <w:multiLevelType w:val="hybridMultilevel"/>
    <w:tmpl w:val="3864B8B4"/>
    <w:lvl w:ilvl="0" w:tplc="04090001">
      <w:start w:val="1"/>
      <w:numFmt w:val="bullet"/>
      <w:lvlText w:val=""/>
      <w:lvlJc w:val="left"/>
      <w:pPr>
        <w:ind w:left="2277" w:hanging="360"/>
      </w:pPr>
      <w:rPr>
        <w:rFonts w:ascii="Symbol" w:hAnsi="Symbol"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 w15:restartNumberingAfterBreak="0">
    <w:nsid w:val="16D64356"/>
    <w:multiLevelType w:val="hybridMultilevel"/>
    <w:tmpl w:val="F9EC9D10"/>
    <w:lvl w:ilvl="0" w:tplc="F5E29E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94710"/>
    <w:multiLevelType w:val="hybridMultilevel"/>
    <w:tmpl w:val="004254C2"/>
    <w:lvl w:ilvl="0" w:tplc="1C7AB91C">
      <w:numFmt w:val="bullet"/>
      <w:lvlText w:val="-"/>
      <w:lvlJc w:val="left"/>
      <w:pPr>
        <w:ind w:left="630" w:hanging="360"/>
      </w:pPr>
      <w:rPr>
        <w:rFonts w:ascii="Calibri" w:eastAsia="Calibr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A35299F"/>
    <w:multiLevelType w:val="hybridMultilevel"/>
    <w:tmpl w:val="E19CD7FE"/>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C0A83"/>
    <w:multiLevelType w:val="hybridMultilevel"/>
    <w:tmpl w:val="381CFD02"/>
    <w:lvl w:ilvl="0" w:tplc="D056F6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24A60"/>
    <w:multiLevelType w:val="hybridMultilevel"/>
    <w:tmpl w:val="8502225A"/>
    <w:lvl w:ilvl="0" w:tplc="B9A463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47862"/>
    <w:multiLevelType w:val="multilevel"/>
    <w:tmpl w:val="C282793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8959394">
    <w:abstractNumId w:val="3"/>
  </w:num>
  <w:num w:numId="2" w16cid:durableId="1047559329">
    <w:abstractNumId w:val="7"/>
  </w:num>
  <w:num w:numId="3" w16cid:durableId="1893417598">
    <w:abstractNumId w:val="1"/>
  </w:num>
  <w:num w:numId="4" w16cid:durableId="866060473">
    <w:abstractNumId w:val="6"/>
  </w:num>
  <w:num w:numId="5" w16cid:durableId="1242063686">
    <w:abstractNumId w:val="0"/>
  </w:num>
  <w:num w:numId="6" w16cid:durableId="2064988840">
    <w:abstractNumId w:val="4"/>
  </w:num>
  <w:num w:numId="7" w16cid:durableId="148593139">
    <w:abstractNumId w:val="8"/>
  </w:num>
  <w:num w:numId="8" w16cid:durableId="209264220">
    <w:abstractNumId w:val="2"/>
  </w:num>
  <w:num w:numId="9" w16cid:durableId="203407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Edo4F1DHpV69u9u4zva6PzkhdTcWDdpeRnv1eOIN/UbPqA6ryYXBMcrqJmqA+PhF7SblAiRnjnihdw3y78Ow4g==" w:salt="Li7dBZFRf2b9AB0TUA1Y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54"/>
    <w:rsid w:val="00015AEE"/>
    <w:rsid w:val="00031A7E"/>
    <w:rsid w:val="000824E4"/>
    <w:rsid w:val="00097C0E"/>
    <w:rsid w:val="000A062E"/>
    <w:rsid w:val="000A7756"/>
    <w:rsid w:val="000A7C2C"/>
    <w:rsid w:val="000C7947"/>
    <w:rsid w:val="000D737B"/>
    <w:rsid w:val="000E4121"/>
    <w:rsid w:val="000F1805"/>
    <w:rsid w:val="000F7F9E"/>
    <w:rsid w:val="00130A90"/>
    <w:rsid w:val="00134E51"/>
    <w:rsid w:val="00160016"/>
    <w:rsid w:val="0017017E"/>
    <w:rsid w:val="00176448"/>
    <w:rsid w:val="00186776"/>
    <w:rsid w:val="00190F7A"/>
    <w:rsid w:val="001B0114"/>
    <w:rsid w:val="001B1D4B"/>
    <w:rsid w:val="001D3161"/>
    <w:rsid w:val="001F3289"/>
    <w:rsid w:val="00215A33"/>
    <w:rsid w:val="00215DEF"/>
    <w:rsid w:val="00241908"/>
    <w:rsid w:val="00251C90"/>
    <w:rsid w:val="00287AE5"/>
    <w:rsid w:val="0029610F"/>
    <w:rsid w:val="002C029E"/>
    <w:rsid w:val="002C4289"/>
    <w:rsid w:val="002D7D41"/>
    <w:rsid w:val="003044AA"/>
    <w:rsid w:val="00304BBE"/>
    <w:rsid w:val="00347CC3"/>
    <w:rsid w:val="00356C8A"/>
    <w:rsid w:val="00377F7F"/>
    <w:rsid w:val="00391566"/>
    <w:rsid w:val="003A75D5"/>
    <w:rsid w:val="003B0467"/>
    <w:rsid w:val="003C334C"/>
    <w:rsid w:val="003C3FC1"/>
    <w:rsid w:val="003D66B7"/>
    <w:rsid w:val="003E1415"/>
    <w:rsid w:val="003F411D"/>
    <w:rsid w:val="00402E45"/>
    <w:rsid w:val="00414B56"/>
    <w:rsid w:val="00426181"/>
    <w:rsid w:val="0043460D"/>
    <w:rsid w:val="004446C8"/>
    <w:rsid w:val="0045221C"/>
    <w:rsid w:val="004732D6"/>
    <w:rsid w:val="004A7AB7"/>
    <w:rsid w:val="004B03C5"/>
    <w:rsid w:val="004B3A9B"/>
    <w:rsid w:val="004B5045"/>
    <w:rsid w:val="004F6449"/>
    <w:rsid w:val="00502106"/>
    <w:rsid w:val="00521A6A"/>
    <w:rsid w:val="0053454D"/>
    <w:rsid w:val="00553653"/>
    <w:rsid w:val="00571C5B"/>
    <w:rsid w:val="005946B4"/>
    <w:rsid w:val="005A1B19"/>
    <w:rsid w:val="005B32FB"/>
    <w:rsid w:val="005C0B32"/>
    <w:rsid w:val="005D0B0C"/>
    <w:rsid w:val="005D3D3A"/>
    <w:rsid w:val="005E173E"/>
    <w:rsid w:val="006638F1"/>
    <w:rsid w:val="006762FF"/>
    <w:rsid w:val="00692006"/>
    <w:rsid w:val="006A0E5C"/>
    <w:rsid w:val="006A4818"/>
    <w:rsid w:val="006C39F8"/>
    <w:rsid w:val="006C5CCC"/>
    <w:rsid w:val="006E223B"/>
    <w:rsid w:val="006F0BB9"/>
    <w:rsid w:val="0071125D"/>
    <w:rsid w:val="00733470"/>
    <w:rsid w:val="00747F66"/>
    <w:rsid w:val="007716E0"/>
    <w:rsid w:val="0078520B"/>
    <w:rsid w:val="007D2070"/>
    <w:rsid w:val="007D5947"/>
    <w:rsid w:val="008072C8"/>
    <w:rsid w:val="008344E2"/>
    <w:rsid w:val="00845C9D"/>
    <w:rsid w:val="008713BA"/>
    <w:rsid w:val="00873DC8"/>
    <w:rsid w:val="0088617F"/>
    <w:rsid w:val="00891D69"/>
    <w:rsid w:val="008A696C"/>
    <w:rsid w:val="008B0269"/>
    <w:rsid w:val="008C66EB"/>
    <w:rsid w:val="008D3F63"/>
    <w:rsid w:val="008E6C6B"/>
    <w:rsid w:val="008F32E8"/>
    <w:rsid w:val="008F67E7"/>
    <w:rsid w:val="009033A9"/>
    <w:rsid w:val="009163F2"/>
    <w:rsid w:val="00922242"/>
    <w:rsid w:val="00937D1A"/>
    <w:rsid w:val="009407D1"/>
    <w:rsid w:val="00947996"/>
    <w:rsid w:val="00962E87"/>
    <w:rsid w:val="00974880"/>
    <w:rsid w:val="009756C3"/>
    <w:rsid w:val="00986F70"/>
    <w:rsid w:val="00993E11"/>
    <w:rsid w:val="009952D5"/>
    <w:rsid w:val="009A4552"/>
    <w:rsid w:val="009C3558"/>
    <w:rsid w:val="009E2D52"/>
    <w:rsid w:val="009F65BC"/>
    <w:rsid w:val="009F72C7"/>
    <w:rsid w:val="009F7ECE"/>
    <w:rsid w:val="00A03D85"/>
    <w:rsid w:val="00A079EE"/>
    <w:rsid w:val="00A07A3B"/>
    <w:rsid w:val="00A14351"/>
    <w:rsid w:val="00A214E6"/>
    <w:rsid w:val="00A230FE"/>
    <w:rsid w:val="00A645DE"/>
    <w:rsid w:val="00A730CA"/>
    <w:rsid w:val="00A85A6C"/>
    <w:rsid w:val="00AC571D"/>
    <w:rsid w:val="00B11DE8"/>
    <w:rsid w:val="00B159FF"/>
    <w:rsid w:val="00B3754D"/>
    <w:rsid w:val="00B571EB"/>
    <w:rsid w:val="00B7728B"/>
    <w:rsid w:val="00B922C0"/>
    <w:rsid w:val="00B97B48"/>
    <w:rsid w:val="00BB1E28"/>
    <w:rsid w:val="00BC6BBB"/>
    <w:rsid w:val="00BD246E"/>
    <w:rsid w:val="00BD4BE0"/>
    <w:rsid w:val="00BE353D"/>
    <w:rsid w:val="00BE7EAB"/>
    <w:rsid w:val="00C029EA"/>
    <w:rsid w:val="00C07F86"/>
    <w:rsid w:val="00C25179"/>
    <w:rsid w:val="00C36E61"/>
    <w:rsid w:val="00C36F00"/>
    <w:rsid w:val="00C41FA9"/>
    <w:rsid w:val="00C43607"/>
    <w:rsid w:val="00C463B7"/>
    <w:rsid w:val="00C61C6A"/>
    <w:rsid w:val="00C6350C"/>
    <w:rsid w:val="00C71452"/>
    <w:rsid w:val="00C841F8"/>
    <w:rsid w:val="00CC0CB3"/>
    <w:rsid w:val="00CD323E"/>
    <w:rsid w:val="00CF724C"/>
    <w:rsid w:val="00D16A06"/>
    <w:rsid w:val="00D44F86"/>
    <w:rsid w:val="00D47602"/>
    <w:rsid w:val="00D47763"/>
    <w:rsid w:val="00D573AE"/>
    <w:rsid w:val="00D6109B"/>
    <w:rsid w:val="00D65A04"/>
    <w:rsid w:val="00D84654"/>
    <w:rsid w:val="00D86791"/>
    <w:rsid w:val="00D86872"/>
    <w:rsid w:val="00DC465C"/>
    <w:rsid w:val="00DD1739"/>
    <w:rsid w:val="00DD3FBC"/>
    <w:rsid w:val="00DD4B2A"/>
    <w:rsid w:val="00DF7183"/>
    <w:rsid w:val="00DF7545"/>
    <w:rsid w:val="00E05971"/>
    <w:rsid w:val="00E11C9A"/>
    <w:rsid w:val="00E23CCA"/>
    <w:rsid w:val="00E31E3F"/>
    <w:rsid w:val="00E452BE"/>
    <w:rsid w:val="00E4727C"/>
    <w:rsid w:val="00E60A6F"/>
    <w:rsid w:val="00E715AE"/>
    <w:rsid w:val="00E757D5"/>
    <w:rsid w:val="00E77D69"/>
    <w:rsid w:val="00E818C7"/>
    <w:rsid w:val="00E8722A"/>
    <w:rsid w:val="00EA070C"/>
    <w:rsid w:val="00EA346C"/>
    <w:rsid w:val="00EC25F7"/>
    <w:rsid w:val="00EC2940"/>
    <w:rsid w:val="00ED64ED"/>
    <w:rsid w:val="00EF1BE0"/>
    <w:rsid w:val="00EF43C9"/>
    <w:rsid w:val="00F07536"/>
    <w:rsid w:val="00F07915"/>
    <w:rsid w:val="00F174B1"/>
    <w:rsid w:val="00F31AFE"/>
    <w:rsid w:val="00F3251F"/>
    <w:rsid w:val="00F33F91"/>
    <w:rsid w:val="00F5202C"/>
    <w:rsid w:val="00F721A2"/>
    <w:rsid w:val="00F872D1"/>
    <w:rsid w:val="00FA7F45"/>
    <w:rsid w:val="00FB09E3"/>
    <w:rsid w:val="00FD1AAC"/>
    <w:rsid w:val="00FF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76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table" w:styleId="TableGrid">
    <w:name w:val="Table Grid"/>
    <w:basedOn w:val="TableNormal"/>
    <w:uiPriority w:val="59"/>
    <w:rsid w:val="00DD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Spacing">
    <w:name w:val="No Spacing"/>
    <w:uiPriority w:val="1"/>
    <w:qFormat/>
    <w:rsid w:val="005A1B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1595">
      <w:bodyDiv w:val="1"/>
      <w:marLeft w:val="0"/>
      <w:marRight w:val="0"/>
      <w:marTop w:val="0"/>
      <w:marBottom w:val="0"/>
      <w:divBdr>
        <w:top w:val="none" w:sz="0" w:space="0" w:color="auto"/>
        <w:left w:val="none" w:sz="0" w:space="0" w:color="auto"/>
        <w:bottom w:val="none" w:sz="0" w:space="0" w:color="auto"/>
        <w:right w:val="none" w:sz="0" w:space="0" w:color="auto"/>
      </w:divBdr>
    </w:div>
    <w:div w:id="861287200">
      <w:bodyDiv w:val="1"/>
      <w:marLeft w:val="0"/>
      <w:marRight w:val="0"/>
      <w:marTop w:val="0"/>
      <w:marBottom w:val="0"/>
      <w:divBdr>
        <w:top w:val="none" w:sz="0" w:space="0" w:color="auto"/>
        <w:left w:val="none" w:sz="0" w:space="0" w:color="auto"/>
        <w:bottom w:val="none" w:sz="0" w:space="0" w:color="auto"/>
        <w:right w:val="none" w:sz="0" w:space="0" w:color="auto"/>
      </w:divBdr>
    </w:div>
    <w:div w:id="11330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63E3-5665-4B17-AA53-525C85CA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2018-02-13T12:41:00Z</dcterms:created>
  <dcterms:modified xsi:type="dcterms:W3CDTF">2022-05-26T14:01:00Z</dcterms:modified>
</cp:coreProperties>
</file>