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E2A8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Abingdon Counselling</w:t>
      </w:r>
    </w:p>
    <w:p w14:paraId="1FAD961B" w14:textId="61AD25C6" w:rsidR="002766CA" w:rsidRPr="002766CA" w:rsidRDefault="002766CA" w:rsidP="002766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Complaints Policy and Procedure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date: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October 2027</w:t>
      </w:r>
    </w:p>
    <w:p w14:paraId="616457A8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Our Commitment</w:t>
      </w:r>
    </w:p>
    <w:p w14:paraId="6183BDAB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 Abingdon Counselling, we are committed to providing a professional, ethical and respectful counselling service.</w:t>
      </w:r>
    </w:p>
    <w:p w14:paraId="161029B5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recognise that occasionally clients may have concerns about the service they receive. We welcome feedback and take all complaints seriously, treating them fairly, sensitively and without judgement.</w:t>
      </w:r>
    </w:p>
    <w:p w14:paraId="051CBD67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Making a complaint will not result in unfair or discriminatory treatment.</w:t>
      </w:r>
    </w:p>
    <w:p w14:paraId="3A9AD82F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What Can I Complain About?</w:t>
      </w:r>
    </w:p>
    <w:p w14:paraId="61644CA7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may raise concerns about any aspect of our counselling service, including:</w:t>
      </w:r>
    </w:p>
    <w:p w14:paraId="5FDD8ABE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standard or quality of counselling provided.</w:t>
      </w:r>
    </w:p>
    <w:p w14:paraId="51208053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Professional conduct or behaviour.</w:t>
      </w:r>
    </w:p>
    <w:p w14:paraId="66E7E02B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Confidentiality and the handling of personal information.</w:t>
      </w:r>
    </w:p>
    <w:p w14:paraId="688FC0AA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Communication, appointments or administrative arrangements.</w:t>
      </w:r>
    </w:p>
    <w:p w14:paraId="6DDF1AF0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Fees, cancellations or contractual matters.</w:t>
      </w:r>
    </w:p>
    <w:p w14:paraId="23195995" w14:textId="77777777" w:rsidR="002766CA" w:rsidRPr="002766CA" w:rsidRDefault="002766CA" w:rsidP="002766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experience where you feel professional or ethical standards have not been met.</w:t>
      </w:r>
    </w:p>
    <w:p w14:paraId="1E8E6E4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do not need to know whether a professional standard has been breached to raise a concern.</w:t>
      </w:r>
    </w:p>
    <w:p w14:paraId="5929D975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How to Make a Complaint</w:t>
      </w:r>
    </w:p>
    <w:p w14:paraId="35884FC5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Step 1: Informal Resolution</w:t>
      </w:r>
    </w:p>
    <w:p w14:paraId="4969127B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you feel comfortable doing so, we encourage you to raise your concern directly with your counsellor.</w:t>
      </w:r>
    </w:p>
    <w:p w14:paraId="5EF6D152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Many concerns can be resolved through an open discussion, clarification or an agreed course of action.</w:t>
      </w:r>
    </w:p>
    <w:p w14:paraId="3DC9326C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However, you are under no obligation to discuss a complaint informally before making a formal complaint.</w:t>
      </w:r>
    </w:p>
    <w:p w14:paraId="6AA027D5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Step 2: Formal Complaint</w:t>
      </w:r>
    </w:p>
    <w:p w14:paraId="1D2504F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 would prefer to make a formal complaint, please contact us in writing using the contact details provided on our website:</w:t>
      </w:r>
    </w:p>
    <w:p w14:paraId="303CA232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5" w:history="1">
        <w:r w:rsidRPr="002766C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www.abingdoncounselling.org</w:t>
        </w:r>
      </w:hyperlink>
    </w:p>
    <w:p w14:paraId="2127148F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It would be helpful to include:</w:t>
      </w:r>
    </w:p>
    <w:p w14:paraId="734C74DB" w14:textId="77777777" w:rsidR="002766CA" w:rsidRPr="002766CA" w:rsidRDefault="002766CA" w:rsidP="002766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name and preferred contact details.</w:t>
      </w:r>
    </w:p>
    <w:p w14:paraId="572BFDA1" w14:textId="77777777" w:rsidR="002766CA" w:rsidRPr="002766CA" w:rsidRDefault="002766CA" w:rsidP="002766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description of your concern.</w:t>
      </w:r>
    </w:p>
    <w:p w14:paraId="4DADDDEF" w14:textId="77777777" w:rsidR="002766CA" w:rsidRPr="002766CA" w:rsidRDefault="002766CA" w:rsidP="002766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dates or circumstances.</w:t>
      </w:r>
    </w:p>
    <w:p w14:paraId="2227E880" w14:textId="77777777" w:rsidR="002766CA" w:rsidRPr="002766CA" w:rsidRDefault="002766CA" w:rsidP="002766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you would consider a satisfactory resolution.</w:t>
      </w:r>
    </w:p>
    <w:p w14:paraId="700F45B2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may ask someone to support you in making a complaint.</w:t>
      </w:r>
    </w:p>
    <w:p w14:paraId="14F1BDA5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possible, a complaint will be reviewed by a practitioner who is not the subject of the complaint, while maintaining appropriate confidentiality and professional boundaries.</w:t>
      </w:r>
    </w:p>
    <w:p w14:paraId="19051FB6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How Your Complaint Will Be Handled</w:t>
      </w:r>
    </w:p>
    <w:p w14:paraId="749E4881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aim to manage complaints promptly, fairly and transparently.</w:t>
      </w:r>
    </w:p>
    <w:p w14:paraId="77507053" w14:textId="77777777" w:rsidR="002766CA" w:rsidRPr="002766CA" w:rsidRDefault="002766CA" w:rsidP="002766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Acknowledgement: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 will normally acknowledge your complaint within five working days.</w:t>
      </w:r>
    </w:p>
    <w:p w14:paraId="63F21CE8" w14:textId="77777777" w:rsidR="002766CA" w:rsidRPr="002766CA" w:rsidRDefault="002766CA" w:rsidP="002766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 will consider the issues raised and, where appropriate, review relevant records, professional guidance and contractual arrangements.</w:t>
      </w:r>
    </w:p>
    <w:p w14:paraId="5A4BDAC1" w14:textId="77777777" w:rsidR="002766CA" w:rsidRPr="002766CA" w:rsidRDefault="002766CA" w:rsidP="002766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Professional consultation: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 may seek confidential guidance from clinical supervision, our professional indemnity insurer or relevant professional bodies, where appropriate and lawful.</w:t>
      </w:r>
    </w:p>
    <w:p w14:paraId="2B13FC3A" w14:textId="77777777" w:rsidR="002766CA" w:rsidRPr="002766CA" w:rsidRDefault="002766CA" w:rsidP="002766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Response: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 aim to provide a written response within 28 calendar days of receiving your complaint.</w:t>
      </w:r>
    </w:p>
    <w:p w14:paraId="38BFF5F1" w14:textId="77777777" w:rsidR="002766CA" w:rsidRPr="002766CA" w:rsidRDefault="002766CA" w:rsidP="002766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Delays: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Where further time is reasonably required, we will explain the reason and provide an updated timescale.</w:t>
      </w:r>
    </w:p>
    <w:p w14:paraId="374AF338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Our response will explain our understanding of the complaint, any findings and any action proposed.</w:t>
      </w:r>
    </w:p>
    <w:p w14:paraId="51618EEC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Possible outcomes may include clarification, an apology, changes to practice or another proportionate resolution.</w:t>
      </w:r>
    </w:p>
    <w:p w14:paraId="26B4DCF0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Independent Complaints</w:t>
      </w:r>
    </w:p>
    <w:p w14:paraId="038C9791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Our counsellors are expected to work in accordance with their relevant professional ethical frameworks and standards.</w:t>
      </w:r>
    </w:p>
    <w:p w14:paraId="439F47E1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Where your counsellor is a member of the </w:t>
      </w: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British Association for Counselling and Psychotherapy (BACP)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you may contact BACP directly if your complaint concerns professional conduct or ethical practice.</w:t>
      </w:r>
    </w:p>
    <w:p w14:paraId="5095510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do not have to complete our internal complaints procedure before approaching BACP.</w:t>
      </w:r>
    </w:p>
    <w:p w14:paraId="0B52BF5B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British Association for Counselling and Psychotherapy</w:t>
      </w:r>
    </w:p>
    <w:p w14:paraId="0083CDEB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Website: </w:t>
      </w:r>
      <w:hyperlink r:id="rId6" w:history="1">
        <w:r w:rsidRPr="002766C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www.bacp.co.uk</w:t>
        </w:r>
      </w:hyperlink>
    </w:p>
    <w:p w14:paraId="5B7F6B43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Information about raising concerns is available through BACP's professional conduct and complaints procedures.</w:t>
      </w:r>
    </w:p>
    <w:p w14:paraId="4242E0B4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BACP determines which complaints fall within its remit and whether they meet its acceptance criteria.</w:t>
      </w:r>
    </w:p>
    <w:p w14:paraId="1AB325E5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Confidentiality and Data Protection</w:t>
      </w:r>
    </w:p>
    <w:p w14:paraId="65C18720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Complaints will be handled sensitively, and information will only be shared where there is an appropriate lawful basis and a legitimate need to do so.</w:t>
      </w:r>
    </w:p>
    <w:p w14:paraId="4C69B4A9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information may need to be disclosed to professional advisers, insurers, regulatory bodies or other authorised parties.</w:t>
      </w:r>
    </w:p>
    <w:p w14:paraId="0E448FA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personal information processed in connection with a complaint will be managed in accordance with applicable data protection legislation and the Abingdon Counselling Privacy Policy.</w:t>
      </w:r>
    </w:p>
    <w:p w14:paraId="77481F2E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If your complaint specifically concerns the handling of your personal data, you also have the right to raise a concern with the </w:t>
      </w:r>
      <w:r w:rsidRPr="002766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Information Commissioner's Office (ICO)</w:t>
      </w: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4E13148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Website: </w:t>
      </w:r>
      <w:hyperlink r:id="rId7" w:history="1">
        <w:r w:rsidRPr="002766C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www.ico.org.uk</w:t>
        </w:r>
      </w:hyperlink>
    </w:p>
    <w:p w14:paraId="6E2C5D83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Complaints During Ongoing Counselling</w:t>
      </w:r>
    </w:p>
    <w:p w14:paraId="370C59EF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 are currently receiving counselling, you are welcome to raise concerns at any stage.</w:t>
      </w:r>
    </w:p>
    <w:p w14:paraId="6FE2FCA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appropriate, we can discuss whether counselling should continue while the complaint is being considered.</w:t>
      </w:r>
    </w:p>
    <w:p w14:paraId="7203F39A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decision will take account of your wellbeing, therapeutic boundaries and professional responsibilities.</w:t>
      </w:r>
    </w:p>
    <w:p w14:paraId="1CA53FE0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remain free to end counselling in accordance with your agreed contract.</w:t>
      </w:r>
    </w:p>
    <w:p w14:paraId="0A9041A1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 Learning From Complaints</w:t>
      </w:r>
    </w:p>
    <w:p w14:paraId="5B327B61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Complaints provide an opportunity to reflect on professional practice and improve the service we offer.</w:t>
      </w:r>
    </w:p>
    <w:p w14:paraId="3AB4136D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appropriate, we will consider whether changes to policies, procedures or working practices are needed.</w:t>
      </w:r>
    </w:p>
    <w:p w14:paraId="295A189C" w14:textId="77777777" w:rsidR="002766CA" w:rsidRPr="002766CA" w:rsidRDefault="002766CA" w:rsidP="002766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9. Policy Review</w:t>
      </w:r>
    </w:p>
    <w:p w14:paraId="006EF49D" w14:textId="77777777" w:rsidR="002766CA" w:rsidRPr="002766CA" w:rsidRDefault="002766CA" w:rsidP="0027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766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will be reviewed annually or sooner where changes to professional guidance, legislation or practice make this necessary.</w:t>
      </w:r>
    </w:p>
    <w:p w14:paraId="0F05BBB4" w14:textId="6D6FB285" w:rsidR="002766CA" w:rsidRDefault="002766CA" w:rsidP="002766CA">
      <w:pPr>
        <w:spacing w:before="100" w:beforeAutospacing="1" w:after="100" w:afterAutospacing="1" w:line="240" w:lineRule="auto"/>
      </w:pPr>
      <w:r w:rsidRPr="002766C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Professional, ethical and confidential counselling services.</w:t>
      </w:r>
    </w:p>
    <w:sectPr w:rsidR="00276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1500"/>
    <w:multiLevelType w:val="multilevel"/>
    <w:tmpl w:val="B894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A713EE"/>
    <w:multiLevelType w:val="multilevel"/>
    <w:tmpl w:val="AFB6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D66BD1"/>
    <w:multiLevelType w:val="multilevel"/>
    <w:tmpl w:val="F2A6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9209B6"/>
    <w:multiLevelType w:val="multilevel"/>
    <w:tmpl w:val="89D8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CA7163"/>
    <w:multiLevelType w:val="multilevel"/>
    <w:tmpl w:val="7A4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02BAB"/>
    <w:multiLevelType w:val="multilevel"/>
    <w:tmpl w:val="16A6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712651">
    <w:abstractNumId w:val="5"/>
  </w:num>
  <w:num w:numId="2" w16cid:durableId="1410810360">
    <w:abstractNumId w:val="2"/>
  </w:num>
  <w:num w:numId="3" w16cid:durableId="279531542">
    <w:abstractNumId w:val="0"/>
  </w:num>
  <w:num w:numId="4" w16cid:durableId="1074742706">
    <w:abstractNumId w:val="4"/>
  </w:num>
  <w:num w:numId="5" w16cid:durableId="1558323941">
    <w:abstractNumId w:val="3"/>
  </w:num>
  <w:num w:numId="6" w16cid:durableId="697777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CA"/>
    <w:rsid w:val="002766CA"/>
    <w:rsid w:val="00F1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B4924"/>
  <w15:chartTrackingRefBased/>
  <w15:docId w15:val="{284F57A8-788F-4681-8F03-B9FFB08C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6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6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6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6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6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6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6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6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6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6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6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6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66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o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cp.co.uk/" TargetMode="External"/><Relationship Id="rId5" Type="http://schemas.openxmlformats.org/officeDocument/2006/relationships/hyperlink" Target="http://www.abingdoncounselling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Bristow</dc:creator>
  <cp:keywords/>
  <dc:description/>
  <cp:lastModifiedBy>john Bristow</cp:lastModifiedBy>
  <cp:revision>1</cp:revision>
  <dcterms:created xsi:type="dcterms:W3CDTF">2026-10-14T15:37:00Z</dcterms:created>
  <dcterms:modified xsi:type="dcterms:W3CDTF">2026-10-14T15:40:00Z</dcterms:modified>
</cp:coreProperties>
</file>