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1CABF" w14:textId="77777777" w:rsidR="00AE5C6A" w:rsidRPr="00AE5C6A" w:rsidRDefault="00AE5C6A" w:rsidP="00AE5C6A">
      <w:pPr>
        <w:spacing w:before="100" w:beforeAutospacing="1" w:after="100" w:afterAutospacing="1" w:line="240" w:lineRule="auto"/>
        <w:outlineLvl w:val="0"/>
        <w:rPr>
          <w:rFonts w:ascii="Times New Roman" w:eastAsia="Times New Roman" w:hAnsi="Times New Roman" w:cs="Times New Roman"/>
          <w:b/>
          <w:bCs/>
          <w:kern w:val="36"/>
          <w:lang w:eastAsia="en-GB"/>
          <w14:ligatures w14:val="none"/>
        </w:rPr>
      </w:pPr>
      <w:r w:rsidRPr="00AE5C6A">
        <w:rPr>
          <w:rFonts w:ascii="Times New Roman" w:eastAsia="Times New Roman" w:hAnsi="Times New Roman" w:cs="Times New Roman"/>
          <w:b/>
          <w:bCs/>
          <w:kern w:val="36"/>
          <w:lang w:eastAsia="en-GB"/>
          <w14:ligatures w14:val="none"/>
        </w:rPr>
        <w:t>Abingdon Counselling</w:t>
      </w:r>
    </w:p>
    <w:p w14:paraId="4C522A76" w14:textId="4EF0B14B" w:rsidR="00AE5C6A" w:rsidRPr="00AE5C6A" w:rsidRDefault="00AE5C6A" w:rsidP="00AE5C6A">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E5C6A">
        <w:rPr>
          <w:rFonts w:ascii="Times New Roman" w:eastAsia="Times New Roman" w:hAnsi="Times New Roman" w:cs="Times New Roman"/>
          <w:b/>
          <w:bCs/>
          <w:kern w:val="0"/>
          <w:lang w:eastAsia="en-GB"/>
          <w14:ligatures w14:val="none"/>
        </w:rPr>
        <w:t>Safeguarding Children, Young People and Adults Policy</w:t>
      </w:r>
      <w:r w:rsidRPr="00AE5C6A">
        <w:rPr>
          <w:rFonts w:ascii="Times New Roman" w:eastAsia="Times New Roman" w:hAnsi="Times New Roman" w:cs="Times New Roman"/>
          <w:kern w:val="0"/>
          <w:lang w:eastAsia="en-GB"/>
          <w14:ligatures w14:val="none"/>
        </w:rPr>
        <w:br/>
      </w:r>
      <w:r w:rsidRPr="00AE5C6A">
        <w:rPr>
          <w:rFonts w:ascii="Times New Roman" w:eastAsia="Times New Roman" w:hAnsi="Times New Roman" w:cs="Times New Roman"/>
          <w:b/>
          <w:bCs/>
          <w:kern w:val="0"/>
          <w:lang w:eastAsia="en-GB"/>
          <w14:ligatures w14:val="none"/>
        </w:rPr>
        <w:t>Review date:</w:t>
      </w:r>
      <w:r w:rsidRPr="00AE5C6A">
        <w:rPr>
          <w:rFonts w:ascii="Times New Roman" w:eastAsia="Times New Roman" w:hAnsi="Times New Roman" w:cs="Times New Roman"/>
          <w:kern w:val="0"/>
          <w:lang w:eastAsia="en-GB"/>
          <w14:ligatures w14:val="none"/>
        </w:rPr>
        <w:t xml:space="preserve"> October 2027</w:t>
      </w:r>
      <w:r w:rsidRPr="00AE5C6A">
        <w:rPr>
          <w:rFonts w:ascii="Times New Roman" w:eastAsia="Times New Roman" w:hAnsi="Times New Roman" w:cs="Times New Roman"/>
          <w:kern w:val="0"/>
          <w:lang w:eastAsia="en-GB"/>
          <w14:ligatures w14:val="none"/>
        </w:rPr>
        <w:br/>
      </w:r>
      <w:r w:rsidRPr="00AE5C6A">
        <w:rPr>
          <w:rFonts w:ascii="Times New Roman" w:eastAsia="Times New Roman" w:hAnsi="Times New Roman" w:cs="Times New Roman"/>
          <w:b/>
          <w:bCs/>
          <w:kern w:val="0"/>
          <w:lang w:eastAsia="en-GB"/>
          <w14:ligatures w14:val="none"/>
        </w:rPr>
        <w:t>Applies to:</w:t>
      </w:r>
      <w:r w:rsidRPr="00AE5C6A">
        <w:rPr>
          <w:rFonts w:ascii="Times New Roman" w:eastAsia="Times New Roman" w:hAnsi="Times New Roman" w:cs="Times New Roman"/>
          <w:kern w:val="0"/>
          <w:lang w:eastAsia="en-GB"/>
          <w14:ligatures w14:val="none"/>
        </w:rPr>
        <w:t xml:space="preserve"> All practitioners working under Abingdon Counselling</w:t>
      </w:r>
    </w:p>
    <w:p w14:paraId="0733BE6C" w14:textId="77777777" w:rsidR="00AE5C6A" w:rsidRPr="00AE5C6A" w:rsidRDefault="00AE5C6A" w:rsidP="00AE5C6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E5C6A">
        <w:rPr>
          <w:rFonts w:ascii="Times New Roman" w:eastAsia="Times New Roman" w:hAnsi="Times New Roman" w:cs="Times New Roman"/>
          <w:b/>
          <w:bCs/>
          <w:kern w:val="0"/>
          <w:sz w:val="27"/>
          <w:szCs w:val="27"/>
          <w:lang w:eastAsia="en-GB"/>
          <w14:ligatures w14:val="none"/>
        </w:rPr>
        <w:t>1. Our Commitment</w:t>
      </w:r>
    </w:p>
    <w:p w14:paraId="671CE8A2"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At Abingdon Counselling, we are committed to safeguarding and promoting the welfare of all clients, including children, young people and adults who may be at risk of abuse, neglect, exploitation or harm.</w:t>
      </w:r>
    </w:p>
    <w:p w14:paraId="5B157FEB"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We recognise our professional and ethical responsibility to respond appropriately to safeguarding concerns, while respecting clients' rights, dignity, autonomy and confidentiality.</w:t>
      </w:r>
    </w:p>
    <w:p w14:paraId="62D937E1"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Our approach is informed by relevant safeguarding legislation, statutory guidance and the BACP Ethical Framework for the Counselling Professions.</w:t>
      </w:r>
    </w:p>
    <w:p w14:paraId="4241A6F4"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The safety and wellbeing of clients and others who may be at risk are central to our practice.</w:t>
      </w:r>
    </w:p>
    <w:p w14:paraId="6BAEADEA" w14:textId="77777777" w:rsidR="00AE5C6A" w:rsidRPr="00AE5C6A" w:rsidRDefault="00AE5C6A" w:rsidP="00AE5C6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E5C6A">
        <w:rPr>
          <w:rFonts w:ascii="Times New Roman" w:eastAsia="Times New Roman" w:hAnsi="Times New Roman" w:cs="Times New Roman"/>
          <w:b/>
          <w:bCs/>
          <w:kern w:val="0"/>
          <w:sz w:val="27"/>
          <w:szCs w:val="27"/>
          <w:lang w:eastAsia="en-GB"/>
          <w14:ligatures w14:val="none"/>
        </w:rPr>
        <w:t>2. Scope of This Policy</w:t>
      </w:r>
    </w:p>
    <w:p w14:paraId="2752CA98"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This policy applies to:</w:t>
      </w:r>
    </w:p>
    <w:p w14:paraId="2E32E1F1" w14:textId="77777777" w:rsidR="00AE5C6A" w:rsidRPr="00AE5C6A" w:rsidRDefault="00AE5C6A" w:rsidP="00AE5C6A">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Individual counselling with adults.</w:t>
      </w:r>
    </w:p>
    <w:p w14:paraId="7112A148" w14:textId="77777777" w:rsidR="00AE5C6A" w:rsidRPr="00AE5C6A" w:rsidRDefault="00AE5C6A" w:rsidP="00AE5C6A">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Counselling with children and young people.</w:t>
      </w:r>
    </w:p>
    <w:p w14:paraId="72C232FA" w14:textId="77777777" w:rsidR="00AE5C6A" w:rsidRPr="00AE5C6A" w:rsidRDefault="00AE5C6A" w:rsidP="00AE5C6A">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Couples and relationship counselling.</w:t>
      </w:r>
    </w:p>
    <w:p w14:paraId="1F2A8959" w14:textId="77777777" w:rsidR="00AE5C6A" w:rsidRPr="00AE5C6A" w:rsidRDefault="00AE5C6A" w:rsidP="00AE5C6A">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Face-to-face, online and telephone counselling.</w:t>
      </w:r>
    </w:p>
    <w:p w14:paraId="3DE3DDCB" w14:textId="77777777" w:rsidR="00AE5C6A" w:rsidRPr="00AE5C6A" w:rsidRDefault="00AE5C6A" w:rsidP="00AE5C6A">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Any safeguarding concern arising during our professional work.</w:t>
      </w:r>
    </w:p>
    <w:p w14:paraId="69C09301"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We recognise that safeguarding responsibilities may extend beyond the person receiving counselling, including children, partners, family members and other individuals who may be at risk.</w:t>
      </w:r>
    </w:p>
    <w:p w14:paraId="1BD47A89" w14:textId="77777777" w:rsidR="00AE5C6A" w:rsidRPr="00AE5C6A" w:rsidRDefault="00AE5C6A" w:rsidP="00AE5C6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E5C6A">
        <w:rPr>
          <w:rFonts w:ascii="Times New Roman" w:eastAsia="Times New Roman" w:hAnsi="Times New Roman" w:cs="Times New Roman"/>
          <w:b/>
          <w:bCs/>
          <w:kern w:val="0"/>
          <w:sz w:val="27"/>
          <w:szCs w:val="27"/>
          <w:lang w:eastAsia="en-GB"/>
          <w14:ligatures w14:val="none"/>
        </w:rPr>
        <w:t>3. Recognising Safeguarding Concerns</w:t>
      </w:r>
    </w:p>
    <w:p w14:paraId="416DA632"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Safeguarding concerns may include, but are not limited to:</w:t>
      </w:r>
    </w:p>
    <w:p w14:paraId="268DB07F" w14:textId="77777777" w:rsidR="00AE5C6A" w:rsidRPr="00AE5C6A" w:rsidRDefault="00AE5C6A" w:rsidP="00AE5C6A">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Physical, emotional or sexual abuse.</w:t>
      </w:r>
    </w:p>
    <w:p w14:paraId="24B8B3EE" w14:textId="77777777" w:rsidR="00AE5C6A" w:rsidRPr="00AE5C6A" w:rsidRDefault="00AE5C6A" w:rsidP="00AE5C6A">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Domestic abuse, coercive control or exploitation.</w:t>
      </w:r>
    </w:p>
    <w:p w14:paraId="5CDB895A" w14:textId="77777777" w:rsidR="00AE5C6A" w:rsidRPr="00AE5C6A" w:rsidRDefault="00AE5C6A" w:rsidP="00AE5C6A">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Neglect or self-neglect.</w:t>
      </w:r>
    </w:p>
    <w:p w14:paraId="6D311E01" w14:textId="77777777" w:rsidR="00AE5C6A" w:rsidRPr="00AE5C6A" w:rsidRDefault="00AE5C6A" w:rsidP="00AE5C6A">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Financial or material abuse.</w:t>
      </w:r>
    </w:p>
    <w:p w14:paraId="1059042D" w14:textId="77777777" w:rsidR="00AE5C6A" w:rsidRPr="00AE5C6A" w:rsidRDefault="00AE5C6A" w:rsidP="00AE5C6A">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Discriminatory abuse.</w:t>
      </w:r>
    </w:p>
    <w:p w14:paraId="4201F6E8" w14:textId="77777777" w:rsidR="00AE5C6A" w:rsidRPr="00AE5C6A" w:rsidRDefault="00AE5C6A" w:rsidP="00AE5C6A">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Online grooming or exploitation.</w:t>
      </w:r>
    </w:p>
    <w:p w14:paraId="606A03D6" w14:textId="77777777" w:rsidR="00AE5C6A" w:rsidRPr="00AE5C6A" w:rsidRDefault="00AE5C6A" w:rsidP="00AE5C6A">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Significant risk of suicide, self-harm or harm to others.</w:t>
      </w:r>
    </w:p>
    <w:p w14:paraId="5E22159D" w14:textId="77777777" w:rsidR="00AE5C6A" w:rsidRPr="00AE5C6A" w:rsidRDefault="00AE5C6A" w:rsidP="00AE5C6A">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Concerns involving a child or adult who may be unable to protect themselves from abuse or neglect.</w:t>
      </w:r>
    </w:p>
    <w:p w14:paraId="5CA3FEF3"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lastRenderedPageBreak/>
        <w:t>We recognise that safeguarding concerns may emerge gradually through the therapeutic relationship and may not always involve an explicit disclosure.</w:t>
      </w:r>
    </w:p>
    <w:p w14:paraId="1A78A518"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We will remain attentive to changes in presentation, behaviour and circumstances that may indicate risk.</w:t>
      </w:r>
    </w:p>
    <w:p w14:paraId="21624404" w14:textId="77777777" w:rsidR="00AE5C6A" w:rsidRPr="00AE5C6A" w:rsidRDefault="00AE5C6A" w:rsidP="00AE5C6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E5C6A">
        <w:rPr>
          <w:rFonts w:ascii="Times New Roman" w:eastAsia="Times New Roman" w:hAnsi="Times New Roman" w:cs="Times New Roman"/>
          <w:b/>
          <w:bCs/>
          <w:kern w:val="0"/>
          <w:sz w:val="27"/>
          <w:szCs w:val="27"/>
          <w:lang w:eastAsia="en-GB"/>
          <w14:ligatures w14:val="none"/>
        </w:rPr>
        <w:t>4. Responding to a Safeguarding Concern</w:t>
      </w:r>
    </w:p>
    <w:p w14:paraId="51D80D11"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Where a safeguarding concern arises, we will:</w:t>
      </w:r>
    </w:p>
    <w:p w14:paraId="687A272E" w14:textId="77777777" w:rsidR="00AE5C6A" w:rsidRPr="00AE5C6A" w:rsidRDefault="00AE5C6A" w:rsidP="00AE5C6A">
      <w:pPr>
        <w:numPr>
          <w:ilvl w:val="0"/>
          <w:numId w:val="1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Listen carefully, calmly and without judgement.</w:t>
      </w:r>
    </w:p>
    <w:p w14:paraId="313E0008" w14:textId="77777777" w:rsidR="00AE5C6A" w:rsidRPr="00AE5C6A" w:rsidRDefault="00AE5C6A" w:rsidP="00AE5C6A">
      <w:pPr>
        <w:numPr>
          <w:ilvl w:val="0"/>
          <w:numId w:val="1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Take the concern seriously and avoid making assumptions.</w:t>
      </w:r>
    </w:p>
    <w:p w14:paraId="3293F119" w14:textId="77777777" w:rsidR="00AE5C6A" w:rsidRPr="00AE5C6A" w:rsidRDefault="00AE5C6A" w:rsidP="00AE5C6A">
      <w:pPr>
        <w:numPr>
          <w:ilvl w:val="0"/>
          <w:numId w:val="1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Avoid promising absolute confidentiality.</w:t>
      </w:r>
    </w:p>
    <w:p w14:paraId="70951CC7" w14:textId="77777777" w:rsidR="00AE5C6A" w:rsidRPr="00AE5C6A" w:rsidRDefault="00AE5C6A" w:rsidP="00AE5C6A">
      <w:pPr>
        <w:numPr>
          <w:ilvl w:val="0"/>
          <w:numId w:val="1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Establish sufficient information to understand the immediate risk, without conducting an investigation ourselves.</w:t>
      </w:r>
    </w:p>
    <w:p w14:paraId="237DF030" w14:textId="77777777" w:rsidR="00AE5C6A" w:rsidRPr="00AE5C6A" w:rsidRDefault="00AE5C6A" w:rsidP="00AE5C6A">
      <w:pPr>
        <w:numPr>
          <w:ilvl w:val="0"/>
          <w:numId w:val="1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Consider the client's wishes, capacity, circumstances and safety.</w:t>
      </w:r>
    </w:p>
    <w:p w14:paraId="31741883" w14:textId="77777777" w:rsidR="00AE5C6A" w:rsidRPr="00AE5C6A" w:rsidRDefault="00AE5C6A" w:rsidP="00AE5C6A">
      <w:pPr>
        <w:numPr>
          <w:ilvl w:val="0"/>
          <w:numId w:val="1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Seek appropriate professional consultation where time and circumstances allow.</w:t>
      </w:r>
    </w:p>
    <w:p w14:paraId="4DDD2079" w14:textId="77777777" w:rsidR="00AE5C6A" w:rsidRPr="00AE5C6A" w:rsidRDefault="00AE5C6A" w:rsidP="00AE5C6A">
      <w:pPr>
        <w:numPr>
          <w:ilvl w:val="0"/>
          <w:numId w:val="1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Consider whether a referral or disclosure to an appropriate safeguarding agency is necessary.</w:t>
      </w:r>
    </w:p>
    <w:p w14:paraId="3733955A" w14:textId="77777777" w:rsidR="00AE5C6A" w:rsidRPr="00AE5C6A" w:rsidRDefault="00AE5C6A" w:rsidP="00AE5C6A">
      <w:pPr>
        <w:numPr>
          <w:ilvl w:val="0"/>
          <w:numId w:val="1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Record the concern, our assessment, decisions, rationale and any actions taken.</w:t>
      </w:r>
    </w:p>
    <w:p w14:paraId="50F57DE7"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We will not delay emergency action while awaiting supervision or consultation.</w:t>
      </w:r>
    </w:p>
    <w:p w14:paraId="74EBE972"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 xml:space="preserve">Where there is an immediate threat to life or serious harm, we will contact emergency services on </w:t>
      </w:r>
      <w:r w:rsidRPr="00AE5C6A">
        <w:rPr>
          <w:rFonts w:ascii="Times New Roman" w:eastAsia="Times New Roman" w:hAnsi="Times New Roman" w:cs="Times New Roman"/>
          <w:b/>
          <w:bCs/>
          <w:kern w:val="0"/>
          <w:lang w:eastAsia="en-GB"/>
          <w14:ligatures w14:val="none"/>
        </w:rPr>
        <w:t>999</w:t>
      </w:r>
      <w:r w:rsidRPr="00AE5C6A">
        <w:rPr>
          <w:rFonts w:ascii="Times New Roman" w:eastAsia="Times New Roman" w:hAnsi="Times New Roman" w:cs="Times New Roman"/>
          <w:kern w:val="0"/>
          <w:lang w:eastAsia="en-GB"/>
          <w14:ligatures w14:val="none"/>
        </w:rPr>
        <w:t>.</w:t>
      </w:r>
    </w:p>
    <w:p w14:paraId="1967B526" w14:textId="77777777" w:rsidR="00AE5C6A" w:rsidRPr="00AE5C6A" w:rsidRDefault="00AE5C6A" w:rsidP="00AE5C6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E5C6A">
        <w:rPr>
          <w:rFonts w:ascii="Times New Roman" w:eastAsia="Times New Roman" w:hAnsi="Times New Roman" w:cs="Times New Roman"/>
          <w:b/>
          <w:bCs/>
          <w:kern w:val="0"/>
          <w:sz w:val="27"/>
          <w:szCs w:val="27"/>
          <w:lang w:eastAsia="en-GB"/>
          <w14:ligatures w14:val="none"/>
        </w:rPr>
        <w:t>5. Safeguarding Children and Young People</w:t>
      </w:r>
    </w:p>
    <w:p w14:paraId="3A9D3AA9"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A child is anyone under the age of 18.</w:t>
      </w:r>
    </w:p>
    <w:p w14:paraId="3CE046A7"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When working with children and young people, we recognise the importance of their developing autonomy, their capacity to consent and their right to confidentiality.</w:t>
      </w:r>
    </w:p>
    <w:p w14:paraId="030345AB"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We will consider:</w:t>
      </w:r>
    </w:p>
    <w:p w14:paraId="2F947229" w14:textId="77777777" w:rsidR="00AE5C6A" w:rsidRPr="00AE5C6A" w:rsidRDefault="00AE5C6A" w:rsidP="00AE5C6A">
      <w:pPr>
        <w:numPr>
          <w:ilvl w:val="0"/>
          <w:numId w:val="1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The child's age, maturity and understanding.</w:t>
      </w:r>
    </w:p>
    <w:p w14:paraId="6CEC5BD9" w14:textId="77777777" w:rsidR="00AE5C6A" w:rsidRPr="00AE5C6A" w:rsidRDefault="00AE5C6A" w:rsidP="00AE5C6A">
      <w:pPr>
        <w:numPr>
          <w:ilvl w:val="0"/>
          <w:numId w:val="1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Their ability to provide informed consent.</w:t>
      </w:r>
    </w:p>
    <w:p w14:paraId="428C7337" w14:textId="77777777" w:rsidR="00AE5C6A" w:rsidRPr="00AE5C6A" w:rsidRDefault="00AE5C6A" w:rsidP="00AE5C6A">
      <w:pPr>
        <w:numPr>
          <w:ilvl w:val="0"/>
          <w:numId w:val="1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Whether parental consent or involvement is appropriate.</w:t>
      </w:r>
    </w:p>
    <w:p w14:paraId="212CE7AA" w14:textId="77777777" w:rsidR="00AE5C6A" w:rsidRPr="00AE5C6A" w:rsidRDefault="00AE5C6A" w:rsidP="00AE5C6A">
      <w:pPr>
        <w:numPr>
          <w:ilvl w:val="0"/>
          <w:numId w:val="1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The nature and seriousness of any safeguarding concern.</w:t>
      </w:r>
    </w:p>
    <w:p w14:paraId="52C020B3" w14:textId="77777777" w:rsidR="00AE5C6A" w:rsidRPr="00AE5C6A" w:rsidRDefault="00AE5C6A" w:rsidP="00AE5C6A">
      <w:pPr>
        <w:numPr>
          <w:ilvl w:val="0"/>
          <w:numId w:val="1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The potential consequences of sharing or withholding information.</w:t>
      </w:r>
    </w:p>
    <w:p w14:paraId="2FB358DB"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Where a child may be experiencing, or be at risk of, significant harm, we will consider referral to the relevant children's safeguarding services.</w:t>
      </w:r>
    </w:p>
    <w:p w14:paraId="0E649DA2"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We will not automatically disclose information to parents or carers. Decisions will be informed by the child's best interests, their rights, relevant law and safeguarding responsibilities.</w:t>
      </w:r>
    </w:p>
    <w:p w14:paraId="44FFFBAF" w14:textId="77777777" w:rsidR="00AE5C6A" w:rsidRPr="00AE5C6A" w:rsidRDefault="00AE5C6A" w:rsidP="00AE5C6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E5C6A">
        <w:rPr>
          <w:rFonts w:ascii="Times New Roman" w:eastAsia="Times New Roman" w:hAnsi="Times New Roman" w:cs="Times New Roman"/>
          <w:b/>
          <w:bCs/>
          <w:kern w:val="0"/>
          <w:sz w:val="27"/>
          <w:szCs w:val="27"/>
          <w:lang w:eastAsia="en-GB"/>
          <w14:ligatures w14:val="none"/>
        </w:rPr>
        <w:t>6. Safeguarding Adults</w:t>
      </w:r>
    </w:p>
    <w:p w14:paraId="2B674C61"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lastRenderedPageBreak/>
        <w:t>We recognise that adults have the right to make their own decisions, including decisions that others may consider unwise.</w:t>
      </w:r>
    </w:p>
    <w:p w14:paraId="34E9FCFB"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Adult safeguarding considerations will take account of the Care Act 2014 and whether an adult:</w:t>
      </w:r>
    </w:p>
    <w:p w14:paraId="0F9AF790" w14:textId="77777777" w:rsidR="00AE5C6A" w:rsidRPr="00AE5C6A" w:rsidRDefault="00AE5C6A" w:rsidP="00AE5C6A">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Has needs for care and support.</w:t>
      </w:r>
    </w:p>
    <w:p w14:paraId="471802A3" w14:textId="77777777" w:rsidR="00AE5C6A" w:rsidRPr="00AE5C6A" w:rsidRDefault="00AE5C6A" w:rsidP="00AE5C6A">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Is experiencing, or is at risk of, abuse or neglect.</w:t>
      </w:r>
    </w:p>
    <w:p w14:paraId="7F2A114F" w14:textId="77777777" w:rsidR="00AE5C6A" w:rsidRPr="00AE5C6A" w:rsidRDefault="00AE5C6A" w:rsidP="00AE5C6A">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Is unable to protect themselves from that abuse or neglect because of those needs.</w:t>
      </w:r>
    </w:p>
    <w:p w14:paraId="0BE70BB3"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We will work collaboratively with adults wherever possible, respecting their wishes and autonomy.</w:t>
      </w:r>
    </w:p>
    <w:p w14:paraId="39B87937"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Where there are concerns about mental capacity, we will apply the principles of the Mental Capacity Act 2005, including the presumption of capacity unless established otherwise for the decision concerned.</w:t>
      </w:r>
    </w:p>
    <w:p w14:paraId="750F0CBE"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Where appropriate, we will seek consent before making a safeguarding referral. However, information may be shared without consent where there is a sufficient legal and ethical justification, including serious risk to others or an overriding public interest.</w:t>
      </w:r>
    </w:p>
    <w:p w14:paraId="5D68C617" w14:textId="77777777" w:rsidR="00AE5C6A" w:rsidRPr="00AE5C6A" w:rsidRDefault="00AE5C6A" w:rsidP="00AE5C6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E5C6A">
        <w:rPr>
          <w:rFonts w:ascii="Times New Roman" w:eastAsia="Times New Roman" w:hAnsi="Times New Roman" w:cs="Times New Roman"/>
          <w:b/>
          <w:bCs/>
          <w:kern w:val="0"/>
          <w:sz w:val="27"/>
          <w:szCs w:val="27"/>
          <w:lang w:eastAsia="en-GB"/>
          <w14:ligatures w14:val="none"/>
        </w:rPr>
        <w:t>7. Confidentiality and Safeguarding</w:t>
      </w:r>
    </w:p>
    <w:p w14:paraId="17843DF2"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Confidentiality is fundamental to our counselling relationships.</w:t>
      </w:r>
    </w:p>
    <w:p w14:paraId="47491B5F"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We explain the limits of confidentiality during the contracting process, including circumstances where information may need to be shared to protect someone from serious harm or comply with legal requirements.</w:t>
      </w:r>
    </w:p>
    <w:p w14:paraId="5AABD6AA"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Where a disclosure is being considered, we will:</w:t>
      </w:r>
    </w:p>
    <w:p w14:paraId="0D5718B8" w14:textId="77777777" w:rsidR="00AE5C6A" w:rsidRPr="00AE5C6A" w:rsidRDefault="00AE5C6A" w:rsidP="00AE5C6A">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Assess the nature and seriousness of the risk.</w:t>
      </w:r>
    </w:p>
    <w:p w14:paraId="615BFFF7" w14:textId="77777777" w:rsidR="00AE5C6A" w:rsidRPr="00AE5C6A" w:rsidRDefault="00AE5C6A" w:rsidP="00AE5C6A">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Consider whether consent can safely and appropriately be obtained.</w:t>
      </w:r>
    </w:p>
    <w:p w14:paraId="21779E9E" w14:textId="77777777" w:rsidR="00AE5C6A" w:rsidRPr="00AE5C6A" w:rsidRDefault="00AE5C6A" w:rsidP="00AE5C6A">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Consult with supervision, safeguarding professionals or legal advisers where appropriate.</w:t>
      </w:r>
    </w:p>
    <w:p w14:paraId="050CDEDB" w14:textId="77777777" w:rsidR="00AE5C6A" w:rsidRPr="00AE5C6A" w:rsidRDefault="00AE5C6A" w:rsidP="00AE5C6A">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Disclose only information that is necessary and proportionate.</w:t>
      </w:r>
    </w:p>
    <w:p w14:paraId="59CE27A9" w14:textId="77777777" w:rsidR="00AE5C6A" w:rsidRPr="00AE5C6A" w:rsidRDefault="00AE5C6A" w:rsidP="00AE5C6A">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Explain our decision to the client where safe, appropriate and lawful.</w:t>
      </w:r>
    </w:p>
    <w:p w14:paraId="54D46FC3" w14:textId="77777777" w:rsidR="00AE5C6A" w:rsidRPr="00AE5C6A" w:rsidRDefault="00AE5C6A" w:rsidP="00AE5C6A">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Document our decision and the reasons supporting it.</w:t>
      </w:r>
    </w:p>
    <w:p w14:paraId="74D05EDC"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We will not assume that every disclosure of abuse or risk automatically requires a breach of confidentiality.</w:t>
      </w:r>
    </w:p>
    <w:p w14:paraId="78D401A6"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Equally, confidentiality will not prevent appropriate safeguarding action where disclosure is legally required or otherwise justified.</w:t>
      </w:r>
    </w:p>
    <w:p w14:paraId="78503483" w14:textId="77777777" w:rsidR="00AE5C6A" w:rsidRPr="00AE5C6A" w:rsidRDefault="00AE5C6A" w:rsidP="00AE5C6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E5C6A">
        <w:rPr>
          <w:rFonts w:ascii="Times New Roman" w:eastAsia="Times New Roman" w:hAnsi="Times New Roman" w:cs="Times New Roman"/>
          <w:b/>
          <w:bCs/>
          <w:kern w:val="0"/>
          <w:sz w:val="27"/>
          <w:szCs w:val="27"/>
          <w:lang w:eastAsia="en-GB"/>
          <w14:ligatures w14:val="none"/>
        </w:rPr>
        <w:t>8. Suicide, Self-Harm and Serious Risk</w:t>
      </w:r>
    </w:p>
    <w:p w14:paraId="37FB857E"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b/>
          <w:bCs/>
          <w:kern w:val="0"/>
          <w:u w:val="single"/>
          <w:lang w:eastAsia="en-GB"/>
          <w14:ligatures w14:val="none"/>
        </w:rPr>
      </w:pPr>
      <w:r w:rsidRPr="00AE5C6A">
        <w:rPr>
          <w:rFonts w:ascii="Times New Roman" w:eastAsia="Times New Roman" w:hAnsi="Times New Roman" w:cs="Times New Roman"/>
          <w:b/>
          <w:bCs/>
          <w:kern w:val="0"/>
          <w:u w:val="single"/>
          <w:lang w:eastAsia="en-GB"/>
          <w14:ligatures w14:val="none"/>
        </w:rPr>
        <w:t>We recognise that expressions of suicidal thoughts, self-harm or psychological distress do not automatically indicate an immediate safeguarding emergency.</w:t>
      </w:r>
    </w:p>
    <w:p w14:paraId="473D0F03"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lastRenderedPageBreak/>
        <w:t>We will use professional judgement and appropriate assessment to consider:</w:t>
      </w:r>
    </w:p>
    <w:p w14:paraId="0C75B092" w14:textId="77777777" w:rsidR="00AE5C6A" w:rsidRPr="00AE5C6A" w:rsidRDefault="00AE5C6A" w:rsidP="00AE5C6A">
      <w:pPr>
        <w:numPr>
          <w:ilvl w:val="0"/>
          <w:numId w:val="1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The nature and immediacy of the risk.</w:t>
      </w:r>
    </w:p>
    <w:p w14:paraId="1A0399A6" w14:textId="77777777" w:rsidR="00AE5C6A" w:rsidRPr="00AE5C6A" w:rsidRDefault="00AE5C6A" w:rsidP="00AE5C6A">
      <w:pPr>
        <w:numPr>
          <w:ilvl w:val="0"/>
          <w:numId w:val="1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The client's intentions, plans and access to means.</w:t>
      </w:r>
    </w:p>
    <w:p w14:paraId="172A2928" w14:textId="77777777" w:rsidR="00AE5C6A" w:rsidRPr="00AE5C6A" w:rsidRDefault="00AE5C6A" w:rsidP="00AE5C6A">
      <w:pPr>
        <w:numPr>
          <w:ilvl w:val="0"/>
          <w:numId w:val="1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Protective factors and available support.</w:t>
      </w:r>
    </w:p>
    <w:p w14:paraId="4779B1AE" w14:textId="77777777" w:rsidR="00AE5C6A" w:rsidRPr="00AE5C6A" w:rsidRDefault="00AE5C6A" w:rsidP="00AE5C6A">
      <w:pPr>
        <w:numPr>
          <w:ilvl w:val="0"/>
          <w:numId w:val="1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Their ability to participate in safety planning.</w:t>
      </w:r>
    </w:p>
    <w:p w14:paraId="22A24B5C" w14:textId="77777777" w:rsidR="00AE5C6A" w:rsidRPr="00AE5C6A" w:rsidRDefault="00AE5C6A" w:rsidP="00AE5C6A">
      <w:pPr>
        <w:numPr>
          <w:ilvl w:val="0"/>
          <w:numId w:val="1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Whether additional professional or emergency intervention is necessary.</w:t>
      </w:r>
    </w:p>
    <w:p w14:paraId="4731D885"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Where appropriate, we will work collaboratively with clients to identify support, develop safety arrangements and access additional services.</w:t>
      </w:r>
    </w:p>
    <w:p w14:paraId="5E4C46D3"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Where there is an immediate risk of serious harm, we may contact emergency services or other appropriate professionals, including without consent where legally and ethically justified.</w:t>
      </w:r>
    </w:p>
    <w:p w14:paraId="2F45E4B2" w14:textId="77777777" w:rsidR="00AE5C6A" w:rsidRPr="00AE5C6A" w:rsidRDefault="00AE5C6A" w:rsidP="00AE5C6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E5C6A">
        <w:rPr>
          <w:rFonts w:ascii="Times New Roman" w:eastAsia="Times New Roman" w:hAnsi="Times New Roman" w:cs="Times New Roman"/>
          <w:b/>
          <w:bCs/>
          <w:kern w:val="0"/>
          <w:sz w:val="27"/>
          <w:szCs w:val="27"/>
          <w:lang w:eastAsia="en-GB"/>
          <w14:ligatures w14:val="none"/>
        </w:rPr>
        <w:t>9. Online and Remote Counselling</w:t>
      </w:r>
    </w:p>
    <w:p w14:paraId="2763448D"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When providing counselling remotely, we recognise additional safeguarding considerations.</w:t>
      </w:r>
    </w:p>
    <w:p w14:paraId="26499E6E"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We will take reasonable steps to establish:</w:t>
      </w:r>
    </w:p>
    <w:p w14:paraId="714FA731" w14:textId="77777777" w:rsidR="00AE5C6A" w:rsidRPr="00AE5C6A" w:rsidRDefault="00AE5C6A" w:rsidP="00AE5C6A">
      <w:pPr>
        <w:numPr>
          <w:ilvl w:val="0"/>
          <w:numId w:val="2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The client's location and relevant emergency contact arrangements.</w:t>
      </w:r>
    </w:p>
    <w:p w14:paraId="17CDFCB6" w14:textId="77777777" w:rsidR="00AE5C6A" w:rsidRPr="00AE5C6A" w:rsidRDefault="00AE5C6A" w:rsidP="00AE5C6A">
      <w:pPr>
        <w:numPr>
          <w:ilvl w:val="0"/>
          <w:numId w:val="2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Whether the client has sufficient privacy to engage safely.</w:t>
      </w:r>
    </w:p>
    <w:p w14:paraId="546499F9" w14:textId="77777777" w:rsidR="00AE5C6A" w:rsidRPr="00AE5C6A" w:rsidRDefault="00AE5C6A" w:rsidP="00AE5C6A">
      <w:pPr>
        <w:numPr>
          <w:ilvl w:val="0"/>
          <w:numId w:val="2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How to respond if communication is unexpectedly interrupted.</w:t>
      </w:r>
    </w:p>
    <w:p w14:paraId="3273C6B7" w14:textId="77777777" w:rsidR="00AE5C6A" w:rsidRPr="00AE5C6A" w:rsidRDefault="00AE5C6A" w:rsidP="00AE5C6A">
      <w:pPr>
        <w:numPr>
          <w:ilvl w:val="0"/>
          <w:numId w:val="2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The appropriate local services to contact if an emergency occurs.</w:t>
      </w:r>
    </w:p>
    <w:p w14:paraId="1E9B2B7B"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We will explain these arrangements during contracting and review them where necessary.</w:t>
      </w:r>
    </w:p>
    <w:p w14:paraId="41DFCEB9" w14:textId="77777777" w:rsidR="00AE5C6A" w:rsidRPr="00AE5C6A" w:rsidRDefault="00AE5C6A" w:rsidP="00AE5C6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E5C6A">
        <w:rPr>
          <w:rFonts w:ascii="Times New Roman" w:eastAsia="Times New Roman" w:hAnsi="Times New Roman" w:cs="Times New Roman"/>
          <w:b/>
          <w:bCs/>
          <w:kern w:val="0"/>
          <w:sz w:val="27"/>
          <w:szCs w:val="27"/>
          <w:lang w:eastAsia="en-GB"/>
          <w14:ligatures w14:val="none"/>
        </w:rPr>
        <w:t>10. Recording and Reporting Concerns</w:t>
      </w:r>
    </w:p>
    <w:p w14:paraId="420A5C29"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Safeguarding concerns and decisions will be documented accurately, factually and proportionately.</w:t>
      </w:r>
    </w:p>
    <w:p w14:paraId="227E5947"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Records may include:</w:t>
      </w:r>
    </w:p>
    <w:p w14:paraId="6433BE1A" w14:textId="77777777" w:rsidR="00AE5C6A" w:rsidRPr="00AE5C6A" w:rsidRDefault="00AE5C6A" w:rsidP="00AE5C6A">
      <w:pPr>
        <w:numPr>
          <w:ilvl w:val="0"/>
          <w:numId w:val="2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The date and nature of the concern.</w:t>
      </w:r>
    </w:p>
    <w:p w14:paraId="3010C5F6" w14:textId="77777777" w:rsidR="00AE5C6A" w:rsidRPr="00AE5C6A" w:rsidRDefault="00AE5C6A" w:rsidP="00AE5C6A">
      <w:pPr>
        <w:numPr>
          <w:ilvl w:val="0"/>
          <w:numId w:val="2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Relevant statements made by the client, using their own words where appropriate.</w:t>
      </w:r>
    </w:p>
    <w:p w14:paraId="0E873208" w14:textId="77777777" w:rsidR="00AE5C6A" w:rsidRPr="00AE5C6A" w:rsidRDefault="00AE5C6A" w:rsidP="00AE5C6A">
      <w:pPr>
        <w:numPr>
          <w:ilvl w:val="0"/>
          <w:numId w:val="2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Our assessment of risk.</w:t>
      </w:r>
    </w:p>
    <w:p w14:paraId="73971134" w14:textId="77777777" w:rsidR="00AE5C6A" w:rsidRPr="00AE5C6A" w:rsidRDefault="00AE5C6A" w:rsidP="00AE5C6A">
      <w:pPr>
        <w:numPr>
          <w:ilvl w:val="0"/>
          <w:numId w:val="2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Any professional consultation undertaken.</w:t>
      </w:r>
    </w:p>
    <w:p w14:paraId="057BEFDB" w14:textId="77777777" w:rsidR="00AE5C6A" w:rsidRPr="00AE5C6A" w:rsidRDefault="00AE5C6A" w:rsidP="00AE5C6A">
      <w:pPr>
        <w:numPr>
          <w:ilvl w:val="0"/>
          <w:numId w:val="2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Decisions made and the reasons for those decisions.</w:t>
      </w:r>
    </w:p>
    <w:p w14:paraId="7EAD50B0" w14:textId="77777777" w:rsidR="00AE5C6A" w:rsidRPr="00AE5C6A" w:rsidRDefault="00AE5C6A" w:rsidP="00AE5C6A">
      <w:pPr>
        <w:numPr>
          <w:ilvl w:val="0"/>
          <w:numId w:val="2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Information shared, with whom and under what justification.</w:t>
      </w:r>
    </w:p>
    <w:p w14:paraId="59FD6F9D" w14:textId="77777777" w:rsidR="00AE5C6A" w:rsidRPr="00AE5C6A" w:rsidRDefault="00AE5C6A" w:rsidP="00AE5C6A">
      <w:pPr>
        <w:numPr>
          <w:ilvl w:val="0"/>
          <w:numId w:val="2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Actions taken and any necessary follow-up.</w:t>
      </w:r>
    </w:p>
    <w:p w14:paraId="6AAFC7A7"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Safeguarding records will be stored securely in accordance with our Privacy and Data Protection Policy.</w:t>
      </w:r>
    </w:p>
    <w:p w14:paraId="748B47E7" w14:textId="77777777" w:rsidR="00AE5C6A" w:rsidRPr="00AE5C6A" w:rsidRDefault="00AE5C6A" w:rsidP="00AE5C6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E5C6A">
        <w:rPr>
          <w:rFonts w:ascii="Times New Roman" w:eastAsia="Times New Roman" w:hAnsi="Times New Roman" w:cs="Times New Roman"/>
          <w:b/>
          <w:bCs/>
          <w:kern w:val="0"/>
          <w:sz w:val="27"/>
          <w:szCs w:val="27"/>
          <w:lang w:eastAsia="en-GB"/>
          <w14:ligatures w14:val="none"/>
        </w:rPr>
        <w:t>11. Safeguarding Responsibilities Within Our Practice</w:t>
      </w:r>
    </w:p>
    <w:p w14:paraId="1E525AE3"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lastRenderedPageBreak/>
        <w:t>All practitioners at Abingdon Counselling are responsible for recognising and responding to safeguarding concerns arising within their own work.</w:t>
      </w:r>
    </w:p>
    <w:p w14:paraId="58757494"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We will maintain appropriate professional knowledge and undertake safeguarding training and continuing professional development.</w:t>
      </w:r>
    </w:p>
    <w:p w14:paraId="2D0641DC"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We will use clinical supervision to support ethical reflection, risk management and professional accountability.</w:t>
      </w:r>
    </w:p>
    <w:p w14:paraId="64196492"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Where consultation between practitioners is appropriate, we will respect confidentiality and data protection requirements.</w:t>
      </w:r>
    </w:p>
    <w:p w14:paraId="3D34121A"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A practitioner receiving a safeguarding concern must not assume that another practitioner has taken responsibility unless this has been explicitly agreed.</w:t>
      </w:r>
    </w:p>
    <w:p w14:paraId="04EEE08F" w14:textId="33FE13EC" w:rsidR="00AE5C6A" w:rsidRPr="00AE5C6A" w:rsidRDefault="00AE5C6A" w:rsidP="00AE5C6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E5C6A">
        <w:rPr>
          <w:rFonts w:ascii="Times New Roman" w:eastAsia="Times New Roman" w:hAnsi="Times New Roman" w:cs="Times New Roman"/>
          <w:b/>
          <w:bCs/>
          <w:kern w:val="0"/>
          <w:sz w:val="27"/>
          <w:szCs w:val="27"/>
          <w:lang w:eastAsia="en-GB"/>
          <w14:ligatures w14:val="none"/>
        </w:rPr>
        <w:t>1</w:t>
      </w:r>
      <w:r>
        <w:rPr>
          <w:rFonts w:ascii="Times New Roman" w:eastAsia="Times New Roman" w:hAnsi="Times New Roman" w:cs="Times New Roman"/>
          <w:b/>
          <w:bCs/>
          <w:kern w:val="0"/>
          <w:sz w:val="27"/>
          <w:szCs w:val="27"/>
          <w:lang w:eastAsia="en-GB"/>
          <w14:ligatures w14:val="none"/>
        </w:rPr>
        <w:t>2</w:t>
      </w:r>
      <w:r w:rsidRPr="00AE5C6A">
        <w:rPr>
          <w:rFonts w:ascii="Times New Roman" w:eastAsia="Times New Roman" w:hAnsi="Times New Roman" w:cs="Times New Roman"/>
          <w:b/>
          <w:bCs/>
          <w:kern w:val="0"/>
          <w:sz w:val="27"/>
          <w:szCs w:val="27"/>
          <w:lang w:eastAsia="en-GB"/>
          <w14:ligatures w14:val="none"/>
        </w:rPr>
        <w:t>. External Safeguarding Services</w:t>
      </w:r>
    </w:p>
    <w:p w14:paraId="5B29913C"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For concerns arising in Oxfordshire, relevant contacts include:</w:t>
      </w:r>
    </w:p>
    <w:p w14:paraId="64B588FB"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b/>
          <w:bCs/>
          <w:kern w:val="0"/>
          <w:lang w:eastAsia="en-GB"/>
          <w14:ligatures w14:val="none"/>
        </w:rPr>
        <w:t>Children's safeguarding</w:t>
      </w:r>
    </w:p>
    <w:p w14:paraId="2354EB63"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Oxfordshire County Council</w:t>
      </w:r>
      <w:r w:rsidRPr="00AE5C6A">
        <w:rPr>
          <w:rFonts w:ascii="Times New Roman" w:eastAsia="Times New Roman" w:hAnsi="Times New Roman" w:cs="Times New Roman"/>
          <w:kern w:val="0"/>
          <w:lang w:eastAsia="en-GB"/>
          <w14:ligatures w14:val="none"/>
        </w:rPr>
        <w:br/>
        <w:t>Multi-Agency Safeguarding Hub (MASH)</w:t>
      </w:r>
      <w:r w:rsidRPr="00AE5C6A">
        <w:rPr>
          <w:rFonts w:ascii="Times New Roman" w:eastAsia="Times New Roman" w:hAnsi="Times New Roman" w:cs="Times New Roman"/>
          <w:kern w:val="0"/>
          <w:lang w:eastAsia="en-GB"/>
          <w14:ligatures w14:val="none"/>
        </w:rPr>
        <w:br/>
        <w:t>Telephone: 01865 519800</w:t>
      </w:r>
    </w:p>
    <w:p w14:paraId="0BD70584"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Emergency Duty Team (outside office hours): 0800 833 408</w:t>
      </w:r>
    </w:p>
    <w:p w14:paraId="52FB568B"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b/>
          <w:bCs/>
          <w:kern w:val="0"/>
          <w:lang w:eastAsia="en-GB"/>
          <w14:ligatures w14:val="none"/>
        </w:rPr>
        <w:t>Adult safeguarding</w:t>
      </w:r>
    </w:p>
    <w:p w14:paraId="0F33F82D"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Oxfordshire County Council</w:t>
      </w:r>
      <w:r w:rsidRPr="00AE5C6A">
        <w:rPr>
          <w:rFonts w:ascii="Times New Roman" w:eastAsia="Times New Roman" w:hAnsi="Times New Roman" w:cs="Times New Roman"/>
          <w:kern w:val="0"/>
          <w:lang w:eastAsia="en-GB"/>
          <w14:ligatures w14:val="none"/>
        </w:rPr>
        <w:br/>
      </w:r>
      <w:hyperlink r:id="rId5" w:history="1">
        <w:r w:rsidRPr="00AE5C6A">
          <w:rPr>
            <w:rFonts w:ascii="Times New Roman" w:eastAsia="Times New Roman" w:hAnsi="Times New Roman" w:cs="Times New Roman"/>
            <w:color w:val="0000FF"/>
            <w:kern w:val="0"/>
            <w:u w:val="single"/>
            <w:lang w:eastAsia="en-GB"/>
            <w14:ligatures w14:val="none"/>
          </w:rPr>
          <w:t>www.oxfordshire.gov.uk</w:t>
        </w:r>
      </w:hyperlink>
    </w:p>
    <w:p w14:paraId="57C49C7B"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Safeguarding concerns can be submitted through the council's adult safeguarding reporting process.</w:t>
      </w:r>
    </w:p>
    <w:p w14:paraId="2CB3F520"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b/>
          <w:bCs/>
          <w:kern w:val="0"/>
          <w:lang w:eastAsia="en-GB"/>
          <w14:ligatures w14:val="none"/>
        </w:rPr>
        <w:t>Emergency services</w:t>
      </w:r>
    </w:p>
    <w:p w14:paraId="0ECF8952"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 xml:space="preserve">Police, ambulance or fire: </w:t>
      </w:r>
      <w:r w:rsidRPr="00AE5C6A">
        <w:rPr>
          <w:rFonts w:ascii="Times New Roman" w:eastAsia="Times New Roman" w:hAnsi="Times New Roman" w:cs="Times New Roman"/>
          <w:b/>
          <w:bCs/>
          <w:kern w:val="0"/>
          <w:lang w:eastAsia="en-GB"/>
          <w14:ligatures w14:val="none"/>
        </w:rPr>
        <w:t>999</w:t>
      </w:r>
    </w:p>
    <w:p w14:paraId="4AD3C736"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 xml:space="preserve">Police non-emergency: </w:t>
      </w:r>
      <w:r w:rsidRPr="00AE5C6A">
        <w:rPr>
          <w:rFonts w:ascii="Times New Roman" w:eastAsia="Times New Roman" w:hAnsi="Times New Roman" w:cs="Times New Roman"/>
          <w:b/>
          <w:bCs/>
          <w:kern w:val="0"/>
          <w:lang w:eastAsia="en-GB"/>
          <w14:ligatures w14:val="none"/>
        </w:rPr>
        <w:t>101</w:t>
      </w:r>
    </w:p>
    <w:p w14:paraId="398E33D7"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Where a client lives outside Oxfordshire, we will identify and contact the relevant local safeguarding authority.</w:t>
      </w:r>
    </w:p>
    <w:p w14:paraId="1F67950D" w14:textId="77777777" w:rsidR="00AE5C6A" w:rsidRPr="00AE5C6A" w:rsidRDefault="00AE5C6A" w:rsidP="00AE5C6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E5C6A">
        <w:rPr>
          <w:rFonts w:ascii="Times New Roman" w:eastAsia="Times New Roman" w:hAnsi="Times New Roman" w:cs="Times New Roman"/>
          <w:b/>
          <w:bCs/>
          <w:kern w:val="0"/>
          <w:sz w:val="27"/>
          <w:szCs w:val="27"/>
          <w:lang w:eastAsia="en-GB"/>
          <w14:ligatures w14:val="none"/>
        </w:rPr>
        <w:t>14. Relevant Legislation and Professional Guidance</w:t>
      </w:r>
    </w:p>
    <w:p w14:paraId="63CDD44F"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This policy is informed by relevant legislation and guidance, including:</w:t>
      </w:r>
    </w:p>
    <w:p w14:paraId="6A56CA91" w14:textId="77777777" w:rsidR="00AE5C6A" w:rsidRPr="00AE5C6A" w:rsidRDefault="00AE5C6A" w:rsidP="00AE5C6A">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Children Act 1989 and 2004.</w:t>
      </w:r>
    </w:p>
    <w:p w14:paraId="1EA5FDC9" w14:textId="77777777" w:rsidR="00AE5C6A" w:rsidRPr="00AE5C6A" w:rsidRDefault="00AE5C6A" w:rsidP="00AE5C6A">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Care Act 2014.</w:t>
      </w:r>
    </w:p>
    <w:p w14:paraId="6105CB14" w14:textId="77777777" w:rsidR="00AE5C6A" w:rsidRPr="00AE5C6A" w:rsidRDefault="00AE5C6A" w:rsidP="00AE5C6A">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lastRenderedPageBreak/>
        <w:t>Mental Capacity Act 2005.</w:t>
      </w:r>
    </w:p>
    <w:p w14:paraId="364CADE9" w14:textId="77777777" w:rsidR="00AE5C6A" w:rsidRPr="00AE5C6A" w:rsidRDefault="00AE5C6A" w:rsidP="00AE5C6A">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Human Rights Act 1998.</w:t>
      </w:r>
    </w:p>
    <w:p w14:paraId="36B88FD9" w14:textId="77777777" w:rsidR="00AE5C6A" w:rsidRPr="00AE5C6A" w:rsidRDefault="00AE5C6A" w:rsidP="00AE5C6A">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Equality Act 2010.</w:t>
      </w:r>
    </w:p>
    <w:p w14:paraId="61734741" w14:textId="77777777" w:rsidR="00AE5C6A" w:rsidRPr="00AE5C6A" w:rsidRDefault="00AE5C6A" w:rsidP="00AE5C6A">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Data Protection Act 2018 and UK GDPR.</w:t>
      </w:r>
    </w:p>
    <w:p w14:paraId="1E817723" w14:textId="77777777" w:rsidR="00AE5C6A" w:rsidRPr="00AE5C6A" w:rsidRDefault="00AE5C6A" w:rsidP="00AE5C6A">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Working Together to Safeguard Children, as amended.</w:t>
      </w:r>
    </w:p>
    <w:p w14:paraId="67C42A1E" w14:textId="77777777" w:rsidR="00AE5C6A" w:rsidRPr="00AE5C6A" w:rsidRDefault="00AE5C6A" w:rsidP="00AE5C6A">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BACP Ethical Framework for the Counselling Professions.</w:t>
      </w:r>
    </w:p>
    <w:p w14:paraId="6B90A7C6" w14:textId="77777777" w:rsidR="00AE5C6A" w:rsidRPr="00AE5C6A" w:rsidRDefault="00AE5C6A" w:rsidP="00AE5C6A">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Relevant local safeguarding partnership procedures.</w:t>
      </w:r>
    </w:p>
    <w:p w14:paraId="27813FD5" w14:textId="77777777" w:rsidR="00AE5C6A" w:rsidRPr="00AE5C6A" w:rsidRDefault="00AE5C6A" w:rsidP="00AE5C6A">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E5C6A">
        <w:rPr>
          <w:rFonts w:ascii="Times New Roman" w:eastAsia="Times New Roman" w:hAnsi="Times New Roman" w:cs="Times New Roman"/>
          <w:b/>
          <w:bCs/>
          <w:kern w:val="0"/>
          <w:sz w:val="27"/>
          <w:szCs w:val="27"/>
          <w:lang w:eastAsia="en-GB"/>
          <w14:ligatures w14:val="none"/>
        </w:rPr>
        <w:t>15. Policy Review</w:t>
      </w:r>
    </w:p>
    <w:p w14:paraId="247A8D3F"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We will review this policy annually, or sooner following significant changes to legislation, professional guidance or our working practices.</w:t>
      </w:r>
    </w:p>
    <w:p w14:paraId="0C896C94"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kern w:val="0"/>
          <w:lang w:eastAsia="en-GB"/>
          <w14:ligatures w14:val="none"/>
        </w:rPr>
        <w:t>Safeguarding concerns and relevant learning will inform ongoing professional development and improvements to our procedures.</w:t>
      </w:r>
    </w:p>
    <w:p w14:paraId="0F171035"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b/>
          <w:bCs/>
          <w:kern w:val="0"/>
          <w:lang w:eastAsia="en-GB"/>
          <w14:ligatures w14:val="none"/>
        </w:rPr>
        <w:t>Abingdon Counselling</w:t>
      </w:r>
      <w:r w:rsidRPr="00AE5C6A">
        <w:rPr>
          <w:rFonts w:ascii="Times New Roman" w:eastAsia="Times New Roman" w:hAnsi="Times New Roman" w:cs="Times New Roman"/>
          <w:kern w:val="0"/>
          <w:lang w:eastAsia="en-GB"/>
          <w14:ligatures w14:val="none"/>
        </w:rPr>
        <w:br/>
      </w:r>
      <w:hyperlink r:id="rId6" w:history="1">
        <w:r w:rsidRPr="00AE5C6A">
          <w:rPr>
            <w:rFonts w:ascii="Times New Roman" w:eastAsia="Times New Roman" w:hAnsi="Times New Roman" w:cs="Times New Roman"/>
            <w:color w:val="0000FF"/>
            <w:kern w:val="0"/>
            <w:u w:val="single"/>
            <w:lang w:eastAsia="en-GB"/>
            <w14:ligatures w14:val="none"/>
          </w:rPr>
          <w:t>www.abingdoncounselling.org</w:t>
        </w:r>
      </w:hyperlink>
    </w:p>
    <w:p w14:paraId="02D57BB4" w14:textId="77777777" w:rsidR="00AE5C6A" w:rsidRPr="00AE5C6A" w:rsidRDefault="00AE5C6A" w:rsidP="00AE5C6A">
      <w:pPr>
        <w:spacing w:before="100" w:beforeAutospacing="1" w:after="100" w:afterAutospacing="1" w:line="240" w:lineRule="auto"/>
        <w:rPr>
          <w:rFonts w:ascii="Times New Roman" w:eastAsia="Times New Roman" w:hAnsi="Times New Roman" w:cs="Times New Roman"/>
          <w:kern w:val="0"/>
          <w:lang w:eastAsia="en-GB"/>
          <w14:ligatures w14:val="none"/>
        </w:rPr>
      </w:pPr>
      <w:r w:rsidRPr="00AE5C6A">
        <w:rPr>
          <w:rFonts w:ascii="Times New Roman" w:eastAsia="Times New Roman" w:hAnsi="Times New Roman" w:cs="Times New Roman"/>
          <w:i/>
          <w:iCs/>
          <w:kern w:val="0"/>
          <w:lang w:eastAsia="en-GB"/>
          <w14:ligatures w14:val="none"/>
        </w:rPr>
        <w:t>Professional, ethical and confidential counselling services.</w:t>
      </w:r>
    </w:p>
    <w:p w14:paraId="480466B6" w14:textId="77777777" w:rsidR="00AE5C6A" w:rsidRDefault="00AE5C6A"/>
    <w:sectPr w:rsidR="00AE5C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B4CE6"/>
    <w:multiLevelType w:val="multilevel"/>
    <w:tmpl w:val="B50C2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229D5"/>
    <w:multiLevelType w:val="multilevel"/>
    <w:tmpl w:val="FDDA2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5462A4"/>
    <w:multiLevelType w:val="multilevel"/>
    <w:tmpl w:val="E3CE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94EE5"/>
    <w:multiLevelType w:val="multilevel"/>
    <w:tmpl w:val="DB4A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B2FA1"/>
    <w:multiLevelType w:val="multilevel"/>
    <w:tmpl w:val="F1145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D6804"/>
    <w:multiLevelType w:val="multilevel"/>
    <w:tmpl w:val="5EB00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461896"/>
    <w:multiLevelType w:val="multilevel"/>
    <w:tmpl w:val="EF5E9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6D0105"/>
    <w:multiLevelType w:val="multilevel"/>
    <w:tmpl w:val="B81ED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5C60AE"/>
    <w:multiLevelType w:val="multilevel"/>
    <w:tmpl w:val="71D68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1769DD"/>
    <w:multiLevelType w:val="multilevel"/>
    <w:tmpl w:val="185A9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587729"/>
    <w:multiLevelType w:val="multilevel"/>
    <w:tmpl w:val="5E3ED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336D35"/>
    <w:multiLevelType w:val="multilevel"/>
    <w:tmpl w:val="D898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D3294A"/>
    <w:multiLevelType w:val="multilevel"/>
    <w:tmpl w:val="712C0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AF015C"/>
    <w:multiLevelType w:val="multilevel"/>
    <w:tmpl w:val="C89A5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AB057DA"/>
    <w:multiLevelType w:val="multilevel"/>
    <w:tmpl w:val="2BFE0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D55B4F"/>
    <w:multiLevelType w:val="multilevel"/>
    <w:tmpl w:val="3FB6B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524433"/>
    <w:multiLevelType w:val="multilevel"/>
    <w:tmpl w:val="512EC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390295"/>
    <w:multiLevelType w:val="multilevel"/>
    <w:tmpl w:val="60ECA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937AB8"/>
    <w:multiLevelType w:val="multilevel"/>
    <w:tmpl w:val="55761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950148"/>
    <w:multiLevelType w:val="multilevel"/>
    <w:tmpl w:val="B02E5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8C36B2"/>
    <w:multiLevelType w:val="multilevel"/>
    <w:tmpl w:val="1DCED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F46196"/>
    <w:multiLevelType w:val="multilevel"/>
    <w:tmpl w:val="14067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3514161">
    <w:abstractNumId w:val="10"/>
  </w:num>
  <w:num w:numId="2" w16cid:durableId="1766221629">
    <w:abstractNumId w:val="12"/>
  </w:num>
  <w:num w:numId="3" w16cid:durableId="741220782">
    <w:abstractNumId w:val="13"/>
  </w:num>
  <w:num w:numId="4" w16cid:durableId="683434546">
    <w:abstractNumId w:val="14"/>
  </w:num>
  <w:num w:numId="5" w16cid:durableId="1522621936">
    <w:abstractNumId w:val="18"/>
  </w:num>
  <w:num w:numId="6" w16cid:durableId="2039156033">
    <w:abstractNumId w:val="4"/>
  </w:num>
  <w:num w:numId="7" w16cid:durableId="1024329086">
    <w:abstractNumId w:val="3"/>
  </w:num>
  <w:num w:numId="8" w16cid:durableId="2141409828">
    <w:abstractNumId w:val="15"/>
  </w:num>
  <w:num w:numId="9" w16cid:durableId="1966500520">
    <w:abstractNumId w:val="17"/>
  </w:num>
  <w:num w:numId="10" w16cid:durableId="1782995420">
    <w:abstractNumId w:val="20"/>
  </w:num>
  <w:num w:numId="11" w16cid:durableId="1391807316">
    <w:abstractNumId w:val="1"/>
  </w:num>
  <w:num w:numId="12" w16cid:durableId="1310866670">
    <w:abstractNumId w:val="9"/>
  </w:num>
  <w:num w:numId="13" w16cid:durableId="877939556">
    <w:abstractNumId w:val="6"/>
  </w:num>
  <w:num w:numId="14" w16cid:durableId="827207272">
    <w:abstractNumId w:val="0"/>
  </w:num>
  <w:num w:numId="15" w16cid:durableId="1883587645">
    <w:abstractNumId w:val="21"/>
  </w:num>
  <w:num w:numId="16" w16cid:durableId="723942946">
    <w:abstractNumId w:val="2"/>
  </w:num>
  <w:num w:numId="17" w16cid:durableId="1207638400">
    <w:abstractNumId w:val="7"/>
  </w:num>
  <w:num w:numId="18" w16cid:durableId="759643514">
    <w:abstractNumId w:val="19"/>
  </w:num>
  <w:num w:numId="19" w16cid:durableId="1675835881">
    <w:abstractNumId w:val="8"/>
  </w:num>
  <w:num w:numId="20" w16cid:durableId="2127313240">
    <w:abstractNumId w:val="16"/>
  </w:num>
  <w:num w:numId="21" w16cid:durableId="437063851">
    <w:abstractNumId w:val="5"/>
  </w:num>
  <w:num w:numId="22" w16cid:durableId="17764845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C6A"/>
    <w:rsid w:val="00396F7D"/>
    <w:rsid w:val="00AE5C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D5689"/>
  <w15:chartTrackingRefBased/>
  <w15:docId w15:val="{E7FE3388-690F-4461-828C-90633D429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5C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5C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5C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5C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5C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5C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5C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5C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5C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C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5C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5C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5C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5C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5C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5C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5C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5C6A"/>
    <w:rPr>
      <w:rFonts w:eastAsiaTheme="majorEastAsia" w:cstheme="majorBidi"/>
      <w:color w:val="272727" w:themeColor="text1" w:themeTint="D8"/>
    </w:rPr>
  </w:style>
  <w:style w:type="paragraph" w:styleId="Title">
    <w:name w:val="Title"/>
    <w:basedOn w:val="Normal"/>
    <w:next w:val="Normal"/>
    <w:link w:val="TitleChar"/>
    <w:uiPriority w:val="10"/>
    <w:qFormat/>
    <w:rsid w:val="00AE5C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5C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5C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5C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5C6A"/>
    <w:pPr>
      <w:spacing w:before="160"/>
      <w:jc w:val="center"/>
    </w:pPr>
    <w:rPr>
      <w:i/>
      <w:iCs/>
      <w:color w:val="404040" w:themeColor="text1" w:themeTint="BF"/>
    </w:rPr>
  </w:style>
  <w:style w:type="character" w:customStyle="1" w:styleId="QuoteChar">
    <w:name w:val="Quote Char"/>
    <w:basedOn w:val="DefaultParagraphFont"/>
    <w:link w:val="Quote"/>
    <w:uiPriority w:val="29"/>
    <w:rsid w:val="00AE5C6A"/>
    <w:rPr>
      <w:i/>
      <w:iCs/>
      <w:color w:val="404040" w:themeColor="text1" w:themeTint="BF"/>
    </w:rPr>
  </w:style>
  <w:style w:type="paragraph" w:styleId="ListParagraph">
    <w:name w:val="List Paragraph"/>
    <w:basedOn w:val="Normal"/>
    <w:uiPriority w:val="34"/>
    <w:qFormat/>
    <w:rsid w:val="00AE5C6A"/>
    <w:pPr>
      <w:ind w:left="720"/>
      <w:contextualSpacing/>
    </w:pPr>
  </w:style>
  <w:style w:type="character" w:styleId="IntenseEmphasis">
    <w:name w:val="Intense Emphasis"/>
    <w:basedOn w:val="DefaultParagraphFont"/>
    <w:uiPriority w:val="21"/>
    <w:qFormat/>
    <w:rsid w:val="00AE5C6A"/>
    <w:rPr>
      <w:i/>
      <w:iCs/>
      <w:color w:val="0F4761" w:themeColor="accent1" w:themeShade="BF"/>
    </w:rPr>
  </w:style>
  <w:style w:type="paragraph" w:styleId="IntenseQuote">
    <w:name w:val="Intense Quote"/>
    <w:basedOn w:val="Normal"/>
    <w:next w:val="Normal"/>
    <w:link w:val="IntenseQuoteChar"/>
    <w:uiPriority w:val="30"/>
    <w:qFormat/>
    <w:rsid w:val="00AE5C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5C6A"/>
    <w:rPr>
      <w:i/>
      <w:iCs/>
      <w:color w:val="0F4761" w:themeColor="accent1" w:themeShade="BF"/>
    </w:rPr>
  </w:style>
  <w:style w:type="character" w:styleId="IntenseReference">
    <w:name w:val="Intense Reference"/>
    <w:basedOn w:val="DefaultParagraphFont"/>
    <w:uiPriority w:val="32"/>
    <w:qFormat/>
    <w:rsid w:val="00AE5C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bingdoncounselling.org/" TargetMode="External"/><Relationship Id="rId5" Type="http://schemas.openxmlformats.org/officeDocument/2006/relationships/hyperlink" Target="http://www.oxfordshire.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1474</Words>
  <Characters>8406</Characters>
  <Application>Microsoft Office Word</Application>
  <DocSecurity>0</DocSecurity>
  <Lines>70</Lines>
  <Paragraphs>19</Paragraphs>
  <ScaleCrop>false</ScaleCrop>
  <Company/>
  <LinksUpToDate>false</LinksUpToDate>
  <CharactersWithSpaces>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Bristow</dc:creator>
  <cp:keywords/>
  <dc:description/>
  <cp:lastModifiedBy>john Bristow</cp:lastModifiedBy>
  <cp:revision>1</cp:revision>
  <dcterms:created xsi:type="dcterms:W3CDTF">2026-10-14T15:45:00Z</dcterms:created>
  <dcterms:modified xsi:type="dcterms:W3CDTF">2026-10-14T15:50:00Z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9bfc0d4a-5844-43b4-9669-ee91e059b78c</vt:lpwstr>
  </property>
</Properties>
</file>