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AE" w:rsidRDefault="00750DEB">
      <w:pPr>
        <w:rPr>
          <w:rFonts w:ascii="Verdana" w:hAnsi="Verdana"/>
          <w:sz w:val="36"/>
          <w:szCs w:val="36"/>
        </w:rPr>
      </w:pPr>
      <w:r>
        <w:rPr>
          <w:rFonts w:ascii="Verdana" w:hAnsi="Verdana"/>
          <w:sz w:val="36"/>
          <w:szCs w:val="36"/>
        </w:rPr>
        <w:t>Timeline</w:t>
      </w:r>
      <w:r w:rsidR="00E563E4">
        <w:rPr>
          <w:rFonts w:ascii="Verdana" w:hAnsi="Verdana"/>
          <w:sz w:val="36"/>
          <w:szCs w:val="36"/>
        </w:rPr>
        <w:t xml:space="preserve"> of the History of the Silver Bell Mining District</w:t>
      </w:r>
    </w:p>
    <w:p w:rsidR="00E563E4" w:rsidRDefault="00E563E4">
      <w:pPr>
        <w:rPr>
          <w:rFonts w:ascii="Verdana" w:hAnsi="Verdana"/>
          <w:sz w:val="36"/>
          <w:szCs w:val="36"/>
        </w:rPr>
      </w:pPr>
    </w:p>
    <w:tbl>
      <w:tblPr>
        <w:tblStyle w:val="TableGrid"/>
        <w:tblW w:w="0" w:type="auto"/>
        <w:tblLook w:val="04A0" w:firstRow="1" w:lastRow="0" w:firstColumn="1" w:lastColumn="0" w:noHBand="0" w:noVBand="1"/>
      </w:tblPr>
      <w:tblGrid>
        <w:gridCol w:w="1303"/>
        <w:gridCol w:w="3337"/>
        <w:gridCol w:w="4001"/>
        <w:gridCol w:w="4309"/>
      </w:tblGrid>
      <w:tr w:rsidR="00750DEB" w:rsidTr="00750DEB">
        <w:tc>
          <w:tcPr>
            <w:tcW w:w="1303" w:type="dxa"/>
          </w:tcPr>
          <w:p w:rsidR="00750DEB" w:rsidRPr="009A31E4" w:rsidRDefault="00750DEB">
            <w:pPr>
              <w:rPr>
                <w:rFonts w:ascii="Verdana" w:hAnsi="Verdana"/>
                <w:b/>
                <w:sz w:val="20"/>
                <w:szCs w:val="20"/>
              </w:rPr>
            </w:pPr>
            <w:r w:rsidRPr="009A31E4">
              <w:rPr>
                <w:rFonts w:ascii="Verdana" w:hAnsi="Verdana"/>
                <w:b/>
                <w:sz w:val="20"/>
                <w:szCs w:val="20"/>
              </w:rPr>
              <w:t>Date</w:t>
            </w:r>
          </w:p>
        </w:tc>
        <w:tc>
          <w:tcPr>
            <w:tcW w:w="3337" w:type="dxa"/>
          </w:tcPr>
          <w:p w:rsidR="00750DEB" w:rsidRPr="009A31E4" w:rsidRDefault="00750DEB">
            <w:pPr>
              <w:rPr>
                <w:rFonts w:ascii="Verdana" w:hAnsi="Verdana"/>
                <w:b/>
                <w:sz w:val="20"/>
                <w:szCs w:val="20"/>
              </w:rPr>
            </w:pPr>
            <w:r w:rsidRPr="009A31E4">
              <w:rPr>
                <w:rFonts w:ascii="Verdana" w:hAnsi="Verdana"/>
                <w:b/>
                <w:sz w:val="20"/>
                <w:szCs w:val="20"/>
              </w:rPr>
              <w:t>Arizona</w:t>
            </w:r>
          </w:p>
        </w:tc>
        <w:tc>
          <w:tcPr>
            <w:tcW w:w="4001" w:type="dxa"/>
          </w:tcPr>
          <w:p w:rsidR="00750DEB" w:rsidRPr="009A31E4" w:rsidRDefault="00750DEB">
            <w:pPr>
              <w:rPr>
                <w:rFonts w:ascii="Verdana" w:hAnsi="Verdana"/>
                <w:b/>
                <w:sz w:val="20"/>
                <w:szCs w:val="20"/>
              </w:rPr>
            </w:pPr>
            <w:proofErr w:type="spellStart"/>
            <w:r w:rsidRPr="009A31E4">
              <w:rPr>
                <w:rFonts w:ascii="Verdana" w:hAnsi="Verdana"/>
                <w:b/>
                <w:sz w:val="20"/>
                <w:szCs w:val="20"/>
              </w:rPr>
              <w:t>Sasco</w:t>
            </w:r>
            <w:proofErr w:type="spellEnd"/>
          </w:p>
        </w:tc>
        <w:tc>
          <w:tcPr>
            <w:tcW w:w="4309" w:type="dxa"/>
          </w:tcPr>
          <w:p w:rsidR="00750DEB" w:rsidRPr="009A31E4" w:rsidRDefault="00750DEB" w:rsidP="009A31E4">
            <w:pPr>
              <w:rPr>
                <w:rFonts w:ascii="Verdana" w:hAnsi="Verdana"/>
                <w:b/>
                <w:sz w:val="20"/>
                <w:szCs w:val="20"/>
              </w:rPr>
            </w:pPr>
            <w:r w:rsidRPr="009A31E4">
              <w:rPr>
                <w:rFonts w:ascii="Verdana" w:hAnsi="Verdana"/>
                <w:b/>
                <w:sz w:val="20"/>
                <w:szCs w:val="20"/>
              </w:rPr>
              <w:t>Silver</w:t>
            </w:r>
            <w:r w:rsidR="009A31E4">
              <w:rPr>
                <w:rFonts w:ascii="Verdana" w:hAnsi="Verdana"/>
                <w:b/>
                <w:sz w:val="20"/>
                <w:szCs w:val="20"/>
              </w:rPr>
              <w:t xml:space="preserve"> B</w:t>
            </w:r>
            <w:bookmarkStart w:id="0" w:name="_GoBack"/>
            <w:bookmarkEnd w:id="0"/>
            <w:r w:rsidRPr="009A31E4">
              <w:rPr>
                <w:rFonts w:ascii="Verdana" w:hAnsi="Verdana"/>
                <w:b/>
                <w:sz w:val="20"/>
                <w:szCs w:val="20"/>
              </w:rPr>
              <w:t>ell</w:t>
            </w:r>
          </w:p>
        </w:tc>
      </w:tr>
      <w:tr w:rsidR="009F4048" w:rsidTr="00750DEB">
        <w:tc>
          <w:tcPr>
            <w:tcW w:w="1303" w:type="dxa"/>
          </w:tcPr>
          <w:p w:rsidR="009F4048" w:rsidRDefault="009F4048">
            <w:pPr>
              <w:rPr>
                <w:rFonts w:ascii="Verdana" w:hAnsi="Verdana"/>
                <w:sz w:val="20"/>
                <w:szCs w:val="20"/>
              </w:rPr>
            </w:pPr>
            <w:r>
              <w:rPr>
                <w:rFonts w:ascii="Verdana" w:hAnsi="Verdana"/>
                <w:sz w:val="20"/>
                <w:szCs w:val="20"/>
              </w:rPr>
              <w:t>1865</w:t>
            </w:r>
          </w:p>
        </w:tc>
        <w:tc>
          <w:tcPr>
            <w:tcW w:w="3337" w:type="dxa"/>
          </w:tcPr>
          <w:p w:rsidR="009F4048" w:rsidRDefault="009F4048">
            <w:pPr>
              <w:rPr>
                <w:rFonts w:ascii="Verdana" w:hAnsi="Verdana"/>
                <w:sz w:val="20"/>
                <w:szCs w:val="20"/>
              </w:rPr>
            </w:pPr>
          </w:p>
        </w:tc>
        <w:tc>
          <w:tcPr>
            <w:tcW w:w="4001" w:type="dxa"/>
          </w:tcPr>
          <w:p w:rsidR="009F4048" w:rsidRDefault="009F4048">
            <w:pPr>
              <w:rPr>
                <w:rFonts w:ascii="Verdana" w:hAnsi="Verdana"/>
                <w:sz w:val="20"/>
                <w:szCs w:val="20"/>
              </w:rPr>
            </w:pPr>
          </w:p>
        </w:tc>
        <w:tc>
          <w:tcPr>
            <w:tcW w:w="4309" w:type="dxa"/>
          </w:tcPr>
          <w:p w:rsidR="009F4048" w:rsidRDefault="009F4048" w:rsidP="006A4F3C">
            <w:pPr>
              <w:rPr>
                <w:rFonts w:ascii="Verdana" w:hAnsi="Verdana"/>
                <w:sz w:val="20"/>
                <w:szCs w:val="20"/>
              </w:rPr>
            </w:pPr>
            <w:r>
              <w:t>The discovery of small irregularly distributed pockets of high-grade silver miner</w:t>
            </w:r>
            <w:r>
              <w:t xml:space="preserve">alization </w:t>
            </w:r>
            <w:r>
              <w:t>at the Old Boot mine attracted prospectors to the southwestern flank of the Silver Bell Mountains</w:t>
            </w:r>
            <w:r w:rsidR="00E9551D">
              <w:t xml:space="preserve">. </w:t>
            </w:r>
          </w:p>
        </w:tc>
      </w:tr>
      <w:tr w:rsidR="006A4F3C" w:rsidTr="00750DEB">
        <w:tc>
          <w:tcPr>
            <w:tcW w:w="1303" w:type="dxa"/>
          </w:tcPr>
          <w:p w:rsidR="006A4F3C" w:rsidRDefault="006A4F3C">
            <w:pPr>
              <w:rPr>
                <w:rFonts w:ascii="Verdana" w:hAnsi="Verdana"/>
                <w:sz w:val="20"/>
                <w:szCs w:val="20"/>
              </w:rPr>
            </w:pPr>
            <w:r>
              <w:rPr>
                <w:rFonts w:ascii="Verdana" w:hAnsi="Verdana"/>
                <w:sz w:val="20"/>
                <w:szCs w:val="20"/>
              </w:rPr>
              <w:t>1873</w:t>
            </w:r>
          </w:p>
        </w:tc>
        <w:tc>
          <w:tcPr>
            <w:tcW w:w="3337" w:type="dxa"/>
          </w:tcPr>
          <w:p w:rsidR="006A4F3C" w:rsidRDefault="006A4F3C">
            <w:pPr>
              <w:rPr>
                <w:rFonts w:ascii="Verdana" w:hAnsi="Verdana"/>
                <w:sz w:val="20"/>
                <w:szCs w:val="20"/>
              </w:rPr>
            </w:pPr>
          </w:p>
        </w:tc>
        <w:tc>
          <w:tcPr>
            <w:tcW w:w="4001" w:type="dxa"/>
          </w:tcPr>
          <w:p w:rsidR="006A4F3C" w:rsidRDefault="006A4F3C">
            <w:pPr>
              <w:rPr>
                <w:rFonts w:ascii="Verdana" w:hAnsi="Verdana"/>
                <w:sz w:val="20"/>
                <w:szCs w:val="20"/>
              </w:rPr>
            </w:pPr>
          </w:p>
        </w:tc>
        <w:tc>
          <w:tcPr>
            <w:tcW w:w="4309" w:type="dxa"/>
          </w:tcPr>
          <w:p w:rsidR="006A4F3C" w:rsidRDefault="006A4F3C">
            <w:r>
              <w:t>Under the leadership of Charles O. Brown of Tucson, copper mining began at the Old Boot mine, also known as the Mammoth mine.</w:t>
            </w:r>
          </w:p>
        </w:tc>
      </w:tr>
      <w:tr w:rsidR="006A4F3C" w:rsidTr="00750DEB">
        <w:tc>
          <w:tcPr>
            <w:tcW w:w="1303" w:type="dxa"/>
          </w:tcPr>
          <w:p w:rsidR="006A4F3C" w:rsidRDefault="006A4F3C">
            <w:pPr>
              <w:rPr>
                <w:rFonts w:ascii="Verdana" w:hAnsi="Verdana"/>
                <w:sz w:val="20"/>
                <w:szCs w:val="20"/>
              </w:rPr>
            </w:pPr>
            <w:r>
              <w:rPr>
                <w:rFonts w:ascii="Verdana" w:hAnsi="Verdana"/>
                <w:sz w:val="20"/>
                <w:szCs w:val="20"/>
              </w:rPr>
              <w:t>1874</w:t>
            </w:r>
          </w:p>
        </w:tc>
        <w:tc>
          <w:tcPr>
            <w:tcW w:w="3337" w:type="dxa"/>
          </w:tcPr>
          <w:p w:rsidR="006A4F3C" w:rsidRDefault="006A4F3C">
            <w:pPr>
              <w:rPr>
                <w:rFonts w:ascii="Verdana" w:hAnsi="Verdana"/>
                <w:sz w:val="20"/>
                <w:szCs w:val="20"/>
              </w:rPr>
            </w:pPr>
          </w:p>
        </w:tc>
        <w:tc>
          <w:tcPr>
            <w:tcW w:w="4001" w:type="dxa"/>
          </w:tcPr>
          <w:p w:rsidR="006A4F3C" w:rsidRDefault="006A4F3C">
            <w:pPr>
              <w:rPr>
                <w:rFonts w:ascii="Verdana" w:hAnsi="Verdana"/>
                <w:sz w:val="20"/>
                <w:szCs w:val="20"/>
              </w:rPr>
            </w:pPr>
          </w:p>
        </w:tc>
        <w:tc>
          <w:tcPr>
            <w:tcW w:w="4309" w:type="dxa"/>
          </w:tcPr>
          <w:p w:rsidR="006A4F3C" w:rsidRDefault="006A4F3C" w:rsidP="001A4DAA">
            <w:r>
              <w:t>Brown begins mining c</w:t>
            </w:r>
            <w:r w:rsidR="001A4DAA">
              <w:t xml:space="preserve">opper at the Young America Mine. </w:t>
            </w:r>
            <w:r w:rsidR="001A4DAA">
              <w:t>Hand-sorted high-grade ores from these early operations were shipped by wagon to Yuma, Arizona for transshipment via boat to San Francisco smelters</w:t>
            </w:r>
            <w:r w:rsidR="001A4DAA">
              <w:t>. Then, a</w:t>
            </w:r>
            <w:r w:rsidR="001A4DAA">
              <w:t xml:space="preserve"> small blast furnace was erected at</w:t>
            </w:r>
            <w:r w:rsidR="001A4DAA">
              <w:t xml:space="preserve"> Young America this year. </w:t>
            </w:r>
          </w:p>
        </w:tc>
      </w:tr>
      <w:tr w:rsidR="00750DEB" w:rsidTr="00750DEB">
        <w:tc>
          <w:tcPr>
            <w:tcW w:w="1303" w:type="dxa"/>
          </w:tcPr>
          <w:p w:rsidR="00750DEB" w:rsidRDefault="00750DEB">
            <w:pPr>
              <w:rPr>
                <w:rFonts w:ascii="Verdana" w:hAnsi="Verdana"/>
                <w:sz w:val="20"/>
                <w:szCs w:val="20"/>
              </w:rPr>
            </w:pPr>
            <w:r>
              <w:rPr>
                <w:rFonts w:ascii="Verdana" w:hAnsi="Verdana"/>
                <w:sz w:val="20"/>
                <w:szCs w:val="20"/>
              </w:rPr>
              <w:t>1878</w:t>
            </w:r>
          </w:p>
        </w:tc>
        <w:tc>
          <w:tcPr>
            <w:tcW w:w="3337" w:type="dxa"/>
          </w:tcPr>
          <w:p w:rsidR="00750DEB" w:rsidRDefault="00750DEB">
            <w:pPr>
              <w:rPr>
                <w:rFonts w:ascii="Verdana" w:hAnsi="Verdana"/>
                <w:sz w:val="20"/>
                <w:szCs w:val="20"/>
              </w:rPr>
            </w:pPr>
            <w:r>
              <w:rPr>
                <w:rFonts w:ascii="Verdana" w:hAnsi="Verdana"/>
                <w:sz w:val="20"/>
                <w:szCs w:val="20"/>
              </w:rPr>
              <w:t xml:space="preserve">Frank M Murphy arrives in </w:t>
            </w:r>
          </w:p>
          <w:p w:rsidR="00750DEB" w:rsidRDefault="00750DEB">
            <w:pPr>
              <w:rPr>
                <w:rFonts w:ascii="Verdana" w:hAnsi="Verdana"/>
                <w:sz w:val="20"/>
                <w:szCs w:val="20"/>
              </w:rPr>
            </w:pPr>
            <w:r>
              <w:rPr>
                <w:rFonts w:ascii="Verdana" w:hAnsi="Verdana"/>
                <w:sz w:val="20"/>
                <w:szCs w:val="20"/>
              </w:rPr>
              <w:t>Arizona, develops interest in</w:t>
            </w:r>
          </w:p>
          <w:p w:rsidR="00750DEB" w:rsidRDefault="00750DEB">
            <w:pPr>
              <w:rPr>
                <w:rFonts w:ascii="Verdana" w:hAnsi="Verdana"/>
                <w:sz w:val="20"/>
                <w:szCs w:val="20"/>
              </w:rPr>
            </w:pPr>
            <w:r>
              <w:rPr>
                <w:rFonts w:ascii="Verdana" w:hAnsi="Verdana"/>
                <w:sz w:val="20"/>
                <w:szCs w:val="20"/>
              </w:rPr>
              <w:t>Arizona mining.</w:t>
            </w:r>
          </w:p>
        </w:tc>
        <w:tc>
          <w:tcPr>
            <w:tcW w:w="4001" w:type="dxa"/>
          </w:tcPr>
          <w:p w:rsidR="00750DEB" w:rsidRDefault="00750DEB">
            <w:pPr>
              <w:rPr>
                <w:rFonts w:ascii="Verdana" w:hAnsi="Verdana"/>
                <w:sz w:val="20"/>
                <w:szCs w:val="20"/>
              </w:rPr>
            </w:pPr>
          </w:p>
        </w:tc>
        <w:tc>
          <w:tcPr>
            <w:tcW w:w="4309" w:type="dxa"/>
          </w:tcPr>
          <w:p w:rsidR="00750DEB" w:rsidRDefault="00295F82">
            <w:pPr>
              <w:rPr>
                <w:rFonts w:ascii="Verdana" w:hAnsi="Verdana"/>
                <w:sz w:val="20"/>
                <w:szCs w:val="20"/>
              </w:rPr>
            </w:pPr>
            <w:r>
              <w:rPr>
                <w:rFonts w:ascii="Verdana" w:hAnsi="Verdana"/>
                <w:sz w:val="20"/>
                <w:szCs w:val="20"/>
              </w:rPr>
              <w:t xml:space="preserve">1880: </w:t>
            </w:r>
            <w:r>
              <w:t>Mining activities at Silver Bell increased following the completion of the Southern Pacific Railroad to Tucson from the west</w:t>
            </w:r>
            <w:r>
              <w:t>.</w:t>
            </w:r>
          </w:p>
        </w:tc>
      </w:tr>
      <w:tr w:rsidR="00750DEB" w:rsidTr="00750DEB">
        <w:tc>
          <w:tcPr>
            <w:tcW w:w="1303" w:type="dxa"/>
          </w:tcPr>
          <w:p w:rsidR="00750DEB" w:rsidRDefault="00750DEB">
            <w:pPr>
              <w:rPr>
                <w:rFonts w:ascii="Verdana" w:hAnsi="Verdana"/>
                <w:sz w:val="20"/>
                <w:szCs w:val="20"/>
              </w:rPr>
            </w:pPr>
            <w:r>
              <w:rPr>
                <w:rFonts w:ascii="Verdana" w:hAnsi="Verdana"/>
                <w:sz w:val="20"/>
                <w:szCs w:val="20"/>
              </w:rPr>
              <w:t>1880s</w:t>
            </w:r>
          </w:p>
        </w:tc>
        <w:tc>
          <w:tcPr>
            <w:tcW w:w="3337" w:type="dxa"/>
          </w:tcPr>
          <w:p w:rsidR="00750DEB" w:rsidRDefault="006662CF">
            <w:pPr>
              <w:rPr>
                <w:rFonts w:ascii="Verdana" w:hAnsi="Verdana"/>
                <w:sz w:val="20"/>
                <w:szCs w:val="20"/>
              </w:rPr>
            </w:pPr>
            <w:r>
              <w:rPr>
                <w:rFonts w:ascii="Verdana" w:hAnsi="Verdana"/>
                <w:sz w:val="20"/>
                <w:szCs w:val="20"/>
              </w:rPr>
              <w:t>Tombstone’s Grand Central silver mine closes because of flooding.</w:t>
            </w:r>
          </w:p>
        </w:tc>
        <w:tc>
          <w:tcPr>
            <w:tcW w:w="4001" w:type="dxa"/>
          </w:tcPr>
          <w:p w:rsidR="00750DEB" w:rsidRDefault="00750DEB">
            <w:pPr>
              <w:rPr>
                <w:rFonts w:ascii="Verdana" w:hAnsi="Verdana"/>
                <w:sz w:val="20"/>
                <w:szCs w:val="20"/>
              </w:rPr>
            </w:pPr>
          </w:p>
        </w:tc>
        <w:tc>
          <w:tcPr>
            <w:tcW w:w="4309" w:type="dxa"/>
          </w:tcPr>
          <w:p w:rsidR="00750DEB" w:rsidRDefault="00750DEB">
            <w:pPr>
              <w:rPr>
                <w:rFonts w:ascii="Verdana" w:hAnsi="Verdana"/>
                <w:sz w:val="20"/>
                <w:szCs w:val="20"/>
              </w:rPr>
            </w:pPr>
          </w:p>
        </w:tc>
      </w:tr>
      <w:tr w:rsidR="003D5032" w:rsidTr="00750DEB">
        <w:tc>
          <w:tcPr>
            <w:tcW w:w="1303" w:type="dxa"/>
          </w:tcPr>
          <w:p w:rsidR="003D5032" w:rsidRDefault="003D5032">
            <w:pPr>
              <w:rPr>
                <w:rFonts w:ascii="Verdana" w:hAnsi="Verdana"/>
                <w:sz w:val="20"/>
                <w:szCs w:val="20"/>
              </w:rPr>
            </w:pPr>
            <w:r>
              <w:rPr>
                <w:rFonts w:ascii="Verdana" w:hAnsi="Verdana"/>
                <w:sz w:val="20"/>
                <w:szCs w:val="20"/>
              </w:rPr>
              <w:t>1883</w:t>
            </w:r>
          </w:p>
        </w:tc>
        <w:tc>
          <w:tcPr>
            <w:tcW w:w="3337" w:type="dxa"/>
          </w:tcPr>
          <w:p w:rsidR="003D5032" w:rsidRDefault="003D5032">
            <w:pPr>
              <w:rPr>
                <w:rFonts w:ascii="Verdana" w:hAnsi="Verdana"/>
                <w:sz w:val="20"/>
                <w:szCs w:val="20"/>
              </w:rPr>
            </w:pPr>
            <w:r>
              <w:rPr>
                <w:rFonts w:ascii="Verdana" w:hAnsi="Verdana"/>
                <w:sz w:val="20"/>
                <w:szCs w:val="20"/>
              </w:rPr>
              <w:t>William F Staunton, a mining engineer, began serving as chief engineer of Tombstone Mining and Milling Company. Also became part of DCA.</w:t>
            </w:r>
          </w:p>
          <w:p w:rsidR="008A30E6" w:rsidRDefault="008A30E6">
            <w:pPr>
              <w:rPr>
                <w:rFonts w:ascii="Verdana" w:hAnsi="Verdana"/>
                <w:sz w:val="20"/>
                <w:szCs w:val="20"/>
              </w:rPr>
            </w:pPr>
          </w:p>
        </w:tc>
        <w:tc>
          <w:tcPr>
            <w:tcW w:w="4001" w:type="dxa"/>
          </w:tcPr>
          <w:p w:rsidR="003D5032" w:rsidRDefault="003D5032">
            <w:pPr>
              <w:rPr>
                <w:rFonts w:ascii="Verdana" w:hAnsi="Verdana"/>
                <w:sz w:val="20"/>
                <w:szCs w:val="20"/>
              </w:rPr>
            </w:pPr>
          </w:p>
        </w:tc>
        <w:tc>
          <w:tcPr>
            <w:tcW w:w="4309" w:type="dxa"/>
          </w:tcPr>
          <w:p w:rsidR="003D5032" w:rsidRDefault="003D5032">
            <w:pPr>
              <w:rPr>
                <w:rFonts w:ascii="Verdana" w:hAnsi="Verdana"/>
                <w:sz w:val="20"/>
                <w:szCs w:val="20"/>
              </w:rPr>
            </w:pPr>
          </w:p>
        </w:tc>
      </w:tr>
      <w:tr w:rsidR="00750DEB" w:rsidTr="00750DEB">
        <w:tc>
          <w:tcPr>
            <w:tcW w:w="1303" w:type="dxa"/>
          </w:tcPr>
          <w:p w:rsidR="00750DEB" w:rsidRDefault="00750DEB">
            <w:pPr>
              <w:rPr>
                <w:rFonts w:ascii="Verdana" w:hAnsi="Verdana"/>
                <w:sz w:val="20"/>
                <w:szCs w:val="20"/>
              </w:rPr>
            </w:pPr>
            <w:r>
              <w:rPr>
                <w:rFonts w:ascii="Verdana" w:hAnsi="Verdana"/>
                <w:sz w:val="20"/>
                <w:szCs w:val="20"/>
              </w:rPr>
              <w:lastRenderedPageBreak/>
              <w:t>1887</w:t>
            </w:r>
          </w:p>
        </w:tc>
        <w:tc>
          <w:tcPr>
            <w:tcW w:w="3337" w:type="dxa"/>
          </w:tcPr>
          <w:p w:rsidR="00750DEB" w:rsidRDefault="00750DEB">
            <w:pPr>
              <w:rPr>
                <w:rFonts w:ascii="Verdana" w:hAnsi="Verdana"/>
                <w:sz w:val="20"/>
                <w:szCs w:val="20"/>
              </w:rPr>
            </w:pPr>
            <w:r>
              <w:rPr>
                <w:rFonts w:ascii="Verdana" w:hAnsi="Verdana"/>
                <w:sz w:val="20"/>
                <w:szCs w:val="20"/>
              </w:rPr>
              <w:t>“Diamond Joe” Reynolds purchases Congress gold mine near Wickenburg. Murphy assumes management of all of Reynolds’s Arizona properties.</w:t>
            </w:r>
          </w:p>
          <w:p w:rsidR="00750DEB" w:rsidRDefault="00750DEB">
            <w:pPr>
              <w:rPr>
                <w:rFonts w:ascii="Verdana" w:hAnsi="Verdana"/>
                <w:sz w:val="20"/>
                <w:szCs w:val="20"/>
              </w:rPr>
            </w:pPr>
            <w:r>
              <w:rPr>
                <w:rFonts w:ascii="Verdana" w:hAnsi="Verdana"/>
                <w:sz w:val="20"/>
                <w:szCs w:val="20"/>
              </w:rPr>
              <w:t>Murphy founds Prescott National Bank.</w:t>
            </w:r>
          </w:p>
        </w:tc>
        <w:tc>
          <w:tcPr>
            <w:tcW w:w="4001" w:type="dxa"/>
          </w:tcPr>
          <w:p w:rsidR="00750DEB" w:rsidRDefault="00750DEB">
            <w:pPr>
              <w:rPr>
                <w:rFonts w:ascii="Verdana" w:hAnsi="Verdana"/>
                <w:sz w:val="20"/>
                <w:szCs w:val="20"/>
              </w:rPr>
            </w:pPr>
          </w:p>
        </w:tc>
        <w:tc>
          <w:tcPr>
            <w:tcW w:w="4309" w:type="dxa"/>
          </w:tcPr>
          <w:p w:rsidR="00750DEB" w:rsidRDefault="00750DEB">
            <w:pPr>
              <w:rPr>
                <w:rFonts w:ascii="Verdana" w:hAnsi="Verdana"/>
                <w:sz w:val="20"/>
                <w:szCs w:val="20"/>
              </w:rPr>
            </w:pPr>
          </w:p>
        </w:tc>
      </w:tr>
      <w:tr w:rsidR="00750DEB" w:rsidTr="00387B7E">
        <w:trPr>
          <w:trHeight w:val="485"/>
        </w:trPr>
        <w:tc>
          <w:tcPr>
            <w:tcW w:w="1303" w:type="dxa"/>
          </w:tcPr>
          <w:p w:rsidR="00750DEB" w:rsidRDefault="00387B7E">
            <w:pPr>
              <w:rPr>
                <w:rFonts w:ascii="Verdana" w:hAnsi="Verdana"/>
                <w:sz w:val="20"/>
                <w:szCs w:val="20"/>
              </w:rPr>
            </w:pPr>
            <w:r>
              <w:rPr>
                <w:rFonts w:ascii="Verdana" w:hAnsi="Verdana"/>
                <w:sz w:val="20"/>
                <w:szCs w:val="20"/>
              </w:rPr>
              <w:t>1890s</w:t>
            </w:r>
          </w:p>
        </w:tc>
        <w:tc>
          <w:tcPr>
            <w:tcW w:w="3337" w:type="dxa"/>
          </w:tcPr>
          <w:p w:rsidR="00750DEB" w:rsidRDefault="00387B7E">
            <w:pPr>
              <w:rPr>
                <w:rFonts w:ascii="Verdana" w:hAnsi="Verdana"/>
                <w:sz w:val="20"/>
                <w:szCs w:val="20"/>
              </w:rPr>
            </w:pPr>
            <w:r>
              <w:rPr>
                <w:rFonts w:ascii="Verdana" w:hAnsi="Verdana"/>
                <w:sz w:val="20"/>
                <w:szCs w:val="20"/>
              </w:rPr>
              <w:t xml:space="preserve">1894: </w:t>
            </w:r>
            <w:r w:rsidR="00750DEB">
              <w:rPr>
                <w:rFonts w:ascii="Verdana" w:hAnsi="Verdana"/>
                <w:sz w:val="20"/>
                <w:szCs w:val="20"/>
              </w:rPr>
              <w:t>Murphy purchases Congress mine from Reynolds’s estate.</w:t>
            </w:r>
          </w:p>
        </w:tc>
        <w:tc>
          <w:tcPr>
            <w:tcW w:w="4001" w:type="dxa"/>
          </w:tcPr>
          <w:p w:rsidR="00750DEB" w:rsidRDefault="00750DEB">
            <w:pPr>
              <w:rPr>
                <w:rFonts w:ascii="Verdana" w:hAnsi="Verdana"/>
                <w:sz w:val="20"/>
                <w:szCs w:val="20"/>
              </w:rPr>
            </w:pPr>
          </w:p>
        </w:tc>
        <w:tc>
          <w:tcPr>
            <w:tcW w:w="4309" w:type="dxa"/>
          </w:tcPr>
          <w:p w:rsidR="00750DEB" w:rsidRDefault="00387B7E">
            <w:pPr>
              <w:rPr>
                <w:rFonts w:ascii="Verdana" w:hAnsi="Verdana"/>
                <w:sz w:val="20"/>
                <w:szCs w:val="20"/>
              </w:rPr>
            </w:pPr>
            <w:r>
              <w:t>The Mammoth, Union, Young America (aka Oxide), and other small prospects were intermittently worked by a number of short-lived partnerships, companies and les</w:t>
            </w:r>
            <w:r>
              <w:t>sees during the 1890s</w:t>
            </w:r>
            <w:r>
              <w:t>. Among these early producers were the English-based Silver Bell Mining And Smelting Company Ltd. and Tucson Mining and Smelting</w:t>
            </w:r>
            <w:r>
              <w:t xml:space="preserve"> Company Ltd. </w:t>
            </w:r>
          </w:p>
        </w:tc>
      </w:tr>
      <w:tr w:rsidR="00750DEB" w:rsidTr="00750DEB">
        <w:tc>
          <w:tcPr>
            <w:tcW w:w="1303" w:type="dxa"/>
          </w:tcPr>
          <w:p w:rsidR="00750DEB" w:rsidRDefault="00750DEB">
            <w:pPr>
              <w:rPr>
                <w:rFonts w:ascii="Verdana" w:hAnsi="Verdana"/>
                <w:sz w:val="20"/>
                <w:szCs w:val="20"/>
              </w:rPr>
            </w:pPr>
            <w:r>
              <w:rPr>
                <w:rFonts w:ascii="Verdana" w:hAnsi="Verdana"/>
                <w:sz w:val="20"/>
                <w:szCs w:val="20"/>
              </w:rPr>
              <w:t>1901</w:t>
            </w:r>
          </w:p>
        </w:tc>
        <w:tc>
          <w:tcPr>
            <w:tcW w:w="3337" w:type="dxa"/>
          </w:tcPr>
          <w:p w:rsidR="00750DEB" w:rsidRDefault="00750DEB">
            <w:pPr>
              <w:rPr>
                <w:rFonts w:ascii="Verdana" w:hAnsi="Verdana"/>
                <w:sz w:val="20"/>
                <w:szCs w:val="20"/>
              </w:rPr>
            </w:pPr>
            <w:r>
              <w:rPr>
                <w:rFonts w:ascii="Verdana" w:hAnsi="Verdana"/>
                <w:sz w:val="20"/>
                <w:szCs w:val="20"/>
              </w:rPr>
              <w:t xml:space="preserve">Murphy launches Development Company of America (DCA), which would oversee and finance a network of mines and railroad companies. Directors include </w:t>
            </w:r>
            <w:proofErr w:type="spellStart"/>
            <w:r>
              <w:rPr>
                <w:rFonts w:ascii="Verdana" w:hAnsi="Verdana"/>
                <w:sz w:val="20"/>
                <w:szCs w:val="20"/>
              </w:rPr>
              <w:t>Eliphlet</w:t>
            </w:r>
            <w:proofErr w:type="spellEnd"/>
            <w:r>
              <w:rPr>
                <w:rFonts w:ascii="Verdana" w:hAnsi="Verdana"/>
                <w:sz w:val="20"/>
                <w:szCs w:val="20"/>
              </w:rPr>
              <w:t xml:space="preserve"> Gage and Henr</w:t>
            </w:r>
            <w:r w:rsidR="006662CF">
              <w:rPr>
                <w:rFonts w:ascii="Verdana" w:hAnsi="Verdana"/>
                <w:sz w:val="20"/>
                <w:szCs w:val="20"/>
              </w:rPr>
              <w:t xml:space="preserve">y Robinson. Gage owned the </w:t>
            </w:r>
            <w:r>
              <w:rPr>
                <w:rFonts w:ascii="Verdana" w:hAnsi="Verdana"/>
                <w:sz w:val="20"/>
                <w:szCs w:val="20"/>
              </w:rPr>
              <w:t>Grand Central silver mine.</w:t>
            </w:r>
            <w:r w:rsidR="003D5032">
              <w:rPr>
                <w:rFonts w:ascii="Verdana" w:hAnsi="Verdana"/>
                <w:sz w:val="20"/>
                <w:szCs w:val="20"/>
              </w:rPr>
              <w:t xml:space="preserve"> DCA purchases Tombstone silver mines.</w:t>
            </w:r>
          </w:p>
        </w:tc>
        <w:tc>
          <w:tcPr>
            <w:tcW w:w="4001" w:type="dxa"/>
          </w:tcPr>
          <w:p w:rsidR="00750DEB" w:rsidRDefault="00750DEB">
            <w:pPr>
              <w:rPr>
                <w:rFonts w:ascii="Verdana" w:hAnsi="Verdana"/>
                <w:sz w:val="20"/>
                <w:szCs w:val="20"/>
              </w:rPr>
            </w:pPr>
          </w:p>
        </w:tc>
        <w:tc>
          <w:tcPr>
            <w:tcW w:w="4309" w:type="dxa"/>
          </w:tcPr>
          <w:p w:rsidR="00750DEB" w:rsidRDefault="00224A7B">
            <w:pPr>
              <w:rPr>
                <w:rFonts w:ascii="Verdana" w:hAnsi="Verdana"/>
                <w:sz w:val="20"/>
                <w:szCs w:val="20"/>
              </w:rPr>
            </w:pPr>
            <w:r>
              <w:rPr>
                <w:rFonts w:ascii="Verdana" w:hAnsi="Verdana"/>
                <w:sz w:val="20"/>
                <w:szCs w:val="20"/>
              </w:rPr>
              <w:t xml:space="preserve">Early 1900s: </w:t>
            </w:r>
            <w:r>
              <w:t xml:space="preserve">Louis and William </w:t>
            </w:r>
            <w:proofErr w:type="spellStart"/>
            <w:r>
              <w:t>Zeckendorf</w:t>
            </w:r>
            <w:proofErr w:type="spellEnd"/>
            <w:r>
              <w:t xml:space="preserve"> and Albert </w:t>
            </w:r>
            <w:proofErr w:type="spellStart"/>
            <w:r>
              <w:t>Steinfeld</w:t>
            </w:r>
            <w:proofErr w:type="spellEnd"/>
            <w:r>
              <w:t>, Jewish immigrants from Germany, who ran a prosperous mercantile business based in Tucson that distributed goods throug</w:t>
            </w:r>
            <w:r>
              <w:t xml:space="preserve">hout Arizona and Sonora, Mexico </w:t>
            </w:r>
            <w:r>
              <w:t>acquired a large claim group in the Silver Bell mining district that included the Mammoth and Union mines in the nor</w:t>
            </w:r>
            <w:r>
              <w:t>thwest portion of the district.</w:t>
            </w:r>
          </w:p>
        </w:tc>
      </w:tr>
      <w:tr w:rsidR="00750DEB" w:rsidTr="00750DEB">
        <w:tc>
          <w:tcPr>
            <w:tcW w:w="1303" w:type="dxa"/>
          </w:tcPr>
          <w:p w:rsidR="00750DEB" w:rsidRDefault="003D5032">
            <w:pPr>
              <w:rPr>
                <w:rFonts w:ascii="Verdana" w:hAnsi="Verdana"/>
                <w:sz w:val="20"/>
                <w:szCs w:val="20"/>
              </w:rPr>
            </w:pPr>
            <w:r>
              <w:rPr>
                <w:rFonts w:ascii="Verdana" w:hAnsi="Verdana"/>
                <w:sz w:val="20"/>
                <w:szCs w:val="20"/>
              </w:rPr>
              <w:t>1903</w:t>
            </w:r>
          </w:p>
        </w:tc>
        <w:tc>
          <w:tcPr>
            <w:tcW w:w="3337" w:type="dxa"/>
          </w:tcPr>
          <w:p w:rsidR="00750DEB" w:rsidRDefault="00750DEB">
            <w:pPr>
              <w:rPr>
                <w:rFonts w:ascii="Verdana" w:hAnsi="Verdana"/>
                <w:sz w:val="20"/>
                <w:szCs w:val="20"/>
              </w:rPr>
            </w:pPr>
          </w:p>
        </w:tc>
        <w:tc>
          <w:tcPr>
            <w:tcW w:w="4001" w:type="dxa"/>
          </w:tcPr>
          <w:p w:rsidR="00750DEB" w:rsidRDefault="00750DEB">
            <w:pPr>
              <w:rPr>
                <w:rFonts w:ascii="Verdana" w:hAnsi="Verdana"/>
                <w:sz w:val="20"/>
                <w:szCs w:val="20"/>
              </w:rPr>
            </w:pPr>
          </w:p>
        </w:tc>
        <w:tc>
          <w:tcPr>
            <w:tcW w:w="4309" w:type="dxa"/>
          </w:tcPr>
          <w:p w:rsidR="00750DEB" w:rsidRDefault="003D5032">
            <w:pPr>
              <w:rPr>
                <w:rFonts w:ascii="Verdana" w:hAnsi="Verdana"/>
                <w:sz w:val="20"/>
                <w:szCs w:val="20"/>
              </w:rPr>
            </w:pPr>
            <w:r>
              <w:rPr>
                <w:rFonts w:ascii="Verdana" w:hAnsi="Verdana"/>
                <w:sz w:val="20"/>
                <w:szCs w:val="20"/>
              </w:rPr>
              <w:t xml:space="preserve">DCA purchases Union and Mammoth copper mines in the </w:t>
            </w:r>
            <w:proofErr w:type="spellStart"/>
            <w:r>
              <w:rPr>
                <w:rFonts w:ascii="Verdana" w:hAnsi="Verdana"/>
                <w:sz w:val="20"/>
                <w:szCs w:val="20"/>
              </w:rPr>
              <w:t>Silverbell</w:t>
            </w:r>
            <w:proofErr w:type="spellEnd"/>
            <w:r>
              <w:rPr>
                <w:rFonts w:ascii="Verdana" w:hAnsi="Verdana"/>
                <w:sz w:val="20"/>
                <w:szCs w:val="20"/>
              </w:rPr>
              <w:t xml:space="preserve"> Mountains and forms the Imperial Copper Company, Gage is president, </w:t>
            </w:r>
            <w:proofErr w:type="gramStart"/>
            <w:r>
              <w:rPr>
                <w:rFonts w:ascii="Verdana" w:hAnsi="Verdana"/>
                <w:sz w:val="20"/>
                <w:szCs w:val="20"/>
              </w:rPr>
              <w:t>Staunton</w:t>
            </w:r>
            <w:proofErr w:type="gramEnd"/>
            <w:r>
              <w:rPr>
                <w:rFonts w:ascii="Verdana" w:hAnsi="Verdana"/>
                <w:sz w:val="20"/>
                <w:szCs w:val="20"/>
              </w:rPr>
              <w:t xml:space="preserve"> is general manager.</w:t>
            </w:r>
            <w:r w:rsidR="002A461B">
              <w:rPr>
                <w:rFonts w:ascii="Verdana" w:hAnsi="Verdana"/>
                <w:sz w:val="20"/>
                <w:szCs w:val="20"/>
              </w:rPr>
              <w:t xml:space="preserve"> At this time, a 50-ton capacity smelter was in operation at </w:t>
            </w:r>
            <w:proofErr w:type="spellStart"/>
            <w:r w:rsidR="002A461B">
              <w:rPr>
                <w:rFonts w:ascii="Verdana" w:hAnsi="Verdana"/>
                <w:sz w:val="20"/>
                <w:szCs w:val="20"/>
              </w:rPr>
              <w:t>Silverbell</w:t>
            </w:r>
            <w:proofErr w:type="spellEnd"/>
            <w:r w:rsidR="002A461B">
              <w:rPr>
                <w:rFonts w:ascii="Verdana" w:hAnsi="Verdana"/>
                <w:sz w:val="20"/>
                <w:szCs w:val="20"/>
              </w:rPr>
              <w:t xml:space="preserve"> mine. Processed copper hauled by wagon to Southern Pacific Railroad at Red Rock.</w:t>
            </w:r>
            <w:r w:rsidR="00FB62C2">
              <w:rPr>
                <w:rFonts w:ascii="Verdana" w:hAnsi="Verdana"/>
                <w:sz w:val="20"/>
                <w:szCs w:val="20"/>
              </w:rPr>
              <w:t xml:space="preserve"> Staunton wanted a larger smelter for higher profits.</w:t>
            </w:r>
          </w:p>
          <w:p w:rsidR="008A30E6" w:rsidRDefault="008A30E6">
            <w:pPr>
              <w:rPr>
                <w:rFonts w:ascii="Verdana" w:hAnsi="Verdana"/>
                <w:sz w:val="20"/>
                <w:szCs w:val="20"/>
              </w:rPr>
            </w:pPr>
          </w:p>
        </w:tc>
      </w:tr>
      <w:tr w:rsidR="00750DEB" w:rsidTr="00750DEB">
        <w:tc>
          <w:tcPr>
            <w:tcW w:w="1303" w:type="dxa"/>
          </w:tcPr>
          <w:p w:rsidR="00750DEB" w:rsidRDefault="00FB62C2">
            <w:pPr>
              <w:rPr>
                <w:rFonts w:ascii="Verdana" w:hAnsi="Verdana"/>
                <w:sz w:val="20"/>
                <w:szCs w:val="20"/>
              </w:rPr>
            </w:pPr>
            <w:r>
              <w:rPr>
                <w:rFonts w:ascii="Verdana" w:hAnsi="Verdana"/>
                <w:sz w:val="20"/>
                <w:szCs w:val="20"/>
              </w:rPr>
              <w:t>1904</w:t>
            </w:r>
          </w:p>
        </w:tc>
        <w:tc>
          <w:tcPr>
            <w:tcW w:w="3337" w:type="dxa"/>
          </w:tcPr>
          <w:p w:rsidR="00750DEB" w:rsidRDefault="00750DEB">
            <w:pPr>
              <w:rPr>
                <w:rFonts w:ascii="Verdana" w:hAnsi="Verdana"/>
                <w:sz w:val="20"/>
                <w:szCs w:val="20"/>
              </w:rPr>
            </w:pPr>
          </w:p>
        </w:tc>
        <w:tc>
          <w:tcPr>
            <w:tcW w:w="4001" w:type="dxa"/>
          </w:tcPr>
          <w:p w:rsidR="00750DEB" w:rsidRDefault="00750DEB">
            <w:pPr>
              <w:rPr>
                <w:rFonts w:ascii="Verdana" w:hAnsi="Verdana"/>
                <w:sz w:val="20"/>
                <w:szCs w:val="20"/>
              </w:rPr>
            </w:pPr>
          </w:p>
        </w:tc>
        <w:tc>
          <w:tcPr>
            <w:tcW w:w="4309" w:type="dxa"/>
          </w:tcPr>
          <w:p w:rsidR="00750DEB" w:rsidRDefault="00FB62C2">
            <w:pPr>
              <w:rPr>
                <w:rFonts w:ascii="Verdana" w:hAnsi="Verdana"/>
                <w:sz w:val="20"/>
                <w:szCs w:val="20"/>
              </w:rPr>
            </w:pPr>
            <w:r>
              <w:rPr>
                <w:rFonts w:ascii="Verdana" w:hAnsi="Verdana"/>
                <w:sz w:val="20"/>
                <w:szCs w:val="20"/>
              </w:rPr>
              <w:t xml:space="preserve">The Arizona Southern Railroad connects </w:t>
            </w:r>
            <w:proofErr w:type="spellStart"/>
            <w:r>
              <w:rPr>
                <w:rFonts w:ascii="Verdana" w:hAnsi="Verdana"/>
                <w:sz w:val="20"/>
                <w:szCs w:val="20"/>
              </w:rPr>
              <w:t>Silverbell</w:t>
            </w:r>
            <w:proofErr w:type="spellEnd"/>
            <w:r>
              <w:rPr>
                <w:rFonts w:ascii="Verdana" w:hAnsi="Verdana"/>
                <w:sz w:val="20"/>
                <w:szCs w:val="20"/>
              </w:rPr>
              <w:t xml:space="preserve"> mines to the Southern Pacific Railroad at Red Rock.</w:t>
            </w:r>
            <w:r w:rsidR="0093321D">
              <w:rPr>
                <w:rFonts w:ascii="Verdana" w:hAnsi="Verdana"/>
                <w:sz w:val="20"/>
                <w:szCs w:val="20"/>
              </w:rPr>
              <w:t xml:space="preserve"> This was a </w:t>
            </w:r>
            <w:r w:rsidR="0093321D">
              <w:t>20.6-mile standard gauge rail line</w:t>
            </w:r>
            <w:r w:rsidR="0093321D">
              <w:t xml:space="preserve">. </w:t>
            </w:r>
            <w:r w:rsidR="0093321D">
              <w:t xml:space="preserve">The final four miles of the rail line employed a series of three switchbacks carved into the slopes of Jesuit Hill that negotiated the 400-foot change in elevation required to reach the </w:t>
            </w:r>
            <w:proofErr w:type="spellStart"/>
            <w:r w:rsidR="0093321D">
              <w:t>Silverbell</w:t>
            </w:r>
            <w:proofErr w:type="spellEnd"/>
            <w:r w:rsidR="0093321D">
              <w:t xml:space="preserve"> town site and mines</w:t>
            </w:r>
            <w:r w:rsidR="0093321D">
              <w:t>.</w:t>
            </w:r>
            <w:r w:rsidR="003E5439">
              <w:t xml:space="preserve"> </w:t>
            </w:r>
            <w:r w:rsidR="003E5439">
              <w:t xml:space="preserve">Imperial Copper </w:t>
            </w:r>
            <w:r w:rsidR="003E5439">
              <w:t xml:space="preserve">Company </w:t>
            </w:r>
            <w:r w:rsidR="003E5439">
              <w:t>commenc</w:t>
            </w:r>
            <w:r w:rsidR="003E5439">
              <w:t xml:space="preserve">ed production in September </w:t>
            </w:r>
            <w:r w:rsidR="003E5439">
              <w:t>with the shipment of high-grade ores to the Copper Queen smelter in Douglas, Arizona</w:t>
            </w:r>
            <w:r w:rsidR="003E5439">
              <w:t>.</w:t>
            </w:r>
          </w:p>
        </w:tc>
      </w:tr>
      <w:tr w:rsidR="00750DEB" w:rsidTr="00750DEB">
        <w:tc>
          <w:tcPr>
            <w:tcW w:w="1303" w:type="dxa"/>
          </w:tcPr>
          <w:p w:rsidR="00750DEB" w:rsidRDefault="00FB62C2">
            <w:pPr>
              <w:rPr>
                <w:rFonts w:ascii="Verdana" w:hAnsi="Verdana"/>
                <w:sz w:val="20"/>
                <w:szCs w:val="20"/>
              </w:rPr>
            </w:pPr>
            <w:r>
              <w:rPr>
                <w:rFonts w:ascii="Verdana" w:hAnsi="Verdana"/>
                <w:sz w:val="20"/>
                <w:szCs w:val="20"/>
              </w:rPr>
              <w:t>1905</w:t>
            </w:r>
          </w:p>
        </w:tc>
        <w:tc>
          <w:tcPr>
            <w:tcW w:w="3337" w:type="dxa"/>
          </w:tcPr>
          <w:p w:rsidR="00750DEB" w:rsidRDefault="00B659E6">
            <w:pPr>
              <w:rPr>
                <w:rFonts w:ascii="Verdana" w:hAnsi="Verdana"/>
                <w:sz w:val="20"/>
                <w:szCs w:val="20"/>
              </w:rPr>
            </w:pPr>
            <w:r>
              <w:t xml:space="preserve">The Mammoth, Union and Billy mines were important producers for the Imperial </w:t>
            </w:r>
            <w:r>
              <w:t>Copper Company</w:t>
            </w:r>
            <w:r>
              <w:t>. Other important early claim group</w:t>
            </w:r>
            <w:r>
              <w:t xml:space="preserve">s included the El </w:t>
            </w:r>
            <w:proofErr w:type="spellStart"/>
            <w:r>
              <w:t>Tiro</w:t>
            </w:r>
            <w:proofErr w:type="spellEnd"/>
            <w:r>
              <w:t xml:space="preserve"> property</w:t>
            </w:r>
            <w:r>
              <w:t xml:space="preserve">, located immediately west of Imperial Copper holdings in the northwest portion of the district and the Young America mine in the southeastern portion of the district. The El </w:t>
            </w:r>
            <w:proofErr w:type="spellStart"/>
            <w:r>
              <w:t>Tiro</w:t>
            </w:r>
            <w:proofErr w:type="spellEnd"/>
            <w:r>
              <w:t xml:space="preserve"> property was controlled by the Cleveland-Arizona Mining Company, which was succeeded by the El </w:t>
            </w:r>
            <w:proofErr w:type="spellStart"/>
            <w:r>
              <w:t>Tiro</w:t>
            </w:r>
            <w:proofErr w:type="spellEnd"/>
            <w:r>
              <w:t xml:space="preserve"> Copper Company in May 1907. The Young America mine was controlled by the Oxide Copper Company</w:t>
            </w:r>
          </w:p>
        </w:tc>
        <w:tc>
          <w:tcPr>
            <w:tcW w:w="4001" w:type="dxa"/>
          </w:tcPr>
          <w:p w:rsidR="00750DEB" w:rsidRDefault="00FB62C2">
            <w:pPr>
              <w:rPr>
                <w:rFonts w:ascii="Verdana" w:hAnsi="Verdana"/>
                <w:sz w:val="20"/>
                <w:szCs w:val="20"/>
              </w:rPr>
            </w:pPr>
            <w:r>
              <w:rPr>
                <w:rFonts w:ascii="Verdana" w:hAnsi="Verdana"/>
                <w:sz w:val="20"/>
                <w:szCs w:val="20"/>
              </w:rPr>
              <w:t>Serious planning begins for a new smelter. Staunton selects a spot 7 miles west of Red Rock near Cerro Prieto, 2 miles from water supply from Santa Cruz River.</w:t>
            </w:r>
          </w:p>
        </w:tc>
        <w:tc>
          <w:tcPr>
            <w:tcW w:w="4309" w:type="dxa"/>
          </w:tcPr>
          <w:p w:rsidR="00750DEB" w:rsidRDefault="00EF7DE7">
            <w:r>
              <w:t>Consisting of shacks, te</w:t>
            </w:r>
            <w:r>
              <w:t xml:space="preserve">nts and lean-tos, the town of </w:t>
            </w:r>
            <w:proofErr w:type="spellStart"/>
            <w:r>
              <w:t>Silverbell</w:t>
            </w:r>
            <w:proofErr w:type="spellEnd"/>
            <w:r>
              <w:t xml:space="preserve"> was established and</w:t>
            </w:r>
            <w:r>
              <w:t xml:space="preserve"> rapidly </w:t>
            </w:r>
            <w:r>
              <w:t>grew to 1,000 by 1905</w:t>
            </w:r>
            <w:r>
              <w:t>. It included a post office, mine offices, railroad, a Wells Fargo station, company store, hotel, general merchandise store, a school, several saloons, billiard parlor, two bakeries, a dairy, two firehouses, theater and an auto stage (i.e. motorized stagecoach or bus</w:t>
            </w:r>
            <w:r>
              <w:t>).</w:t>
            </w:r>
            <w:r w:rsidR="0032491E">
              <w:t xml:space="preserve"> </w:t>
            </w:r>
            <w:r w:rsidR="0032491E">
              <w:t>This Silver Bell Mountains and environs suffered from a lack of readily available potable water due the high mineral content of the local groundwater water. Throughout its brief history, drinking water was imported, first by mule and wagon and later by rail. The town's water supply was stored in tanks located adjacent to the company store and piped to two taps that were turned on for two hours each morning and night and sold to the town's residents</w:t>
            </w:r>
            <w:r w:rsidR="0032491E">
              <w:t>.</w:t>
            </w:r>
          </w:p>
          <w:p w:rsidR="008A30E6" w:rsidRDefault="008A30E6">
            <w:pPr>
              <w:rPr>
                <w:rFonts w:ascii="Verdana" w:hAnsi="Verdana"/>
                <w:sz w:val="20"/>
                <w:szCs w:val="20"/>
              </w:rPr>
            </w:pPr>
          </w:p>
        </w:tc>
      </w:tr>
      <w:tr w:rsidR="00750DEB" w:rsidTr="00750DEB">
        <w:tc>
          <w:tcPr>
            <w:tcW w:w="1303" w:type="dxa"/>
          </w:tcPr>
          <w:p w:rsidR="00750DEB" w:rsidRDefault="00FB62C2">
            <w:pPr>
              <w:rPr>
                <w:rFonts w:ascii="Verdana" w:hAnsi="Verdana"/>
                <w:sz w:val="20"/>
                <w:szCs w:val="20"/>
              </w:rPr>
            </w:pPr>
            <w:r>
              <w:rPr>
                <w:rFonts w:ascii="Verdana" w:hAnsi="Verdana"/>
                <w:sz w:val="20"/>
                <w:szCs w:val="20"/>
              </w:rPr>
              <w:t>1906</w:t>
            </w:r>
          </w:p>
        </w:tc>
        <w:tc>
          <w:tcPr>
            <w:tcW w:w="3337" w:type="dxa"/>
          </w:tcPr>
          <w:p w:rsidR="00750DEB" w:rsidRDefault="00750DEB">
            <w:pPr>
              <w:rPr>
                <w:rFonts w:ascii="Verdana" w:hAnsi="Verdana"/>
                <w:sz w:val="20"/>
                <w:szCs w:val="20"/>
              </w:rPr>
            </w:pPr>
          </w:p>
        </w:tc>
        <w:tc>
          <w:tcPr>
            <w:tcW w:w="4001" w:type="dxa"/>
          </w:tcPr>
          <w:p w:rsidR="00750DEB" w:rsidRDefault="00FB62C2">
            <w:pPr>
              <w:rPr>
                <w:rFonts w:ascii="Verdana" w:hAnsi="Verdana"/>
                <w:sz w:val="20"/>
                <w:szCs w:val="20"/>
              </w:rPr>
            </w:pPr>
            <w:r>
              <w:rPr>
                <w:rFonts w:ascii="Verdana" w:hAnsi="Verdana"/>
                <w:sz w:val="20"/>
                <w:szCs w:val="20"/>
              </w:rPr>
              <w:t>Southern Arizona Smelting Company founded, purchased by Imperial Copper Company, with Gage as president, Staunton as general manager, Meade Goodloe as superintendent and construction supervisor.</w:t>
            </w:r>
          </w:p>
        </w:tc>
        <w:tc>
          <w:tcPr>
            <w:tcW w:w="4309" w:type="dxa"/>
          </w:tcPr>
          <w:p w:rsidR="00750DEB" w:rsidRDefault="00750DEB">
            <w:pPr>
              <w:rPr>
                <w:rFonts w:ascii="Verdana" w:hAnsi="Verdana"/>
                <w:sz w:val="20"/>
                <w:szCs w:val="20"/>
              </w:rPr>
            </w:pPr>
          </w:p>
        </w:tc>
      </w:tr>
      <w:tr w:rsidR="00750DEB" w:rsidTr="00750DEB">
        <w:tc>
          <w:tcPr>
            <w:tcW w:w="1303" w:type="dxa"/>
          </w:tcPr>
          <w:p w:rsidR="00750DEB" w:rsidRDefault="00FB62C2">
            <w:pPr>
              <w:rPr>
                <w:rFonts w:ascii="Verdana" w:hAnsi="Verdana"/>
                <w:sz w:val="20"/>
                <w:szCs w:val="20"/>
              </w:rPr>
            </w:pPr>
            <w:r>
              <w:rPr>
                <w:rFonts w:ascii="Verdana" w:hAnsi="Verdana"/>
                <w:sz w:val="20"/>
                <w:szCs w:val="20"/>
              </w:rPr>
              <w:t>1907</w:t>
            </w:r>
          </w:p>
        </w:tc>
        <w:tc>
          <w:tcPr>
            <w:tcW w:w="3337" w:type="dxa"/>
          </w:tcPr>
          <w:p w:rsidR="00750DEB" w:rsidRDefault="00750DEB">
            <w:pPr>
              <w:rPr>
                <w:rFonts w:ascii="Verdana" w:hAnsi="Verdana"/>
                <w:sz w:val="20"/>
                <w:szCs w:val="20"/>
              </w:rPr>
            </w:pPr>
          </w:p>
        </w:tc>
        <w:tc>
          <w:tcPr>
            <w:tcW w:w="4001" w:type="dxa"/>
          </w:tcPr>
          <w:p w:rsidR="00750DEB" w:rsidRDefault="00FB62C2">
            <w:pPr>
              <w:rPr>
                <w:rFonts w:ascii="Verdana" w:hAnsi="Verdana"/>
                <w:sz w:val="20"/>
                <w:szCs w:val="20"/>
              </w:rPr>
            </w:pPr>
            <w:r>
              <w:rPr>
                <w:rFonts w:ascii="Verdana" w:hAnsi="Verdana"/>
                <w:sz w:val="20"/>
                <w:szCs w:val="20"/>
              </w:rPr>
              <w:t xml:space="preserve">Foundations of smelter taking shape. Small work camp set up, post office established. Official name of the community is </w:t>
            </w:r>
            <w:proofErr w:type="spellStart"/>
            <w:r>
              <w:rPr>
                <w:rFonts w:ascii="Verdana" w:hAnsi="Verdana"/>
                <w:sz w:val="20"/>
                <w:szCs w:val="20"/>
              </w:rPr>
              <w:t>Sasco</w:t>
            </w:r>
            <w:proofErr w:type="spellEnd"/>
            <w:r>
              <w:rPr>
                <w:rFonts w:ascii="Verdana" w:hAnsi="Verdana"/>
                <w:sz w:val="20"/>
                <w:szCs w:val="20"/>
              </w:rPr>
              <w:t>.</w:t>
            </w:r>
            <w:r w:rsidR="00033C40">
              <w:rPr>
                <w:rFonts w:ascii="Verdana" w:hAnsi="Verdana"/>
                <w:sz w:val="20"/>
                <w:szCs w:val="20"/>
              </w:rPr>
              <w:t xml:space="preserve"> Staunton commutes often between Congress, Tombstone, </w:t>
            </w:r>
            <w:proofErr w:type="spellStart"/>
            <w:r w:rsidR="00033C40">
              <w:rPr>
                <w:rFonts w:ascii="Verdana" w:hAnsi="Verdana"/>
                <w:sz w:val="20"/>
                <w:szCs w:val="20"/>
              </w:rPr>
              <w:t>Silverbell</w:t>
            </w:r>
            <w:proofErr w:type="spellEnd"/>
            <w:r w:rsidR="00033C40">
              <w:rPr>
                <w:rFonts w:ascii="Verdana" w:hAnsi="Verdana"/>
                <w:sz w:val="20"/>
                <w:szCs w:val="20"/>
              </w:rPr>
              <w:t xml:space="preserve">, and </w:t>
            </w:r>
            <w:proofErr w:type="spellStart"/>
            <w:r w:rsidR="00033C40">
              <w:rPr>
                <w:rFonts w:ascii="Verdana" w:hAnsi="Verdana"/>
                <w:sz w:val="20"/>
                <w:szCs w:val="20"/>
              </w:rPr>
              <w:t>Sasco</w:t>
            </w:r>
            <w:proofErr w:type="spellEnd"/>
            <w:r w:rsidR="00033C40">
              <w:rPr>
                <w:rFonts w:ascii="Verdana" w:hAnsi="Verdana"/>
                <w:sz w:val="20"/>
                <w:szCs w:val="20"/>
              </w:rPr>
              <w:t xml:space="preserve">. Smelter plant also included power plant, a 500 kw turbine generator that also supplied electricity to the towns of </w:t>
            </w:r>
            <w:proofErr w:type="spellStart"/>
            <w:r w:rsidR="00033C40">
              <w:rPr>
                <w:rFonts w:ascii="Verdana" w:hAnsi="Verdana"/>
                <w:sz w:val="20"/>
                <w:szCs w:val="20"/>
              </w:rPr>
              <w:t>Sasco</w:t>
            </w:r>
            <w:proofErr w:type="spellEnd"/>
            <w:r w:rsidR="00033C40">
              <w:rPr>
                <w:rFonts w:ascii="Verdana" w:hAnsi="Verdana"/>
                <w:sz w:val="20"/>
                <w:szCs w:val="20"/>
              </w:rPr>
              <w:t xml:space="preserve"> and </w:t>
            </w:r>
            <w:proofErr w:type="spellStart"/>
            <w:r w:rsidR="00033C40">
              <w:rPr>
                <w:rFonts w:ascii="Verdana" w:hAnsi="Verdana"/>
                <w:sz w:val="20"/>
                <w:szCs w:val="20"/>
              </w:rPr>
              <w:t>Silverbell</w:t>
            </w:r>
            <w:proofErr w:type="spellEnd"/>
            <w:r w:rsidR="00033C40">
              <w:rPr>
                <w:rFonts w:ascii="Verdana" w:hAnsi="Verdana"/>
                <w:sz w:val="20"/>
                <w:szCs w:val="20"/>
              </w:rPr>
              <w:t>.</w:t>
            </w:r>
          </w:p>
          <w:p w:rsidR="002F3795" w:rsidRDefault="002F3795">
            <w:pPr>
              <w:rPr>
                <w:rFonts w:ascii="Verdana" w:hAnsi="Verdana"/>
                <w:sz w:val="20"/>
                <w:szCs w:val="20"/>
              </w:rPr>
            </w:pPr>
            <w:r>
              <w:rPr>
                <w:rFonts w:ascii="Verdana" w:hAnsi="Verdana"/>
                <w:sz w:val="20"/>
                <w:szCs w:val="20"/>
              </w:rPr>
              <w:t xml:space="preserve">Imperial Copper Company opens branch of its </w:t>
            </w:r>
            <w:proofErr w:type="spellStart"/>
            <w:r>
              <w:rPr>
                <w:rFonts w:ascii="Verdana" w:hAnsi="Verdana"/>
                <w:sz w:val="20"/>
                <w:szCs w:val="20"/>
              </w:rPr>
              <w:t>Silverbell</w:t>
            </w:r>
            <w:proofErr w:type="spellEnd"/>
            <w:r>
              <w:rPr>
                <w:rFonts w:ascii="Verdana" w:hAnsi="Verdana"/>
                <w:sz w:val="20"/>
                <w:szCs w:val="20"/>
              </w:rPr>
              <w:t xml:space="preserve"> department store, also a train station. Two competing stores open, owned by Oscar </w:t>
            </w:r>
            <w:proofErr w:type="spellStart"/>
            <w:r>
              <w:rPr>
                <w:rFonts w:ascii="Verdana" w:hAnsi="Verdana"/>
                <w:sz w:val="20"/>
                <w:szCs w:val="20"/>
              </w:rPr>
              <w:t>Rosan</w:t>
            </w:r>
            <w:proofErr w:type="spellEnd"/>
            <w:r>
              <w:rPr>
                <w:rFonts w:ascii="Verdana" w:hAnsi="Verdana"/>
                <w:sz w:val="20"/>
                <w:szCs w:val="20"/>
              </w:rPr>
              <w:t xml:space="preserve"> and Mr. </w:t>
            </w:r>
            <w:proofErr w:type="spellStart"/>
            <w:r>
              <w:rPr>
                <w:rFonts w:ascii="Verdana" w:hAnsi="Verdana"/>
                <w:sz w:val="20"/>
                <w:szCs w:val="20"/>
              </w:rPr>
              <w:t>Seron</w:t>
            </w:r>
            <w:proofErr w:type="spellEnd"/>
            <w:r>
              <w:rPr>
                <w:rFonts w:ascii="Verdana" w:hAnsi="Verdana"/>
                <w:sz w:val="20"/>
                <w:szCs w:val="20"/>
              </w:rPr>
              <w:t xml:space="preserve">. The Rockland Hotel was owned by </w:t>
            </w:r>
            <w:proofErr w:type="spellStart"/>
            <w:r>
              <w:rPr>
                <w:rFonts w:ascii="Verdana" w:hAnsi="Verdana"/>
                <w:sz w:val="20"/>
                <w:szCs w:val="20"/>
              </w:rPr>
              <w:t>Heimbach</w:t>
            </w:r>
            <w:proofErr w:type="spellEnd"/>
            <w:r>
              <w:rPr>
                <w:rFonts w:ascii="Verdana" w:hAnsi="Verdana"/>
                <w:sz w:val="20"/>
                <w:szCs w:val="20"/>
              </w:rPr>
              <w:t xml:space="preserve"> and Decker. The A. Nielson &amp; Company dealt with real estate, loans, and building materials. Tom </w:t>
            </w:r>
            <w:proofErr w:type="spellStart"/>
            <w:r>
              <w:rPr>
                <w:rFonts w:ascii="Verdana" w:hAnsi="Verdana"/>
                <w:sz w:val="20"/>
                <w:szCs w:val="20"/>
              </w:rPr>
              <w:t>Quong</w:t>
            </w:r>
            <w:proofErr w:type="spellEnd"/>
            <w:r>
              <w:rPr>
                <w:rFonts w:ascii="Verdana" w:hAnsi="Verdana"/>
                <w:sz w:val="20"/>
                <w:szCs w:val="20"/>
              </w:rPr>
              <w:t xml:space="preserve"> Budd and partners owned a </w:t>
            </w:r>
            <w:proofErr w:type="spellStart"/>
            <w:r>
              <w:rPr>
                <w:rFonts w:ascii="Verdana" w:hAnsi="Verdana"/>
                <w:sz w:val="20"/>
                <w:szCs w:val="20"/>
              </w:rPr>
              <w:t>restaurant.Jesus</w:t>
            </w:r>
            <w:proofErr w:type="spellEnd"/>
            <w:r>
              <w:rPr>
                <w:rFonts w:ascii="Verdana" w:hAnsi="Verdana"/>
                <w:sz w:val="20"/>
                <w:szCs w:val="20"/>
              </w:rPr>
              <w:t xml:space="preserve"> </w:t>
            </w:r>
            <w:proofErr w:type="spellStart"/>
            <w:r>
              <w:rPr>
                <w:rFonts w:ascii="Verdana" w:hAnsi="Verdana"/>
                <w:sz w:val="20"/>
                <w:szCs w:val="20"/>
              </w:rPr>
              <w:t>Gradias</w:t>
            </w:r>
            <w:proofErr w:type="spellEnd"/>
            <w:r>
              <w:rPr>
                <w:rFonts w:ascii="Verdana" w:hAnsi="Verdana"/>
                <w:sz w:val="20"/>
                <w:szCs w:val="20"/>
              </w:rPr>
              <w:t xml:space="preserve"> was the town’s shoemaker. R B Morales was the barber.</w:t>
            </w:r>
          </w:p>
          <w:p w:rsidR="008A30E6" w:rsidRDefault="008A30E6">
            <w:pPr>
              <w:rPr>
                <w:rFonts w:ascii="Verdana" w:hAnsi="Verdana"/>
                <w:sz w:val="20"/>
                <w:szCs w:val="20"/>
              </w:rPr>
            </w:pPr>
          </w:p>
          <w:p w:rsidR="008A30E6" w:rsidRDefault="008A30E6">
            <w:pPr>
              <w:rPr>
                <w:rFonts w:ascii="Verdana" w:hAnsi="Verdana"/>
                <w:sz w:val="20"/>
                <w:szCs w:val="20"/>
              </w:rPr>
            </w:pPr>
          </w:p>
          <w:p w:rsidR="008A30E6" w:rsidRDefault="008A30E6">
            <w:pPr>
              <w:rPr>
                <w:rFonts w:ascii="Verdana" w:hAnsi="Verdana"/>
                <w:sz w:val="20"/>
                <w:szCs w:val="20"/>
              </w:rPr>
            </w:pPr>
          </w:p>
          <w:p w:rsidR="008A30E6" w:rsidRDefault="008A30E6">
            <w:pPr>
              <w:rPr>
                <w:rFonts w:ascii="Verdana" w:hAnsi="Verdana"/>
                <w:sz w:val="20"/>
                <w:szCs w:val="20"/>
              </w:rPr>
            </w:pPr>
          </w:p>
          <w:p w:rsidR="008A30E6" w:rsidRDefault="008A30E6">
            <w:pPr>
              <w:rPr>
                <w:rFonts w:ascii="Verdana" w:hAnsi="Verdana"/>
                <w:sz w:val="20"/>
                <w:szCs w:val="20"/>
              </w:rPr>
            </w:pPr>
          </w:p>
          <w:p w:rsidR="008A30E6" w:rsidRDefault="008A30E6">
            <w:pPr>
              <w:rPr>
                <w:rFonts w:ascii="Verdana" w:hAnsi="Verdana"/>
                <w:sz w:val="20"/>
                <w:szCs w:val="20"/>
              </w:rPr>
            </w:pPr>
          </w:p>
          <w:p w:rsidR="008A30E6" w:rsidRDefault="008A30E6">
            <w:pPr>
              <w:rPr>
                <w:rFonts w:ascii="Verdana" w:hAnsi="Verdana"/>
                <w:sz w:val="20"/>
                <w:szCs w:val="20"/>
              </w:rPr>
            </w:pPr>
          </w:p>
        </w:tc>
        <w:tc>
          <w:tcPr>
            <w:tcW w:w="4309" w:type="dxa"/>
          </w:tcPr>
          <w:p w:rsidR="00750DEB" w:rsidRDefault="00750DEB">
            <w:pPr>
              <w:rPr>
                <w:rFonts w:ascii="Verdana" w:hAnsi="Verdana"/>
                <w:sz w:val="20"/>
                <w:szCs w:val="20"/>
              </w:rPr>
            </w:pPr>
          </w:p>
        </w:tc>
      </w:tr>
      <w:tr w:rsidR="00750DEB" w:rsidTr="00750DEB">
        <w:tc>
          <w:tcPr>
            <w:tcW w:w="1303" w:type="dxa"/>
          </w:tcPr>
          <w:p w:rsidR="00750DEB" w:rsidRDefault="00033C40">
            <w:pPr>
              <w:rPr>
                <w:rFonts w:ascii="Verdana" w:hAnsi="Verdana"/>
                <w:sz w:val="20"/>
                <w:szCs w:val="20"/>
              </w:rPr>
            </w:pPr>
            <w:r>
              <w:rPr>
                <w:rFonts w:ascii="Verdana" w:hAnsi="Verdana"/>
                <w:sz w:val="20"/>
                <w:szCs w:val="20"/>
              </w:rPr>
              <w:t>1908</w:t>
            </w:r>
          </w:p>
        </w:tc>
        <w:tc>
          <w:tcPr>
            <w:tcW w:w="3337" w:type="dxa"/>
          </w:tcPr>
          <w:p w:rsidR="00750DEB" w:rsidRDefault="00750DEB">
            <w:pPr>
              <w:rPr>
                <w:rFonts w:ascii="Verdana" w:hAnsi="Verdana"/>
                <w:sz w:val="20"/>
                <w:szCs w:val="20"/>
              </w:rPr>
            </w:pPr>
          </w:p>
        </w:tc>
        <w:tc>
          <w:tcPr>
            <w:tcW w:w="4001" w:type="dxa"/>
          </w:tcPr>
          <w:p w:rsidR="00750DEB" w:rsidRDefault="00033C40">
            <w:pPr>
              <w:rPr>
                <w:rFonts w:ascii="Verdana" w:hAnsi="Verdana"/>
                <w:sz w:val="20"/>
                <w:szCs w:val="20"/>
              </w:rPr>
            </w:pPr>
            <w:proofErr w:type="spellStart"/>
            <w:r>
              <w:rPr>
                <w:rFonts w:ascii="Verdana" w:hAnsi="Verdana"/>
                <w:sz w:val="20"/>
                <w:szCs w:val="20"/>
              </w:rPr>
              <w:t>Sasco</w:t>
            </w:r>
            <w:proofErr w:type="spellEnd"/>
            <w:r>
              <w:rPr>
                <w:rFonts w:ascii="Verdana" w:hAnsi="Verdana"/>
                <w:sz w:val="20"/>
                <w:szCs w:val="20"/>
              </w:rPr>
              <w:t xml:space="preserve"> smelter completed in February. J H </w:t>
            </w:r>
            <w:proofErr w:type="spellStart"/>
            <w:r>
              <w:rPr>
                <w:rFonts w:ascii="Verdana" w:hAnsi="Verdana"/>
                <w:sz w:val="20"/>
                <w:szCs w:val="20"/>
              </w:rPr>
              <w:t>Cready</w:t>
            </w:r>
            <w:proofErr w:type="spellEnd"/>
            <w:r>
              <w:rPr>
                <w:rFonts w:ascii="Verdana" w:hAnsi="Verdana"/>
                <w:sz w:val="20"/>
                <w:szCs w:val="20"/>
              </w:rPr>
              <w:t xml:space="preserve"> is day shift foreman and Joe Willetts is night shift foreman. In November, a second furnace was built.</w:t>
            </w:r>
            <w:r w:rsidR="00B636F4">
              <w:rPr>
                <w:rFonts w:ascii="Verdana" w:hAnsi="Verdana"/>
                <w:sz w:val="20"/>
                <w:szCs w:val="20"/>
              </w:rPr>
              <w:t xml:space="preserve"> Two sections of the town: “Smelter Addition” on north side of railroad tracks housed working class community, “Barrio Americano” on south side of the tracks housed supervisors and engineers.</w:t>
            </w:r>
            <w:r w:rsidR="001A1EC9">
              <w:rPr>
                <w:rFonts w:ascii="Verdana" w:hAnsi="Verdana"/>
                <w:sz w:val="20"/>
                <w:szCs w:val="20"/>
              </w:rPr>
              <w:t xml:space="preserve"> </w:t>
            </w:r>
          </w:p>
        </w:tc>
        <w:tc>
          <w:tcPr>
            <w:tcW w:w="4309" w:type="dxa"/>
          </w:tcPr>
          <w:p w:rsidR="00750DEB" w:rsidRDefault="00750DEB">
            <w:pPr>
              <w:rPr>
                <w:rFonts w:ascii="Verdana" w:hAnsi="Verdana"/>
                <w:sz w:val="20"/>
                <w:szCs w:val="20"/>
              </w:rPr>
            </w:pPr>
          </w:p>
        </w:tc>
      </w:tr>
      <w:tr w:rsidR="00750DEB" w:rsidTr="00750DEB">
        <w:tc>
          <w:tcPr>
            <w:tcW w:w="1303" w:type="dxa"/>
          </w:tcPr>
          <w:p w:rsidR="00750DEB" w:rsidRDefault="00033C40">
            <w:pPr>
              <w:rPr>
                <w:rFonts w:ascii="Verdana" w:hAnsi="Verdana"/>
                <w:sz w:val="20"/>
                <w:szCs w:val="20"/>
              </w:rPr>
            </w:pPr>
            <w:r>
              <w:rPr>
                <w:rFonts w:ascii="Verdana" w:hAnsi="Verdana"/>
                <w:sz w:val="20"/>
                <w:szCs w:val="20"/>
              </w:rPr>
              <w:t>1909</w:t>
            </w:r>
          </w:p>
        </w:tc>
        <w:tc>
          <w:tcPr>
            <w:tcW w:w="3337" w:type="dxa"/>
          </w:tcPr>
          <w:p w:rsidR="00750DEB" w:rsidRDefault="00E738DF">
            <w:pPr>
              <w:rPr>
                <w:rFonts w:ascii="Verdana" w:hAnsi="Verdana"/>
                <w:sz w:val="20"/>
                <w:szCs w:val="20"/>
              </w:rPr>
            </w:pPr>
            <w:r>
              <w:rPr>
                <w:rFonts w:ascii="Verdana" w:hAnsi="Verdana"/>
                <w:sz w:val="20"/>
                <w:szCs w:val="20"/>
              </w:rPr>
              <w:t xml:space="preserve">In Tombstone, problems with fuel pump line caused main water pumps to fail. Everything below the 800 foot level flooded, including the pumps. DCA’s production in Tombstone stopped. </w:t>
            </w:r>
          </w:p>
        </w:tc>
        <w:tc>
          <w:tcPr>
            <w:tcW w:w="4001" w:type="dxa"/>
          </w:tcPr>
          <w:p w:rsidR="00750DEB" w:rsidRDefault="00033C40">
            <w:pPr>
              <w:rPr>
                <w:rFonts w:ascii="Verdana" w:hAnsi="Verdana"/>
                <w:sz w:val="20"/>
                <w:szCs w:val="20"/>
              </w:rPr>
            </w:pPr>
            <w:r>
              <w:rPr>
                <w:rFonts w:ascii="Verdana" w:hAnsi="Verdana"/>
                <w:sz w:val="20"/>
                <w:szCs w:val="20"/>
              </w:rPr>
              <w:t xml:space="preserve">Population of </w:t>
            </w:r>
            <w:proofErr w:type="spellStart"/>
            <w:r>
              <w:rPr>
                <w:rFonts w:ascii="Verdana" w:hAnsi="Verdana"/>
                <w:sz w:val="20"/>
                <w:szCs w:val="20"/>
              </w:rPr>
              <w:t>Sasco</w:t>
            </w:r>
            <w:proofErr w:type="spellEnd"/>
            <w:r>
              <w:rPr>
                <w:rFonts w:ascii="Verdana" w:hAnsi="Verdana"/>
                <w:sz w:val="20"/>
                <w:szCs w:val="20"/>
              </w:rPr>
              <w:t xml:space="preserve"> reaches 600. </w:t>
            </w:r>
            <w:r w:rsidR="00B636F4">
              <w:rPr>
                <w:rFonts w:ascii="Verdana" w:hAnsi="Verdana"/>
                <w:sz w:val="20"/>
                <w:szCs w:val="20"/>
              </w:rPr>
              <w:t>175 men on company payroll. Mexicans and Mexican-Americans make up majority of work crews.</w:t>
            </w:r>
            <w:r w:rsidR="001A1EC9">
              <w:rPr>
                <w:rFonts w:ascii="Verdana" w:hAnsi="Verdana"/>
                <w:sz w:val="20"/>
                <w:szCs w:val="20"/>
              </w:rPr>
              <w:t xml:space="preserve"> </w:t>
            </w:r>
            <w:proofErr w:type="spellStart"/>
            <w:r w:rsidR="001A1EC9">
              <w:rPr>
                <w:rFonts w:ascii="Verdana" w:hAnsi="Verdana"/>
                <w:sz w:val="20"/>
                <w:szCs w:val="20"/>
              </w:rPr>
              <w:t>Sasco</w:t>
            </w:r>
            <w:proofErr w:type="spellEnd"/>
            <w:r w:rsidR="001A1EC9">
              <w:rPr>
                <w:rFonts w:ascii="Verdana" w:hAnsi="Verdana"/>
                <w:sz w:val="20"/>
                <w:szCs w:val="20"/>
              </w:rPr>
              <w:t xml:space="preserve"> </w:t>
            </w:r>
            <w:proofErr w:type="spellStart"/>
            <w:r w:rsidR="001A1EC9">
              <w:rPr>
                <w:rFonts w:ascii="Verdana" w:hAnsi="Verdana"/>
                <w:sz w:val="20"/>
                <w:szCs w:val="20"/>
              </w:rPr>
              <w:t>Townsite</w:t>
            </w:r>
            <w:proofErr w:type="spellEnd"/>
            <w:r w:rsidR="001A1EC9">
              <w:rPr>
                <w:rFonts w:ascii="Verdana" w:hAnsi="Verdana"/>
                <w:sz w:val="20"/>
                <w:szCs w:val="20"/>
              </w:rPr>
              <w:t xml:space="preserve"> Company built and rented simple wood and canvas houses but poorer families lived only in simple hand-built huts called </w:t>
            </w:r>
            <w:proofErr w:type="spellStart"/>
            <w:r w:rsidR="001A1EC9">
              <w:rPr>
                <w:rFonts w:ascii="Verdana" w:hAnsi="Verdana"/>
                <w:sz w:val="20"/>
                <w:szCs w:val="20"/>
              </w:rPr>
              <w:t>jacals</w:t>
            </w:r>
            <w:proofErr w:type="spellEnd"/>
            <w:r w:rsidR="001A1EC9">
              <w:rPr>
                <w:rFonts w:ascii="Verdana" w:hAnsi="Verdana"/>
                <w:sz w:val="20"/>
                <w:szCs w:val="20"/>
              </w:rPr>
              <w:t>, made of brush and dirt.</w:t>
            </w:r>
          </w:p>
        </w:tc>
        <w:tc>
          <w:tcPr>
            <w:tcW w:w="4309" w:type="dxa"/>
          </w:tcPr>
          <w:p w:rsidR="00750DEB" w:rsidRDefault="001A1EC9">
            <w:pPr>
              <w:rPr>
                <w:rFonts w:ascii="Verdana" w:hAnsi="Verdana"/>
                <w:sz w:val="20"/>
                <w:szCs w:val="20"/>
              </w:rPr>
            </w:pPr>
            <w:proofErr w:type="spellStart"/>
            <w:r>
              <w:rPr>
                <w:rFonts w:ascii="Verdana" w:hAnsi="Verdana"/>
                <w:sz w:val="20"/>
                <w:szCs w:val="20"/>
              </w:rPr>
              <w:t>Sasco</w:t>
            </w:r>
            <w:proofErr w:type="spellEnd"/>
            <w:r>
              <w:rPr>
                <w:rFonts w:ascii="Verdana" w:hAnsi="Verdana"/>
                <w:sz w:val="20"/>
                <w:szCs w:val="20"/>
              </w:rPr>
              <w:t xml:space="preserve"> </w:t>
            </w:r>
            <w:proofErr w:type="spellStart"/>
            <w:r>
              <w:rPr>
                <w:rFonts w:ascii="Verdana" w:hAnsi="Verdana"/>
                <w:sz w:val="20"/>
                <w:szCs w:val="20"/>
              </w:rPr>
              <w:t>Townsite</w:t>
            </w:r>
            <w:proofErr w:type="spellEnd"/>
            <w:r>
              <w:rPr>
                <w:rFonts w:ascii="Verdana" w:hAnsi="Verdana"/>
                <w:sz w:val="20"/>
                <w:szCs w:val="20"/>
              </w:rPr>
              <w:t xml:space="preserve"> Company built and rented simple wood and canvas houses</w:t>
            </w:r>
            <w:r w:rsidR="00BB434C">
              <w:rPr>
                <w:rFonts w:ascii="Verdana" w:hAnsi="Verdana"/>
                <w:sz w:val="20"/>
                <w:szCs w:val="20"/>
              </w:rPr>
              <w:t xml:space="preserve"> in </w:t>
            </w:r>
            <w:proofErr w:type="spellStart"/>
            <w:r w:rsidR="00BB434C">
              <w:rPr>
                <w:rFonts w:ascii="Verdana" w:hAnsi="Verdana"/>
                <w:sz w:val="20"/>
                <w:szCs w:val="20"/>
              </w:rPr>
              <w:t>Silverbell</w:t>
            </w:r>
            <w:proofErr w:type="spellEnd"/>
            <w:r w:rsidR="00BB434C">
              <w:rPr>
                <w:rFonts w:ascii="Verdana" w:hAnsi="Verdana"/>
                <w:sz w:val="20"/>
                <w:szCs w:val="20"/>
              </w:rPr>
              <w:t>,</w:t>
            </w:r>
            <w:r>
              <w:rPr>
                <w:rFonts w:ascii="Verdana" w:hAnsi="Verdana"/>
                <w:sz w:val="20"/>
                <w:szCs w:val="20"/>
              </w:rPr>
              <w:t xml:space="preserve"> but poorer families lived only in simple hand-built huts called </w:t>
            </w:r>
            <w:proofErr w:type="spellStart"/>
            <w:r>
              <w:rPr>
                <w:rFonts w:ascii="Verdana" w:hAnsi="Verdana"/>
                <w:sz w:val="20"/>
                <w:szCs w:val="20"/>
              </w:rPr>
              <w:t>jacals</w:t>
            </w:r>
            <w:proofErr w:type="spellEnd"/>
            <w:r>
              <w:rPr>
                <w:rFonts w:ascii="Verdana" w:hAnsi="Verdana"/>
                <w:sz w:val="20"/>
                <w:szCs w:val="20"/>
              </w:rPr>
              <w:t>, made of brush and dirt.</w:t>
            </w:r>
          </w:p>
        </w:tc>
      </w:tr>
      <w:tr w:rsidR="00750DEB" w:rsidTr="00750DEB">
        <w:tc>
          <w:tcPr>
            <w:tcW w:w="1303" w:type="dxa"/>
          </w:tcPr>
          <w:p w:rsidR="00750DEB" w:rsidRDefault="001A1EC9">
            <w:pPr>
              <w:rPr>
                <w:rFonts w:ascii="Verdana" w:hAnsi="Verdana"/>
                <w:sz w:val="20"/>
                <w:szCs w:val="20"/>
              </w:rPr>
            </w:pPr>
            <w:r>
              <w:rPr>
                <w:rFonts w:ascii="Verdana" w:hAnsi="Verdana"/>
                <w:sz w:val="20"/>
                <w:szCs w:val="20"/>
              </w:rPr>
              <w:t>1910</w:t>
            </w:r>
          </w:p>
        </w:tc>
        <w:tc>
          <w:tcPr>
            <w:tcW w:w="3337" w:type="dxa"/>
          </w:tcPr>
          <w:p w:rsidR="00750DEB" w:rsidRDefault="00E738DF">
            <w:pPr>
              <w:rPr>
                <w:rFonts w:ascii="Verdana" w:hAnsi="Verdana"/>
                <w:sz w:val="20"/>
                <w:szCs w:val="20"/>
              </w:rPr>
            </w:pPr>
            <w:r>
              <w:rPr>
                <w:rFonts w:ascii="Verdana" w:hAnsi="Verdana"/>
                <w:sz w:val="20"/>
                <w:szCs w:val="20"/>
              </w:rPr>
              <w:t xml:space="preserve">Because of Tombstone disaster, Staunton resigns from all the companies. Murphy led efforts to </w:t>
            </w:r>
            <w:r w:rsidR="00DB4BED">
              <w:rPr>
                <w:rFonts w:ascii="Verdana" w:hAnsi="Verdana"/>
                <w:sz w:val="20"/>
                <w:szCs w:val="20"/>
              </w:rPr>
              <w:t xml:space="preserve">pump out water by end of year, but financial burden was more than DCA could support. </w:t>
            </w:r>
          </w:p>
        </w:tc>
        <w:tc>
          <w:tcPr>
            <w:tcW w:w="4001" w:type="dxa"/>
          </w:tcPr>
          <w:p w:rsidR="00750DEB" w:rsidRDefault="001A1EC9">
            <w:pPr>
              <w:rPr>
                <w:rFonts w:ascii="Verdana" w:hAnsi="Verdana"/>
                <w:sz w:val="20"/>
                <w:szCs w:val="20"/>
              </w:rPr>
            </w:pPr>
            <w:r>
              <w:rPr>
                <w:rFonts w:ascii="Verdana" w:hAnsi="Verdana"/>
                <w:sz w:val="20"/>
                <w:szCs w:val="20"/>
              </w:rPr>
              <w:t xml:space="preserve">Of </w:t>
            </w:r>
            <w:proofErr w:type="spellStart"/>
            <w:r>
              <w:rPr>
                <w:rFonts w:ascii="Verdana" w:hAnsi="Verdana"/>
                <w:sz w:val="20"/>
                <w:szCs w:val="20"/>
              </w:rPr>
              <w:t>Sascos</w:t>
            </w:r>
            <w:proofErr w:type="spellEnd"/>
            <w:r>
              <w:rPr>
                <w:rFonts w:ascii="Verdana" w:hAnsi="Verdana"/>
                <w:sz w:val="20"/>
                <w:szCs w:val="20"/>
              </w:rPr>
              <w:t xml:space="preserve"> 500 residents, over a third were children.</w:t>
            </w:r>
          </w:p>
          <w:p w:rsidR="00DB4BED" w:rsidRDefault="00DB4BED">
            <w:pPr>
              <w:rPr>
                <w:rFonts w:ascii="Verdana" w:hAnsi="Verdana"/>
                <w:sz w:val="20"/>
                <w:szCs w:val="20"/>
              </w:rPr>
            </w:pPr>
            <w:r>
              <w:rPr>
                <w:rFonts w:ascii="Verdana" w:hAnsi="Verdana"/>
                <w:sz w:val="20"/>
                <w:szCs w:val="20"/>
              </w:rPr>
              <w:t xml:space="preserve">Tombstone disaster resulted in lack of ore flowing from </w:t>
            </w:r>
            <w:proofErr w:type="spellStart"/>
            <w:r>
              <w:rPr>
                <w:rFonts w:ascii="Verdana" w:hAnsi="Verdana"/>
                <w:sz w:val="20"/>
                <w:szCs w:val="20"/>
              </w:rPr>
              <w:t>Silverbell</w:t>
            </w:r>
            <w:proofErr w:type="spellEnd"/>
            <w:r>
              <w:rPr>
                <w:rFonts w:ascii="Verdana" w:hAnsi="Verdana"/>
                <w:sz w:val="20"/>
                <w:szCs w:val="20"/>
              </w:rPr>
              <w:t xml:space="preserve"> to </w:t>
            </w:r>
            <w:proofErr w:type="spellStart"/>
            <w:r>
              <w:rPr>
                <w:rFonts w:ascii="Verdana" w:hAnsi="Verdana"/>
                <w:sz w:val="20"/>
                <w:szCs w:val="20"/>
              </w:rPr>
              <w:t>Sasco’s</w:t>
            </w:r>
            <w:proofErr w:type="spellEnd"/>
            <w:r>
              <w:rPr>
                <w:rFonts w:ascii="Verdana" w:hAnsi="Verdana"/>
                <w:sz w:val="20"/>
                <w:szCs w:val="20"/>
              </w:rPr>
              <w:t xml:space="preserve"> smelter. Smelter ceased operations on August 10.</w:t>
            </w:r>
          </w:p>
        </w:tc>
        <w:tc>
          <w:tcPr>
            <w:tcW w:w="4309" w:type="dxa"/>
          </w:tcPr>
          <w:p w:rsidR="00750DEB" w:rsidRPr="005D19F6" w:rsidRDefault="00DB4BED">
            <w:pPr>
              <w:rPr>
                <w:rFonts w:ascii="Verdana" w:hAnsi="Verdana"/>
                <w:b/>
                <w:sz w:val="20"/>
                <w:szCs w:val="20"/>
              </w:rPr>
            </w:pPr>
            <w:r>
              <w:rPr>
                <w:rFonts w:ascii="Verdana" w:hAnsi="Verdana"/>
                <w:sz w:val="20"/>
                <w:szCs w:val="20"/>
              </w:rPr>
              <w:t xml:space="preserve">Tombstone disaster caused a lack of funds, causing </w:t>
            </w:r>
            <w:proofErr w:type="spellStart"/>
            <w:r>
              <w:rPr>
                <w:rFonts w:ascii="Verdana" w:hAnsi="Verdana"/>
                <w:sz w:val="20"/>
                <w:szCs w:val="20"/>
              </w:rPr>
              <w:t>Silverbell</w:t>
            </w:r>
            <w:proofErr w:type="spellEnd"/>
            <w:r>
              <w:rPr>
                <w:rFonts w:ascii="Verdana" w:hAnsi="Verdana"/>
                <w:sz w:val="20"/>
                <w:szCs w:val="20"/>
              </w:rPr>
              <w:t xml:space="preserve"> mines to halt development.</w:t>
            </w:r>
            <w:r w:rsidR="005D19F6">
              <w:rPr>
                <w:rFonts w:ascii="Verdana" w:hAnsi="Verdana"/>
                <w:sz w:val="20"/>
                <w:szCs w:val="20"/>
              </w:rPr>
              <w:t xml:space="preserve"> </w:t>
            </w:r>
            <w:r w:rsidR="005D19F6">
              <w:t>Many of the private businesses left after the mines closed, only a grocery store and saloon surviving.</w:t>
            </w:r>
          </w:p>
        </w:tc>
      </w:tr>
      <w:tr w:rsidR="00750DEB" w:rsidTr="00750DEB">
        <w:tc>
          <w:tcPr>
            <w:tcW w:w="1303" w:type="dxa"/>
          </w:tcPr>
          <w:p w:rsidR="00750DEB" w:rsidRDefault="00167EC5">
            <w:pPr>
              <w:rPr>
                <w:rFonts w:ascii="Verdana" w:hAnsi="Verdana"/>
                <w:sz w:val="20"/>
                <w:szCs w:val="20"/>
              </w:rPr>
            </w:pPr>
            <w:r>
              <w:rPr>
                <w:rFonts w:ascii="Verdana" w:hAnsi="Verdana"/>
                <w:sz w:val="20"/>
                <w:szCs w:val="20"/>
              </w:rPr>
              <w:t>1911</w:t>
            </w:r>
          </w:p>
        </w:tc>
        <w:tc>
          <w:tcPr>
            <w:tcW w:w="3337" w:type="dxa"/>
          </w:tcPr>
          <w:p w:rsidR="00750DEB" w:rsidRDefault="00167EC5">
            <w:pPr>
              <w:rPr>
                <w:rFonts w:ascii="Verdana" w:hAnsi="Verdana"/>
                <w:sz w:val="20"/>
                <w:szCs w:val="20"/>
              </w:rPr>
            </w:pPr>
            <w:r>
              <w:rPr>
                <w:rFonts w:ascii="Verdana" w:hAnsi="Verdana"/>
                <w:sz w:val="20"/>
                <w:szCs w:val="20"/>
              </w:rPr>
              <w:t>DCA declares bankruptcy. Tombstone mines sold to Copper Queen Mining Company. The Imperial Copper Company and Arizona Southern Railroad placed into receivership with M P Freeman as receiver and trustee.</w:t>
            </w:r>
          </w:p>
          <w:p w:rsidR="008A30E6" w:rsidRDefault="008A30E6">
            <w:pPr>
              <w:rPr>
                <w:rFonts w:ascii="Verdana" w:hAnsi="Verdana"/>
                <w:sz w:val="20"/>
                <w:szCs w:val="20"/>
              </w:rPr>
            </w:pPr>
          </w:p>
          <w:p w:rsidR="008A30E6" w:rsidRDefault="008A30E6">
            <w:pPr>
              <w:rPr>
                <w:rFonts w:ascii="Verdana" w:hAnsi="Verdana"/>
                <w:sz w:val="20"/>
                <w:szCs w:val="20"/>
              </w:rPr>
            </w:pPr>
          </w:p>
        </w:tc>
        <w:tc>
          <w:tcPr>
            <w:tcW w:w="4001" w:type="dxa"/>
          </w:tcPr>
          <w:p w:rsidR="00750DEB" w:rsidRDefault="00750DEB">
            <w:pPr>
              <w:rPr>
                <w:rFonts w:ascii="Verdana" w:hAnsi="Verdana"/>
                <w:sz w:val="20"/>
                <w:szCs w:val="20"/>
              </w:rPr>
            </w:pPr>
          </w:p>
        </w:tc>
        <w:tc>
          <w:tcPr>
            <w:tcW w:w="4309" w:type="dxa"/>
          </w:tcPr>
          <w:p w:rsidR="00750DEB" w:rsidRDefault="00750DEB">
            <w:pPr>
              <w:rPr>
                <w:rFonts w:ascii="Verdana" w:hAnsi="Verdana"/>
                <w:sz w:val="20"/>
                <w:szCs w:val="20"/>
              </w:rPr>
            </w:pPr>
          </w:p>
        </w:tc>
      </w:tr>
      <w:tr w:rsidR="00750DEB" w:rsidTr="00750DEB">
        <w:tc>
          <w:tcPr>
            <w:tcW w:w="1303" w:type="dxa"/>
          </w:tcPr>
          <w:p w:rsidR="00750DEB" w:rsidRDefault="007622AD">
            <w:pPr>
              <w:rPr>
                <w:rFonts w:ascii="Verdana" w:hAnsi="Verdana"/>
                <w:sz w:val="20"/>
                <w:szCs w:val="20"/>
              </w:rPr>
            </w:pPr>
            <w:r>
              <w:rPr>
                <w:rFonts w:ascii="Verdana" w:hAnsi="Verdana"/>
                <w:sz w:val="20"/>
                <w:szCs w:val="20"/>
              </w:rPr>
              <w:t>1915</w:t>
            </w:r>
          </w:p>
        </w:tc>
        <w:tc>
          <w:tcPr>
            <w:tcW w:w="3337" w:type="dxa"/>
          </w:tcPr>
          <w:p w:rsidR="00750DEB" w:rsidRDefault="007622AD">
            <w:pPr>
              <w:rPr>
                <w:rFonts w:ascii="Verdana" w:hAnsi="Verdana"/>
                <w:sz w:val="20"/>
                <w:szCs w:val="20"/>
              </w:rPr>
            </w:pPr>
            <w:r>
              <w:rPr>
                <w:rFonts w:ascii="Verdana" w:hAnsi="Verdana"/>
                <w:sz w:val="20"/>
                <w:szCs w:val="20"/>
              </w:rPr>
              <w:t xml:space="preserve">American Smelting &amp; Refining Company (ASARCO) takes interest in the </w:t>
            </w:r>
            <w:proofErr w:type="spellStart"/>
            <w:r>
              <w:rPr>
                <w:rFonts w:ascii="Verdana" w:hAnsi="Verdana"/>
                <w:sz w:val="20"/>
                <w:szCs w:val="20"/>
              </w:rPr>
              <w:t>Silverbell</w:t>
            </w:r>
            <w:proofErr w:type="spellEnd"/>
            <w:r>
              <w:rPr>
                <w:rFonts w:ascii="Verdana" w:hAnsi="Verdana"/>
                <w:sz w:val="20"/>
                <w:szCs w:val="20"/>
              </w:rPr>
              <w:t xml:space="preserve"> mines and </w:t>
            </w:r>
            <w:proofErr w:type="spellStart"/>
            <w:r>
              <w:rPr>
                <w:rFonts w:ascii="Verdana" w:hAnsi="Verdana"/>
                <w:sz w:val="20"/>
                <w:szCs w:val="20"/>
              </w:rPr>
              <w:t>Sasco</w:t>
            </w:r>
            <w:proofErr w:type="spellEnd"/>
            <w:r>
              <w:rPr>
                <w:rFonts w:ascii="Verdana" w:hAnsi="Verdana"/>
                <w:sz w:val="20"/>
                <w:szCs w:val="20"/>
              </w:rPr>
              <w:t xml:space="preserve"> smelter. </w:t>
            </w:r>
          </w:p>
        </w:tc>
        <w:tc>
          <w:tcPr>
            <w:tcW w:w="4001" w:type="dxa"/>
          </w:tcPr>
          <w:p w:rsidR="00750DEB" w:rsidRDefault="00750DEB">
            <w:pPr>
              <w:rPr>
                <w:rFonts w:ascii="Verdana" w:hAnsi="Verdana"/>
                <w:sz w:val="20"/>
                <w:szCs w:val="20"/>
              </w:rPr>
            </w:pPr>
          </w:p>
        </w:tc>
        <w:tc>
          <w:tcPr>
            <w:tcW w:w="4309" w:type="dxa"/>
          </w:tcPr>
          <w:p w:rsidR="00750DEB" w:rsidRDefault="00750DEB">
            <w:pPr>
              <w:rPr>
                <w:rFonts w:ascii="Verdana" w:hAnsi="Verdana"/>
                <w:sz w:val="20"/>
                <w:szCs w:val="20"/>
              </w:rPr>
            </w:pPr>
          </w:p>
        </w:tc>
      </w:tr>
      <w:tr w:rsidR="00750DEB" w:rsidTr="00750DEB">
        <w:tc>
          <w:tcPr>
            <w:tcW w:w="1303" w:type="dxa"/>
          </w:tcPr>
          <w:p w:rsidR="00750DEB" w:rsidRDefault="007622AD">
            <w:pPr>
              <w:rPr>
                <w:rFonts w:ascii="Verdana" w:hAnsi="Verdana"/>
                <w:sz w:val="20"/>
                <w:szCs w:val="20"/>
              </w:rPr>
            </w:pPr>
            <w:r>
              <w:rPr>
                <w:rFonts w:ascii="Verdana" w:hAnsi="Verdana"/>
                <w:sz w:val="20"/>
                <w:szCs w:val="20"/>
              </w:rPr>
              <w:t>1916</w:t>
            </w:r>
          </w:p>
        </w:tc>
        <w:tc>
          <w:tcPr>
            <w:tcW w:w="3337" w:type="dxa"/>
          </w:tcPr>
          <w:p w:rsidR="00750DEB" w:rsidRDefault="007622AD">
            <w:pPr>
              <w:rPr>
                <w:rFonts w:ascii="Verdana" w:hAnsi="Verdana"/>
                <w:sz w:val="20"/>
                <w:szCs w:val="20"/>
              </w:rPr>
            </w:pPr>
            <w:r>
              <w:rPr>
                <w:rFonts w:ascii="Verdana" w:hAnsi="Verdana"/>
                <w:sz w:val="20"/>
                <w:szCs w:val="20"/>
              </w:rPr>
              <w:t xml:space="preserve">The courts approve foreclosure and sale of Imperial Copper Company </w:t>
            </w:r>
            <w:r w:rsidR="009A708B">
              <w:rPr>
                <w:rFonts w:ascii="Verdana" w:hAnsi="Verdana"/>
                <w:sz w:val="20"/>
                <w:szCs w:val="20"/>
              </w:rPr>
              <w:t>properties to Leo Goldschmidt of Tucson who enters into agreement with ASARCO whereby stock and deeds to the mine, smelter, and railroad would be transferred to ASARCO once Goldschmidt is reimbursed for original purchase price plus interest fees.</w:t>
            </w:r>
          </w:p>
        </w:tc>
        <w:tc>
          <w:tcPr>
            <w:tcW w:w="4001" w:type="dxa"/>
          </w:tcPr>
          <w:p w:rsidR="00750DEB" w:rsidRDefault="00311996">
            <w:pPr>
              <w:rPr>
                <w:rFonts w:ascii="Verdana" w:hAnsi="Verdana"/>
                <w:sz w:val="20"/>
                <w:szCs w:val="20"/>
              </w:rPr>
            </w:pPr>
            <w:r>
              <w:rPr>
                <w:rFonts w:ascii="Verdana" w:hAnsi="Verdana"/>
                <w:sz w:val="20"/>
                <w:szCs w:val="20"/>
              </w:rPr>
              <w:t xml:space="preserve">Under ASARCO’s management, the town of </w:t>
            </w:r>
            <w:proofErr w:type="spellStart"/>
            <w:r>
              <w:rPr>
                <w:rFonts w:ascii="Verdana" w:hAnsi="Verdana"/>
                <w:sz w:val="20"/>
                <w:szCs w:val="20"/>
              </w:rPr>
              <w:t>Sasco</w:t>
            </w:r>
            <w:proofErr w:type="spellEnd"/>
            <w:r>
              <w:rPr>
                <w:rFonts w:ascii="Verdana" w:hAnsi="Verdana"/>
                <w:sz w:val="20"/>
                <w:szCs w:val="20"/>
              </w:rPr>
              <w:t xml:space="preserve"> enjoyed a short revival. A small school house was built for workers’ children. A two-room jail was constructed. </w:t>
            </w:r>
          </w:p>
        </w:tc>
        <w:tc>
          <w:tcPr>
            <w:tcW w:w="4309" w:type="dxa"/>
          </w:tcPr>
          <w:p w:rsidR="00750DEB" w:rsidRDefault="0004625D">
            <w:pPr>
              <w:rPr>
                <w:rFonts w:ascii="Verdana" w:hAnsi="Verdana"/>
                <w:sz w:val="20"/>
                <w:szCs w:val="20"/>
              </w:rPr>
            </w:pPr>
            <w:r>
              <w:t xml:space="preserve">Encouraged by the high copper prices of the World War I era, ASARCO refurbished the rail line connecting </w:t>
            </w:r>
            <w:proofErr w:type="spellStart"/>
            <w:r>
              <w:t>Silverbell</w:t>
            </w:r>
            <w:proofErr w:type="spellEnd"/>
            <w:r>
              <w:t xml:space="preserve"> with Red Rock and resumed operations at Silver Bell and the </w:t>
            </w:r>
            <w:proofErr w:type="spellStart"/>
            <w:r>
              <w:t>Sasco</w:t>
            </w:r>
            <w:proofErr w:type="spellEnd"/>
            <w:r>
              <w:t xml:space="preserve"> smelter in May</w:t>
            </w:r>
            <w:r>
              <w:t xml:space="preserve">. Limited copper production was also renewed at the El </w:t>
            </w:r>
            <w:proofErr w:type="spellStart"/>
            <w:r>
              <w:t>Tiro</w:t>
            </w:r>
            <w:proofErr w:type="spellEnd"/>
            <w:r>
              <w:t xml:space="preserve"> and Young America mines. The population of </w:t>
            </w:r>
            <w:proofErr w:type="spellStart"/>
            <w:r>
              <w:t>S</w:t>
            </w:r>
            <w:r>
              <w:t>ilverbell</w:t>
            </w:r>
            <w:proofErr w:type="spellEnd"/>
            <w:r>
              <w:t xml:space="preserve"> </w:t>
            </w:r>
            <w:r>
              <w:t xml:space="preserve">rebounded </w:t>
            </w:r>
            <w:r>
              <w:t>to 1,200.</w:t>
            </w:r>
          </w:p>
        </w:tc>
      </w:tr>
      <w:tr w:rsidR="00750DEB" w:rsidTr="00750DEB">
        <w:tc>
          <w:tcPr>
            <w:tcW w:w="1303" w:type="dxa"/>
          </w:tcPr>
          <w:p w:rsidR="00750DEB" w:rsidRDefault="00311996">
            <w:pPr>
              <w:rPr>
                <w:rFonts w:ascii="Verdana" w:hAnsi="Verdana"/>
                <w:sz w:val="20"/>
                <w:szCs w:val="20"/>
              </w:rPr>
            </w:pPr>
            <w:r>
              <w:rPr>
                <w:rFonts w:ascii="Verdana" w:hAnsi="Verdana"/>
                <w:sz w:val="20"/>
                <w:szCs w:val="20"/>
              </w:rPr>
              <w:t>1918</w:t>
            </w:r>
          </w:p>
        </w:tc>
        <w:tc>
          <w:tcPr>
            <w:tcW w:w="3337" w:type="dxa"/>
          </w:tcPr>
          <w:p w:rsidR="00750DEB" w:rsidRDefault="007E3833">
            <w:pPr>
              <w:rPr>
                <w:rFonts w:ascii="Verdana" w:hAnsi="Verdana"/>
                <w:sz w:val="20"/>
                <w:szCs w:val="20"/>
              </w:rPr>
            </w:pPr>
            <w:r>
              <w:t>The end of World War I in November 1918 brought a decline in the price of copper</w:t>
            </w:r>
            <w:r>
              <w:t>.</w:t>
            </w:r>
          </w:p>
        </w:tc>
        <w:tc>
          <w:tcPr>
            <w:tcW w:w="4001" w:type="dxa"/>
          </w:tcPr>
          <w:p w:rsidR="00750DEB" w:rsidRDefault="00311996">
            <w:pPr>
              <w:rPr>
                <w:rFonts w:ascii="Verdana" w:hAnsi="Verdana"/>
                <w:sz w:val="20"/>
                <w:szCs w:val="20"/>
              </w:rPr>
            </w:pPr>
            <w:proofErr w:type="spellStart"/>
            <w:r>
              <w:rPr>
                <w:rFonts w:ascii="Verdana" w:hAnsi="Verdana"/>
                <w:sz w:val="20"/>
                <w:szCs w:val="20"/>
              </w:rPr>
              <w:t>Sasco’s</w:t>
            </w:r>
            <w:proofErr w:type="spellEnd"/>
            <w:r>
              <w:rPr>
                <w:rFonts w:ascii="Verdana" w:hAnsi="Verdana"/>
                <w:sz w:val="20"/>
                <w:szCs w:val="20"/>
              </w:rPr>
              <w:t xml:space="preserve"> population reaches over 1,000 people. New businesses include a general merchandise store, several groceries, two assayers, and a billiards hall. Alice Kemper ran the post office. Brother Robert delivered mail to Red Rock.</w:t>
            </w:r>
          </w:p>
        </w:tc>
        <w:tc>
          <w:tcPr>
            <w:tcW w:w="4309" w:type="dxa"/>
          </w:tcPr>
          <w:p w:rsidR="00750DEB" w:rsidRDefault="00750DEB">
            <w:pPr>
              <w:rPr>
                <w:rFonts w:ascii="Verdana" w:hAnsi="Verdana"/>
                <w:sz w:val="20"/>
                <w:szCs w:val="20"/>
              </w:rPr>
            </w:pPr>
          </w:p>
        </w:tc>
      </w:tr>
      <w:tr w:rsidR="00750DEB" w:rsidTr="00750DEB">
        <w:tc>
          <w:tcPr>
            <w:tcW w:w="1303" w:type="dxa"/>
          </w:tcPr>
          <w:p w:rsidR="00750DEB" w:rsidRDefault="00311996">
            <w:pPr>
              <w:rPr>
                <w:rFonts w:ascii="Verdana" w:hAnsi="Verdana"/>
                <w:sz w:val="20"/>
                <w:szCs w:val="20"/>
              </w:rPr>
            </w:pPr>
            <w:r>
              <w:rPr>
                <w:rFonts w:ascii="Verdana" w:hAnsi="Verdana"/>
                <w:sz w:val="20"/>
                <w:szCs w:val="20"/>
              </w:rPr>
              <w:t>1919</w:t>
            </w:r>
          </w:p>
        </w:tc>
        <w:tc>
          <w:tcPr>
            <w:tcW w:w="3337" w:type="dxa"/>
          </w:tcPr>
          <w:p w:rsidR="00750DEB" w:rsidRDefault="007E3833">
            <w:r>
              <w:t xml:space="preserve">El </w:t>
            </w:r>
            <w:proofErr w:type="spellStart"/>
            <w:r>
              <w:t>Tiro</w:t>
            </w:r>
            <w:proofErr w:type="spellEnd"/>
            <w:r>
              <w:t xml:space="preserve"> Copper Company was sold at public auction in January 1919 under a mortgage foreclosure sale to G. D. </w:t>
            </w:r>
            <w:proofErr w:type="spellStart"/>
            <w:r>
              <w:t>Bouton</w:t>
            </w:r>
            <w:proofErr w:type="spellEnd"/>
            <w:r>
              <w:t xml:space="preserve">, who served as trustee for the bond holders. It was subsequently leased to the El </w:t>
            </w:r>
            <w:proofErr w:type="spellStart"/>
            <w:r>
              <w:t>Tiro</w:t>
            </w:r>
            <w:proofErr w:type="spellEnd"/>
            <w:r>
              <w:t xml:space="preserve"> Leasing Company, which was incorporated in April 1919 to resume operations at the site</w:t>
            </w:r>
            <w:r>
              <w:t>.</w:t>
            </w:r>
          </w:p>
          <w:p w:rsidR="008A30E6" w:rsidRDefault="008A30E6"/>
          <w:p w:rsidR="008A30E6" w:rsidRDefault="008A30E6"/>
          <w:p w:rsidR="008A30E6" w:rsidRDefault="008A30E6">
            <w:pPr>
              <w:rPr>
                <w:rFonts w:ascii="Verdana" w:hAnsi="Verdana"/>
                <w:sz w:val="20"/>
                <w:szCs w:val="20"/>
              </w:rPr>
            </w:pPr>
          </w:p>
        </w:tc>
        <w:tc>
          <w:tcPr>
            <w:tcW w:w="4001" w:type="dxa"/>
          </w:tcPr>
          <w:p w:rsidR="00750DEB" w:rsidRDefault="00311996">
            <w:pPr>
              <w:rPr>
                <w:rFonts w:ascii="Verdana" w:hAnsi="Verdana"/>
                <w:sz w:val="20"/>
                <w:szCs w:val="20"/>
              </w:rPr>
            </w:pPr>
            <w:r>
              <w:rPr>
                <w:rFonts w:ascii="Verdana" w:hAnsi="Verdana"/>
                <w:sz w:val="20"/>
                <w:szCs w:val="20"/>
              </w:rPr>
              <w:t>ASARCO ceases operations at SASCO smelter. World-wide influenza epidemic passed through the settlement. Post office closes.</w:t>
            </w:r>
          </w:p>
        </w:tc>
        <w:tc>
          <w:tcPr>
            <w:tcW w:w="4309" w:type="dxa"/>
          </w:tcPr>
          <w:p w:rsidR="00750DEB" w:rsidRDefault="00750DEB">
            <w:pPr>
              <w:rPr>
                <w:rFonts w:ascii="Verdana" w:hAnsi="Verdana"/>
                <w:sz w:val="20"/>
                <w:szCs w:val="20"/>
              </w:rPr>
            </w:pPr>
          </w:p>
        </w:tc>
      </w:tr>
      <w:tr w:rsidR="007E3833" w:rsidTr="00750DEB">
        <w:tc>
          <w:tcPr>
            <w:tcW w:w="1303" w:type="dxa"/>
          </w:tcPr>
          <w:p w:rsidR="007E3833" w:rsidRDefault="007E3833">
            <w:pPr>
              <w:rPr>
                <w:rFonts w:ascii="Verdana" w:hAnsi="Verdana"/>
                <w:sz w:val="20"/>
                <w:szCs w:val="20"/>
              </w:rPr>
            </w:pPr>
            <w:r>
              <w:rPr>
                <w:rFonts w:ascii="Verdana" w:hAnsi="Verdana"/>
                <w:sz w:val="20"/>
                <w:szCs w:val="20"/>
              </w:rPr>
              <w:t>1920</w:t>
            </w:r>
          </w:p>
        </w:tc>
        <w:tc>
          <w:tcPr>
            <w:tcW w:w="3337" w:type="dxa"/>
          </w:tcPr>
          <w:p w:rsidR="007E3833" w:rsidRDefault="007E3833"/>
        </w:tc>
        <w:tc>
          <w:tcPr>
            <w:tcW w:w="4001" w:type="dxa"/>
          </w:tcPr>
          <w:p w:rsidR="007E3833" w:rsidRDefault="007E3833">
            <w:pPr>
              <w:rPr>
                <w:rFonts w:ascii="Verdana" w:hAnsi="Verdana"/>
                <w:sz w:val="20"/>
                <w:szCs w:val="20"/>
              </w:rPr>
            </w:pPr>
          </w:p>
        </w:tc>
        <w:tc>
          <w:tcPr>
            <w:tcW w:w="4309" w:type="dxa"/>
          </w:tcPr>
          <w:p w:rsidR="007E3833" w:rsidRDefault="007E3833">
            <w:pPr>
              <w:rPr>
                <w:rFonts w:ascii="Verdana" w:hAnsi="Verdana"/>
                <w:sz w:val="20"/>
                <w:szCs w:val="20"/>
              </w:rPr>
            </w:pPr>
            <w:r>
              <w:t xml:space="preserve">Following the closure of the </w:t>
            </w:r>
            <w:proofErr w:type="spellStart"/>
            <w:r>
              <w:t>Sasco</w:t>
            </w:r>
            <w:proofErr w:type="spellEnd"/>
            <w:r>
              <w:t xml:space="preserve"> smelter, ASARCO continued limited shipments of ore to its Hayden smelter prior to suspending all mining operations at Silver Bell in late 1920</w:t>
            </w:r>
            <w:r>
              <w:t>.</w:t>
            </w:r>
          </w:p>
        </w:tc>
      </w:tr>
      <w:tr w:rsidR="00750DEB" w:rsidTr="00750DEB">
        <w:tc>
          <w:tcPr>
            <w:tcW w:w="1303" w:type="dxa"/>
          </w:tcPr>
          <w:p w:rsidR="00750DEB" w:rsidRDefault="00311996">
            <w:pPr>
              <w:rPr>
                <w:rFonts w:ascii="Verdana" w:hAnsi="Verdana"/>
                <w:sz w:val="20"/>
                <w:szCs w:val="20"/>
              </w:rPr>
            </w:pPr>
            <w:r>
              <w:rPr>
                <w:rFonts w:ascii="Verdana" w:hAnsi="Verdana"/>
                <w:sz w:val="20"/>
                <w:szCs w:val="20"/>
              </w:rPr>
              <w:t>1921</w:t>
            </w:r>
          </w:p>
        </w:tc>
        <w:tc>
          <w:tcPr>
            <w:tcW w:w="3337" w:type="dxa"/>
          </w:tcPr>
          <w:p w:rsidR="00750DEB" w:rsidRDefault="00424BA4">
            <w:pPr>
              <w:rPr>
                <w:rFonts w:ascii="Verdana" w:hAnsi="Verdana"/>
                <w:sz w:val="20"/>
                <w:szCs w:val="20"/>
              </w:rPr>
            </w:pPr>
            <w:r>
              <w:rPr>
                <w:rFonts w:ascii="Verdana" w:hAnsi="Verdana"/>
                <w:sz w:val="20"/>
                <w:szCs w:val="20"/>
              </w:rPr>
              <w:t>Arizona Southern Railroad ceases operations.</w:t>
            </w:r>
            <w:r w:rsidR="007E3833">
              <w:rPr>
                <w:rFonts w:ascii="Verdana" w:hAnsi="Verdana"/>
                <w:sz w:val="20"/>
                <w:szCs w:val="20"/>
              </w:rPr>
              <w:t xml:space="preserve"> </w:t>
            </w:r>
            <w:r w:rsidR="007E3833">
              <w:t xml:space="preserve">All production ceased with the closure of El </w:t>
            </w:r>
            <w:proofErr w:type="spellStart"/>
            <w:r w:rsidR="007E3833">
              <w:t>Tiro</w:t>
            </w:r>
            <w:proofErr w:type="spellEnd"/>
            <w:r w:rsidR="007E3833">
              <w:t xml:space="preserve"> Leasing Company's undergr</w:t>
            </w:r>
            <w:r w:rsidR="007E3833">
              <w:t>ound operations in April 1921.</w:t>
            </w:r>
          </w:p>
        </w:tc>
        <w:tc>
          <w:tcPr>
            <w:tcW w:w="4001" w:type="dxa"/>
          </w:tcPr>
          <w:p w:rsidR="00750DEB" w:rsidRDefault="00707A46">
            <w:pPr>
              <w:rPr>
                <w:rFonts w:ascii="Verdana" w:hAnsi="Verdana"/>
                <w:sz w:val="20"/>
                <w:szCs w:val="20"/>
              </w:rPr>
            </w:pPr>
            <w:proofErr w:type="spellStart"/>
            <w:r>
              <w:rPr>
                <w:rFonts w:ascii="Verdana" w:hAnsi="Verdana"/>
                <w:sz w:val="20"/>
                <w:szCs w:val="20"/>
              </w:rPr>
              <w:t>Sasco’s</w:t>
            </w:r>
            <w:proofErr w:type="spellEnd"/>
            <w:r>
              <w:rPr>
                <w:rFonts w:ascii="Verdana" w:hAnsi="Verdana"/>
                <w:sz w:val="20"/>
                <w:szCs w:val="20"/>
              </w:rPr>
              <w:t xml:space="preserve"> link to outside world cut off by railroad’s shutdown.</w:t>
            </w:r>
          </w:p>
        </w:tc>
        <w:tc>
          <w:tcPr>
            <w:tcW w:w="4309" w:type="dxa"/>
          </w:tcPr>
          <w:p w:rsidR="00750DEB" w:rsidRDefault="00750DEB">
            <w:pPr>
              <w:rPr>
                <w:rFonts w:ascii="Verdana" w:hAnsi="Verdana"/>
                <w:sz w:val="20"/>
                <w:szCs w:val="20"/>
              </w:rPr>
            </w:pPr>
          </w:p>
        </w:tc>
      </w:tr>
      <w:tr w:rsidR="00750DEB" w:rsidTr="00750DEB">
        <w:tc>
          <w:tcPr>
            <w:tcW w:w="1303" w:type="dxa"/>
          </w:tcPr>
          <w:p w:rsidR="00750DEB" w:rsidRDefault="00517C78">
            <w:pPr>
              <w:rPr>
                <w:rFonts w:ascii="Verdana" w:hAnsi="Verdana"/>
                <w:sz w:val="20"/>
                <w:szCs w:val="20"/>
              </w:rPr>
            </w:pPr>
            <w:r>
              <w:rPr>
                <w:rFonts w:ascii="Verdana" w:hAnsi="Verdana"/>
                <w:sz w:val="20"/>
                <w:szCs w:val="20"/>
              </w:rPr>
              <w:t>1922</w:t>
            </w:r>
          </w:p>
        </w:tc>
        <w:tc>
          <w:tcPr>
            <w:tcW w:w="3337" w:type="dxa"/>
          </w:tcPr>
          <w:p w:rsidR="00750DEB" w:rsidRDefault="00517C78">
            <w:pPr>
              <w:rPr>
                <w:rFonts w:ascii="Verdana" w:hAnsi="Verdana"/>
                <w:sz w:val="20"/>
                <w:szCs w:val="20"/>
              </w:rPr>
            </w:pPr>
            <w:r>
              <w:t>T</w:t>
            </w:r>
            <w:r>
              <w:t xml:space="preserve">he El </w:t>
            </w:r>
            <w:proofErr w:type="spellStart"/>
            <w:r>
              <w:t>Tiro</w:t>
            </w:r>
            <w:proofErr w:type="spellEnd"/>
            <w:r>
              <w:t xml:space="preserve"> Leasing Company resumed product</w:t>
            </w:r>
            <w:r>
              <w:t xml:space="preserve">ion from the Kurtz shaft. </w:t>
            </w:r>
          </w:p>
        </w:tc>
        <w:tc>
          <w:tcPr>
            <w:tcW w:w="4001" w:type="dxa"/>
          </w:tcPr>
          <w:p w:rsidR="00750DEB" w:rsidRDefault="00750DEB">
            <w:pPr>
              <w:rPr>
                <w:rFonts w:ascii="Verdana" w:hAnsi="Verdana"/>
                <w:sz w:val="20"/>
                <w:szCs w:val="20"/>
              </w:rPr>
            </w:pPr>
          </w:p>
        </w:tc>
        <w:tc>
          <w:tcPr>
            <w:tcW w:w="4309" w:type="dxa"/>
          </w:tcPr>
          <w:p w:rsidR="00750DEB" w:rsidRDefault="00750DEB">
            <w:pPr>
              <w:rPr>
                <w:rFonts w:ascii="Verdana" w:hAnsi="Verdana"/>
                <w:sz w:val="20"/>
                <w:szCs w:val="20"/>
              </w:rPr>
            </w:pPr>
          </w:p>
        </w:tc>
      </w:tr>
      <w:tr w:rsidR="00750DEB" w:rsidTr="00750DEB">
        <w:tc>
          <w:tcPr>
            <w:tcW w:w="1303" w:type="dxa"/>
          </w:tcPr>
          <w:p w:rsidR="00750DEB" w:rsidRDefault="00517C78">
            <w:pPr>
              <w:rPr>
                <w:rFonts w:ascii="Verdana" w:hAnsi="Verdana"/>
                <w:sz w:val="20"/>
                <w:szCs w:val="20"/>
              </w:rPr>
            </w:pPr>
            <w:r>
              <w:rPr>
                <w:rFonts w:ascii="Verdana" w:hAnsi="Verdana"/>
                <w:sz w:val="20"/>
                <w:szCs w:val="20"/>
              </w:rPr>
              <w:t>1928</w:t>
            </w:r>
          </w:p>
        </w:tc>
        <w:tc>
          <w:tcPr>
            <w:tcW w:w="3337" w:type="dxa"/>
          </w:tcPr>
          <w:p w:rsidR="00750DEB" w:rsidRDefault="00750DEB">
            <w:pPr>
              <w:rPr>
                <w:rFonts w:ascii="Verdana" w:hAnsi="Verdana"/>
                <w:sz w:val="20"/>
                <w:szCs w:val="20"/>
              </w:rPr>
            </w:pPr>
          </w:p>
        </w:tc>
        <w:tc>
          <w:tcPr>
            <w:tcW w:w="4001" w:type="dxa"/>
          </w:tcPr>
          <w:p w:rsidR="00750DEB" w:rsidRDefault="00750DEB">
            <w:pPr>
              <w:rPr>
                <w:rFonts w:ascii="Verdana" w:hAnsi="Verdana"/>
                <w:sz w:val="20"/>
                <w:szCs w:val="20"/>
              </w:rPr>
            </w:pPr>
          </w:p>
        </w:tc>
        <w:tc>
          <w:tcPr>
            <w:tcW w:w="4309" w:type="dxa"/>
          </w:tcPr>
          <w:p w:rsidR="00750DEB" w:rsidRDefault="00517C78">
            <w:pPr>
              <w:rPr>
                <w:rFonts w:ascii="Verdana" w:hAnsi="Verdana"/>
                <w:sz w:val="20"/>
                <w:szCs w:val="20"/>
              </w:rPr>
            </w:pPr>
            <w:r>
              <w:rPr>
                <w:rFonts w:ascii="Verdana" w:hAnsi="Verdana"/>
                <w:sz w:val="20"/>
                <w:szCs w:val="20"/>
              </w:rPr>
              <w:t xml:space="preserve">ASARCO </w:t>
            </w:r>
            <w:r>
              <w:t>acquires</w:t>
            </w:r>
            <w:r>
              <w:t xml:space="preserve"> control of the El </w:t>
            </w:r>
            <w:proofErr w:type="spellStart"/>
            <w:r>
              <w:t>Tiro</w:t>
            </w:r>
            <w:proofErr w:type="spellEnd"/>
            <w:r>
              <w:t xml:space="preserve"> property</w:t>
            </w:r>
            <w:r>
              <w:t xml:space="preserve"> which had been operating since 1922.</w:t>
            </w:r>
          </w:p>
        </w:tc>
      </w:tr>
      <w:tr w:rsidR="00750DEB" w:rsidTr="00750DEB">
        <w:tc>
          <w:tcPr>
            <w:tcW w:w="1303" w:type="dxa"/>
          </w:tcPr>
          <w:p w:rsidR="00750DEB" w:rsidRDefault="0027323A">
            <w:pPr>
              <w:rPr>
                <w:rFonts w:ascii="Verdana" w:hAnsi="Verdana"/>
                <w:sz w:val="20"/>
                <w:szCs w:val="20"/>
              </w:rPr>
            </w:pPr>
            <w:r>
              <w:rPr>
                <w:rFonts w:ascii="Verdana" w:hAnsi="Verdana"/>
                <w:sz w:val="20"/>
                <w:szCs w:val="20"/>
              </w:rPr>
              <w:t>1930</w:t>
            </w:r>
          </w:p>
        </w:tc>
        <w:tc>
          <w:tcPr>
            <w:tcW w:w="3337" w:type="dxa"/>
          </w:tcPr>
          <w:p w:rsidR="00750DEB" w:rsidRDefault="00750DEB">
            <w:pPr>
              <w:rPr>
                <w:rFonts w:ascii="Verdana" w:hAnsi="Verdana"/>
                <w:sz w:val="20"/>
                <w:szCs w:val="20"/>
              </w:rPr>
            </w:pPr>
          </w:p>
        </w:tc>
        <w:tc>
          <w:tcPr>
            <w:tcW w:w="4001" w:type="dxa"/>
          </w:tcPr>
          <w:p w:rsidR="00750DEB" w:rsidRDefault="00750DEB">
            <w:pPr>
              <w:rPr>
                <w:rFonts w:ascii="Verdana" w:hAnsi="Verdana"/>
                <w:sz w:val="20"/>
                <w:szCs w:val="20"/>
              </w:rPr>
            </w:pPr>
          </w:p>
        </w:tc>
        <w:tc>
          <w:tcPr>
            <w:tcW w:w="4309" w:type="dxa"/>
          </w:tcPr>
          <w:p w:rsidR="00750DEB" w:rsidRDefault="0027323A">
            <w:pPr>
              <w:rPr>
                <w:rFonts w:ascii="Verdana" w:hAnsi="Verdana"/>
                <w:sz w:val="20"/>
                <w:szCs w:val="20"/>
              </w:rPr>
            </w:pPr>
            <w:r>
              <w:t>Following the crash of the stock market in October 1929, falling copper prices once again forced Asarco to suspend its S</w:t>
            </w:r>
            <w:r>
              <w:t>ilver Bell operations.</w:t>
            </w:r>
          </w:p>
        </w:tc>
      </w:tr>
      <w:tr w:rsidR="00750DEB" w:rsidTr="00750DEB">
        <w:tc>
          <w:tcPr>
            <w:tcW w:w="1303" w:type="dxa"/>
          </w:tcPr>
          <w:p w:rsidR="00750DEB" w:rsidRDefault="00962A85">
            <w:pPr>
              <w:rPr>
                <w:rFonts w:ascii="Verdana" w:hAnsi="Verdana"/>
                <w:sz w:val="20"/>
                <w:szCs w:val="20"/>
              </w:rPr>
            </w:pPr>
            <w:r>
              <w:rPr>
                <w:rFonts w:ascii="Verdana" w:hAnsi="Verdana"/>
                <w:sz w:val="20"/>
                <w:szCs w:val="20"/>
              </w:rPr>
              <w:t>1931</w:t>
            </w:r>
          </w:p>
        </w:tc>
        <w:tc>
          <w:tcPr>
            <w:tcW w:w="3337" w:type="dxa"/>
          </w:tcPr>
          <w:p w:rsidR="00750DEB" w:rsidRDefault="00750DEB">
            <w:pPr>
              <w:rPr>
                <w:rFonts w:ascii="Verdana" w:hAnsi="Verdana"/>
                <w:sz w:val="20"/>
                <w:szCs w:val="20"/>
              </w:rPr>
            </w:pPr>
          </w:p>
        </w:tc>
        <w:tc>
          <w:tcPr>
            <w:tcW w:w="4001" w:type="dxa"/>
          </w:tcPr>
          <w:p w:rsidR="00750DEB" w:rsidRDefault="00750DEB">
            <w:pPr>
              <w:rPr>
                <w:rFonts w:ascii="Verdana" w:hAnsi="Verdana"/>
                <w:sz w:val="20"/>
                <w:szCs w:val="20"/>
              </w:rPr>
            </w:pPr>
          </w:p>
        </w:tc>
        <w:tc>
          <w:tcPr>
            <w:tcW w:w="4309" w:type="dxa"/>
          </w:tcPr>
          <w:p w:rsidR="00750DEB" w:rsidRDefault="00962A85">
            <w:pPr>
              <w:rPr>
                <w:rFonts w:ascii="Verdana" w:hAnsi="Verdana"/>
                <w:sz w:val="20"/>
                <w:szCs w:val="20"/>
              </w:rPr>
            </w:pPr>
            <w:r>
              <w:t>T</w:t>
            </w:r>
            <w:r>
              <w:t xml:space="preserve">he population of </w:t>
            </w:r>
            <w:proofErr w:type="spellStart"/>
            <w:r>
              <w:t>Silverbell</w:t>
            </w:r>
            <w:proofErr w:type="spellEnd"/>
            <w:r>
              <w:t>, which averaged around 500 during the 1920s, fell to fewer than 50 by 1931</w:t>
            </w:r>
            <w:r>
              <w:t>.</w:t>
            </w:r>
          </w:p>
        </w:tc>
      </w:tr>
      <w:tr w:rsidR="00750DEB" w:rsidTr="00750DEB">
        <w:tc>
          <w:tcPr>
            <w:tcW w:w="1303" w:type="dxa"/>
          </w:tcPr>
          <w:p w:rsidR="00750DEB" w:rsidRDefault="00962A85">
            <w:pPr>
              <w:rPr>
                <w:rFonts w:ascii="Verdana" w:hAnsi="Verdana"/>
                <w:sz w:val="20"/>
                <w:szCs w:val="20"/>
              </w:rPr>
            </w:pPr>
            <w:r>
              <w:rPr>
                <w:rFonts w:ascii="Verdana" w:hAnsi="Verdana"/>
                <w:sz w:val="20"/>
                <w:szCs w:val="20"/>
              </w:rPr>
              <w:t>1933</w:t>
            </w:r>
          </w:p>
        </w:tc>
        <w:tc>
          <w:tcPr>
            <w:tcW w:w="3337" w:type="dxa"/>
          </w:tcPr>
          <w:p w:rsidR="00750DEB" w:rsidRDefault="00750DEB">
            <w:pPr>
              <w:rPr>
                <w:rFonts w:ascii="Verdana" w:hAnsi="Verdana"/>
                <w:sz w:val="20"/>
                <w:szCs w:val="20"/>
              </w:rPr>
            </w:pPr>
          </w:p>
        </w:tc>
        <w:tc>
          <w:tcPr>
            <w:tcW w:w="4001" w:type="dxa"/>
          </w:tcPr>
          <w:p w:rsidR="00750DEB" w:rsidRDefault="00313242">
            <w:pPr>
              <w:rPr>
                <w:rFonts w:ascii="Verdana" w:hAnsi="Verdana"/>
                <w:sz w:val="20"/>
                <w:szCs w:val="20"/>
              </w:rPr>
            </w:pPr>
            <w:r>
              <w:rPr>
                <w:rFonts w:ascii="Verdana" w:hAnsi="Verdana"/>
                <w:sz w:val="20"/>
                <w:szCs w:val="20"/>
              </w:rPr>
              <w:t xml:space="preserve">The </w:t>
            </w:r>
            <w:proofErr w:type="spellStart"/>
            <w:r>
              <w:rPr>
                <w:rFonts w:ascii="Verdana" w:hAnsi="Verdana"/>
                <w:sz w:val="20"/>
                <w:szCs w:val="20"/>
              </w:rPr>
              <w:t>Sasco</w:t>
            </w:r>
            <w:proofErr w:type="spellEnd"/>
            <w:r>
              <w:rPr>
                <w:rFonts w:ascii="Verdana" w:hAnsi="Verdana"/>
                <w:sz w:val="20"/>
                <w:szCs w:val="20"/>
              </w:rPr>
              <w:t xml:space="preserve"> smelter is</w:t>
            </w:r>
            <w:r w:rsidR="00962A85">
              <w:rPr>
                <w:rFonts w:ascii="Verdana" w:hAnsi="Verdana"/>
                <w:sz w:val="20"/>
                <w:szCs w:val="20"/>
              </w:rPr>
              <w:t xml:space="preserve"> demolished.</w:t>
            </w:r>
          </w:p>
        </w:tc>
        <w:tc>
          <w:tcPr>
            <w:tcW w:w="4309" w:type="dxa"/>
          </w:tcPr>
          <w:p w:rsidR="00750DEB" w:rsidRDefault="00750DEB">
            <w:pPr>
              <w:rPr>
                <w:rFonts w:ascii="Verdana" w:hAnsi="Verdana"/>
                <w:sz w:val="20"/>
                <w:szCs w:val="20"/>
              </w:rPr>
            </w:pPr>
          </w:p>
        </w:tc>
      </w:tr>
      <w:tr w:rsidR="00750DEB" w:rsidTr="00750DEB">
        <w:tc>
          <w:tcPr>
            <w:tcW w:w="1303" w:type="dxa"/>
          </w:tcPr>
          <w:p w:rsidR="00750DEB" w:rsidRDefault="00DA569B">
            <w:pPr>
              <w:rPr>
                <w:rFonts w:ascii="Verdana" w:hAnsi="Verdana"/>
                <w:sz w:val="20"/>
                <w:szCs w:val="20"/>
              </w:rPr>
            </w:pPr>
            <w:r>
              <w:rPr>
                <w:rFonts w:ascii="Verdana" w:hAnsi="Verdana"/>
                <w:sz w:val="20"/>
                <w:szCs w:val="20"/>
              </w:rPr>
              <w:t>1940</w:t>
            </w:r>
          </w:p>
        </w:tc>
        <w:tc>
          <w:tcPr>
            <w:tcW w:w="3337" w:type="dxa"/>
          </w:tcPr>
          <w:p w:rsidR="00750DEB" w:rsidRDefault="00750DEB">
            <w:pPr>
              <w:rPr>
                <w:rFonts w:ascii="Verdana" w:hAnsi="Verdana"/>
                <w:sz w:val="20"/>
                <w:szCs w:val="20"/>
              </w:rPr>
            </w:pPr>
          </w:p>
        </w:tc>
        <w:tc>
          <w:tcPr>
            <w:tcW w:w="4001" w:type="dxa"/>
          </w:tcPr>
          <w:p w:rsidR="00750DEB" w:rsidRDefault="00750DEB">
            <w:pPr>
              <w:rPr>
                <w:rFonts w:ascii="Verdana" w:hAnsi="Verdana"/>
                <w:sz w:val="20"/>
                <w:szCs w:val="20"/>
              </w:rPr>
            </w:pPr>
          </w:p>
        </w:tc>
        <w:tc>
          <w:tcPr>
            <w:tcW w:w="4309" w:type="dxa"/>
          </w:tcPr>
          <w:p w:rsidR="00750DEB" w:rsidRDefault="00DA569B">
            <w:r>
              <w:t>Asarco purchased the Oxide Copper property</w:t>
            </w:r>
            <w:r>
              <w:t xml:space="preserve"> and the El </w:t>
            </w:r>
            <w:proofErr w:type="spellStart"/>
            <w:r>
              <w:t>Tiro</w:t>
            </w:r>
            <w:proofErr w:type="spellEnd"/>
            <w:r>
              <w:t xml:space="preserve"> Copper property.</w:t>
            </w:r>
          </w:p>
          <w:p w:rsidR="008A30E6" w:rsidRDefault="008A30E6"/>
          <w:p w:rsidR="008A30E6" w:rsidRDefault="008A30E6"/>
          <w:p w:rsidR="008A30E6" w:rsidRDefault="008A30E6"/>
          <w:p w:rsidR="008A30E6" w:rsidRDefault="008A30E6"/>
          <w:p w:rsidR="008A30E6" w:rsidRDefault="008A30E6"/>
          <w:p w:rsidR="008A30E6" w:rsidRDefault="008A30E6"/>
          <w:p w:rsidR="008A30E6" w:rsidRDefault="008A30E6">
            <w:pPr>
              <w:rPr>
                <w:rFonts w:ascii="Verdana" w:hAnsi="Verdana"/>
                <w:sz w:val="20"/>
                <w:szCs w:val="20"/>
              </w:rPr>
            </w:pPr>
          </w:p>
        </w:tc>
      </w:tr>
      <w:tr w:rsidR="0055370F" w:rsidTr="00750DEB">
        <w:tc>
          <w:tcPr>
            <w:tcW w:w="1303" w:type="dxa"/>
          </w:tcPr>
          <w:p w:rsidR="0055370F" w:rsidRDefault="0055370F">
            <w:pPr>
              <w:rPr>
                <w:rFonts w:ascii="Verdana" w:hAnsi="Verdana"/>
                <w:sz w:val="20"/>
                <w:szCs w:val="20"/>
              </w:rPr>
            </w:pPr>
            <w:r>
              <w:rPr>
                <w:rFonts w:ascii="Verdana" w:hAnsi="Verdana"/>
                <w:sz w:val="20"/>
                <w:szCs w:val="20"/>
              </w:rPr>
              <w:t>1946-1964</w:t>
            </w:r>
          </w:p>
        </w:tc>
        <w:tc>
          <w:tcPr>
            <w:tcW w:w="3337" w:type="dxa"/>
          </w:tcPr>
          <w:p w:rsidR="0055370F" w:rsidRDefault="0055370F">
            <w:r>
              <w:t>During the two decades following the end of World War II, an increasing demand for copper resulted in expansions at many existing U. S. mining operations and the development of new mines. Expansions included the development of open pit operations at former underground producers such as Bagdad, Inspiration, Ray, Bisbee, and Butte during the late 1940s and 1950s. New copper projects were commissioned at Yerington in 1953, Silver Bell and Copper Cities during 1954, Pima and San Manuel during 1955, Esperanza in 1959, Mission in 1961, and Mineral Park in 1964</w:t>
            </w:r>
            <w:r>
              <w:t>.</w:t>
            </w:r>
          </w:p>
          <w:p w:rsidR="00C259AF" w:rsidRDefault="00C259AF"/>
          <w:p w:rsidR="00C259AF" w:rsidRDefault="00C259AF">
            <w:pPr>
              <w:rPr>
                <w:rFonts w:ascii="Verdana" w:hAnsi="Verdana"/>
                <w:sz w:val="20"/>
                <w:szCs w:val="20"/>
              </w:rPr>
            </w:pPr>
            <w:r>
              <w:t>BS&amp;K Mining operates</w:t>
            </w:r>
            <w:r>
              <w:t xml:space="preserve"> the Atlas mine, a small underground zinc prod</w:t>
            </w:r>
            <w:r>
              <w:t>ucer, adjacent to ASARCO’s North Silver Bell property,</w:t>
            </w:r>
            <w:r>
              <w:t xml:space="preserve"> 1947 until October 1964</w:t>
            </w:r>
          </w:p>
        </w:tc>
        <w:tc>
          <w:tcPr>
            <w:tcW w:w="4001" w:type="dxa"/>
          </w:tcPr>
          <w:p w:rsidR="0055370F" w:rsidRDefault="0055370F">
            <w:pPr>
              <w:rPr>
                <w:rFonts w:ascii="Verdana" w:hAnsi="Verdana"/>
                <w:sz w:val="20"/>
                <w:szCs w:val="20"/>
              </w:rPr>
            </w:pPr>
          </w:p>
        </w:tc>
        <w:tc>
          <w:tcPr>
            <w:tcW w:w="4309" w:type="dxa"/>
          </w:tcPr>
          <w:p w:rsidR="0055370F" w:rsidRDefault="0055370F"/>
        </w:tc>
      </w:tr>
      <w:tr w:rsidR="00CC6A46" w:rsidTr="00750DEB">
        <w:tc>
          <w:tcPr>
            <w:tcW w:w="1303" w:type="dxa"/>
          </w:tcPr>
          <w:p w:rsidR="00CC6A46" w:rsidRDefault="00CC6A46">
            <w:pPr>
              <w:rPr>
                <w:rFonts w:ascii="Verdana" w:hAnsi="Verdana"/>
                <w:sz w:val="20"/>
                <w:szCs w:val="20"/>
              </w:rPr>
            </w:pPr>
          </w:p>
        </w:tc>
        <w:tc>
          <w:tcPr>
            <w:tcW w:w="3337" w:type="dxa"/>
          </w:tcPr>
          <w:p w:rsidR="00CC6A46" w:rsidRDefault="00CC6A46"/>
        </w:tc>
        <w:tc>
          <w:tcPr>
            <w:tcW w:w="4001" w:type="dxa"/>
          </w:tcPr>
          <w:p w:rsidR="00CC6A46" w:rsidRDefault="00CC6A46">
            <w:pPr>
              <w:rPr>
                <w:rFonts w:ascii="Verdana" w:hAnsi="Verdana"/>
                <w:sz w:val="20"/>
                <w:szCs w:val="20"/>
              </w:rPr>
            </w:pPr>
          </w:p>
        </w:tc>
        <w:tc>
          <w:tcPr>
            <w:tcW w:w="4309" w:type="dxa"/>
          </w:tcPr>
          <w:p w:rsidR="00CC6A46" w:rsidRDefault="00CC6A46"/>
        </w:tc>
      </w:tr>
      <w:tr w:rsidR="00750DEB" w:rsidTr="00750DEB">
        <w:tc>
          <w:tcPr>
            <w:tcW w:w="1303" w:type="dxa"/>
          </w:tcPr>
          <w:p w:rsidR="00750DEB" w:rsidRDefault="00F56C38">
            <w:pPr>
              <w:rPr>
                <w:rFonts w:ascii="Verdana" w:hAnsi="Verdana"/>
                <w:sz w:val="20"/>
                <w:szCs w:val="20"/>
              </w:rPr>
            </w:pPr>
            <w:r>
              <w:rPr>
                <w:rFonts w:ascii="Verdana" w:hAnsi="Verdana"/>
                <w:sz w:val="20"/>
                <w:szCs w:val="20"/>
              </w:rPr>
              <w:t>1950</w:t>
            </w:r>
          </w:p>
        </w:tc>
        <w:tc>
          <w:tcPr>
            <w:tcW w:w="3337" w:type="dxa"/>
          </w:tcPr>
          <w:p w:rsidR="00750DEB" w:rsidRDefault="00F56C38">
            <w:r>
              <w:t>With the start of the Korean War in June, concerns grew over shortages of copper, a strategic metal.</w:t>
            </w:r>
          </w:p>
          <w:p w:rsidR="008A30E6" w:rsidRDefault="008A30E6"/>
          <w:p w:rsidR="008A30E6" w:rsidRDefault="008A30E6"/>
          <w:p w:rsidR="008A30E6" w:rsidRDefault="008A30E6">
            <w:pPr>
              <w:rPr>
                <w:rFonts w:ascii="Verdana" w:hAnsi="Verdana"/>
                <w:sz w:val="20"/>
                <w:szCs w:val="20"/>
              </w:rPr>
            </w:pPr>
          </w:p>
        </w:tc>
        <w:tc>
          <w:tcPr>
            <w:tcW w:w="4001" w:type="dxa"/>
          </w:tcPr>
          <w:p w:rsidR="00750DEB" w:rsidRDefault="00750DEB">
            <w:pPr>
              <w:rPr>
                <w:rFonts w:ascii="Verdana" w:hAnsi="Verdana"/>
                <w:sz w:val="20"/>
                <w:szCs w:val="20"/>
              </w:rPr>
            </w:pPr>
          </w:p>
        </w:tc>
        <w:tc>
          <w:tcPr>
            <w:tcW w:w="4309" w:type="dxa"/>
          </w:tcPr>
          <w:p w:rsidR="00750DEB" w:rsidRDefault="00750DEB">
            <w:pPr>
              <w:rPr>
                <w:rFonts w:ascii="Verdana" w:hAnsi="Verdana"/>
                <w:sz w:val="20"/>
                <w:szCs w:val="20"/>
              </w:rPr>
            </w:pPr>
          </w:p>
        </w:tc>
      </w:tr>
      <w:tr w:rsidR="00750DEB" w:rsidTr="00750DEB">
        <w:tc>
          <w:tcPr>
            <w:tcW w:w="1303" w:type="dxa"/>
          </w:tcPr>
          <w:p w:rsidR="00750DEB" w:rsidRDefault="00F56C38">
            <w:pPr>
              <w:rPr>
                <w:rFonts w:ascii="Verdana" w:hAnsi="Verdana"/>
                <w:sz w:val="20"/>
                <w:szCs w:val="20"/>
              </w:rPr>
            </w:pPr>
            <w:r>
              <w:rPr>
                <w:rFonts w:ascii="Verdana" w:hAnsi="Verdana"/>
                <w:sz w:val="20"/>
                <w:szCs w:val="20"/>
              </w:rPr>
              <w:t>1951</w:t>
            </w:r>
          </w:p>
        </w:tc>
        <w:tc>
          <w:tcPr>
            <w:tcW w:w="3337" w:type="dxa"/>
          </w:tcPr>
          <w:p w:rsidR="00750DEB" w:rsidRDefault="00750DEB">
            <w:pPr>
              <w:rPr>
                <w:rFonts w:ascii="Verdana" w:hAnsi="Verdana"/>
                <w:sz w:val="20"/>
                <w:szCs w:val="20"/>
              </w:rPr>
            </w:pPr>
          </w:p>
        </w:tc>
        <w:tc>
          <w:tcPr>
            <w:tcW w:w="4001" w:type="dxa"/>
          </w:tcPr>
          <w:p w:rsidR="00750DEB" w:rsidRDefault="00750DEB">
            <w:pPr>
              <w:rPr>
                <w:rFonts w:ascii="Verdana" w:hAnsi="Verdana"/>
                <w:sz w:val="20"/>
                <w:szCs w:val="20"/>
              </w:rPr>
            </w:pPr>
          </w:p>
        </w:tc>
        <w:tc>
          <w:tcPr>
            <w:tcW w:w="4309" w:type="dxa"/>
          </w:tcPr>
          <w:p w:rsidR="00750DEB" w:rsidRDefault="00F56C38" w:rsidP="00F56C38">
            <w:r>
              <w:t>In November</w:t>
            </w:r>
            <w:r>
              <w:t>, ASARCO entered an agreement with the Defense Material Procurement Agency under which ASARCO agreed to finance the development of its Silver Bell property in exchange for a guarantee by the Federal Government to purchase 177 million pounds of the first 197 mill</w:t>
            </w:r>
            <w:r>
              <w:t>ion pounds of copper production.</w:t>
            </w:r>
            <w:r w:rsidR="001466F1">
              <w:t xml:space="preserve"> </w:t>
            </w:r>
            <w:r w:rsidR="001466F1">
              <w:t xml:space="preserve">In an effort to avoid delays, ASARCO hired </w:t>
            </w:r>
            <w:proofErr w:type="spellStart"/>
            <w:r w:rsidR="001466F1">
              <w:t>Isbel</w:t>
            </w:r>
            <w:proofErr w:type="spellEnd"/>
            <w:r w:rsidR="001466F1">
              <w:t xml:space="preserve"> Construction Company to commence pre-production stripping and mine development activities. Contracts were also negotiated and signed with the Utah Construction Company to build a </w:t>
            </w:r>
            <w:proofErr w:type="spellStart"/>
            <w:r w:rsidR="001466F1">
              <w:t>townsite</w:t>
            </w:r>
            <w:proofErr w:type="spellEnd"/>
            <w:r w:rsidR="001466F1">
              <w:t xml:space="preserve"> and Stearns Rodger Manufacturing Company to erect a 7,500 ton/day concentrator.</w:t>
            </w:r>
          </w:p>
          <w:p w:rsidR="008A30E6" w:rsidRDefault="008A30E6" w:rsidP="00F56C38"/>
          <w:p w:rsidR="008A30E6" w:rsidRDefault="008A30E6" w:rsidP="00F56C38"/>
          <w:p w:rsidR="008A30E6" w:rsidRDefault="008A30E6" w:rsidP="00F56C38"/>
          <w:p w:rsidR="008A30E6" w:rsidRDefault="008A30E6" w:rsidP="00F56C38"/>
          <w:p w:rsidR="008A30E6" w:rsidRDefault="008A30E6" w:rsidP="00F56C38"/>
          <w:p w:rsidR="008A30E6" w:rsidRDefault="008A30E6" w:rsidP="00F56C38"/>
          <w:p w:rsidR="008A30E6" w:rsidRDefault="008A30E6" w:rsidP="00F56C38"/>
          <w:p w:rsidR="008A30E6" w:rsidRDefault="008A30E6" w:rsidP="00F56C38"/>
          <w:p w:rsidR="008A30E6" w:rsidRDefault="008A30E6" w:rsidP="00F56C38"/>
          <w:p w:rsidR="008A30E6" w:rsidRDefault="008A30E6" w:rsidP="00F56C38"/>
          <w:p w:rsidR="008A30E6" w:rsidRDefault="008A30E6" w:rsidP="00F56C38"/>
          <w:p w:rsidR="008A30E6" w:rsidRDefault="008A30E6" w:rsidP="00F56C38"/>
          <w:p w:rsidR="008A30E6" w:rsidRDefault="008A30E6" w:rsidP="00F56C38"/>
          <w:p w:rsidR="008A30E6" w:rsidRDefault="008A30E6" w:rsidP="00F56C38"/>
          <w:p w:rsidR="008A30E6" w:rsidRDefault="008A30E6" w:rsidP="00F56C38"/>
          <w:p w:rsidR="008A30E6" w:rsidRDefault="008A30E6" w:rsidP="00F56C38"/>
          <w:p w:rsidR="008A30E6" w:rsidRDefault="008A30E6" w:rsidP="00F56C38">
            <w:pPr>
              <w:rPr>
                <w:rFonts w:ascii="Verdana" w:hAnsi="Verdana"/>
                <w:sz w:val="20"/>
                <w:szCs w:val="20"/>
              </w:rPr>
            </w:pPr>
          </w:p>
        </w:tc>
      </w:tr>
      <w:tr w:rsidR="00750DEB" w:rsidTr="00750DEB">
        <w:tc>
          <w:tcPr>
            <w:tcW w:w="1303" w:type="dxa"/>
          </w:tcPr>
          <w:p w:rsidR="00750DEB" w:rsidRDefault="00353B78">
            <w:pPr>
              <w:rPr>
                <w:rFonts w:ascii="Verdana" w:hAnsi="Verdana"/>
                <w:sz w:val="20"/>
                <w:szCs w:val="20"/>
              </w:rPr>
            </w:pPr>
            <w:r>
              <w:rPr>
                <w:rFonts w:ascii="Verdana" w:hAnsi="Verdana"/>
                <w:sz w:val="20"/>
                <w:szCs w:val="20"/>
              </w:rPr>
              <w:t>1952</w:t>
            </w:r>
          </w:p>
        </w:tc>
        <w:tc>
          <w:tcPr>
            <w:tcW w:w="3337" w:type="dxa"/>
          </w:tcPr>
          <w:p w:rsidR="00750DEB" w:rsidRDefault="00750DEB">
            <w:pPr>
              <w:rPr>
                <w:rFonts w:ascii="Verdana" w:hAnsi="Verdana"/>
                <w:sz w:val="20"/>
                <w:szCs w:val="20"/>
              </w:rPr>
            </w:pPr>
          </w:p>
        </w:tc>
        <w:tc>
          <w:tcPr>
            <w:tcW w:w="4001" w:type="dxa"/>
          </w:tcPr>
          <w:p w:rsidR="00750DEB" w:rsidRDefault="00750DEB">
            <w:pPr>
              <w:rPr>
                <w:rFonts w:ascii="Verdana" w:hAnsi="Verdana"/>
                <w:sz w:val="20"/>
                <w:szCs w:val="20"/>
              </w:rPr>
            </w:pPr>
          </w:p>
        </w:tc>
        <w:tc>
          <w:tcPr>
            <w:tcW w:w="4309" w:type="dxa"/>
          </w:tcPr>
          <w:p w:rsidR="00750DEB" w:rsidRDefault="00353B78">
            <w:pPr>
              <w:rPr>
                <w:rFonts w:ascii="Verdana" w:hAnsi="Verdana"/>
                <w:sz w:val="20"/>
                <w:szCs w:val="20"/>
              </w:rPr>
            </w:pPr>
            <w:r>
              <w:t>One of the first things that needed to be done at this remote site was to provide supporting infrastruc</w:t>
            </w:r>
            <w:r>
              <w:t>ture for the workers</w:t>
            </w:r>
            <w:r>
              <w:t xml:space="preserve">. A new paved road was built from Plata, a rail siding near Rillito on the Southern Pacific Railroad, across </w:t>
            </w:r>
            <w:proofErr w:type="spellStart"/>
            <w:r>
              <w:t>Arva</w:t>
            </w:r>
            <w:proofErr w:type="spellEnd"/>
            <w:r>
              <w:t xml:space="preserve"> Valley to Silver Bell. This new company-owned community was located at an elevation of 2,650 feet in a low lying pass between the Silver Bell a</w:t>
            </w:r>
            <w:r>
              <w:t>nd Waterman Mountains</w:t>
            </w:r>
            <w:r>
              <w:t>. The first buildings erected at this site were apartments and bunkhouses for the construction workers. Approximately 65 two</w:t>
            </w:r>
            <w:r>
              <w:t>-</w:t>
            </w:r>
            <w:r>
              <w:t xml:space="preserve">bedroom (880 square foot) and 35 three-bedroom (1,062 square foot) prefabricated homes were manufactured on an assembly line in Tucson and transported by truck to Silver Bell between April 1952 and September 1952. There were also two trailer courts, which could each accommodate 90 trailers. Water was supplied by six wells located in </w:t>
            </w:r>
            <w:proofErr w:type="spellStart"/>
            <w:r>
              <w:t>Arva</w:t>
            </w:r>
            <w:proofErr w:type="spellEnd"/>
            <w:r>
              <w:t xml:space="preserve"> Valley, approximately 9 miles east of the </w:t>
            </w:r>
            <w:proofErr w:type="spellStart"/>
            <w:r>
              <w:t>townsite</w:t>
            </w:r>
            <w:proofErr w:type="spellEnd"/>
            <w:r>
              <w:t>. In addition to housing, supporting infrastructure also included</w:t>
            </w:r>
            <w:r w:rsidR="00686D9A">
              <w:t xml:space="preserve"> a general store, mess hall, post office, barber shop, gas station, swimming pool, recreation hall, and </w:t>
            </w:r>
            <w:r>
              <w:t>baseball field</w:t>
            </w:r>
            <w:r>
              <w:t>.</w:t>
            </w:r>
          </w:p>
        </w:tc>
      </w:tr>
      <w:tr w:rsidR="00CC6A46" w:rsidTr="00750DEB">
        <w:tc>
          <w:tcPr>
            <w:tcW w:w="1303" w:type="dxa"/>
          </w:tcPr>
          <w:p w:rsidR="00CC6A46" w:rsidRDefault="00CC6A46">
            <w:pPr>
              <w:rPr>
                <w:rFonts w:ascii="Verdana" w:hAnsi="Verdana"/>
                <w:sz w:val="20"/>
                <w:szCs w:val="20"/>
              </w:rPr>
            </w:pPr>
            <w:r>
              <w:rPr>
                <w:rFonts w:ascii="Verdana" w:hAnsi="Verdana"/>
                <w:sz w:val="20"/>
                <w:szCs w:val="20"/>
              </w:rPr>
              <w:t>1953</w:t>
            </w:r>
          </w:p>
        </w:tc>
        <w:tc>
          <w:tcPr>
            <w:tcW w:w="3337" w:type="dxa"/>
          </w:tcPr>
          <w:p w:rsidR="00CC6A46" w:rsidRDefault="00CC6A46">
            <w:pPr>
              <w:rPr>
                <w:rFonts w:ascii="Verdana" w:hAnsi="Verdana"/>
                <w:sz w:val="20"/>
                <w:szCs w:val="20"/>
              </w:rPr>
            </w:pPr>
          </w:p>
        </w:tc>
        <w:tc>
          <w:tcPr>
            <w:tcW w:w="4001" w:type="dxa"/>
          </w:tcPr>
          <w:p w:rsidR="00CC6A46" w:rsidRDefault="00CC6A46">
            <w:pPr>
              <w:rPr>
                <w:rFonts w:ascii="Verdana" w:hAnsi="Verdana"/>
                <w:sz w:val="20"/>
                <w:szCs w:val="20"/>
              </w:rPr>
            </w:pPr>
          </w:p>
        </w:tc>
        <w:tc>
          <w:tcPr>
            <w:tcW w:w="4309" w:type="dxa"/>
          </w:tcPr>
          <w:p w:rsidR="00CC6A46" w:rsidRDefault="00CC6A46">
            <w:r>
              <w:t xml:space="preserve">Stripping of waste in the El </w:t>
            </w:r>
            <w:proofErr w:type="spellStart"/>
            <w:r>
              <w:t>Tiro</w:t>
            </w:r>
            <w:proofErr w:type="spellEnd"/>
            <w:r>
              <w:t xml:space="preserve"> area began in March 1953</w:t>
            </w:r>
            <w:r>
              <w:t>.</w:t>
            </w:r>
          </w:p>
          <w:p w:rsidR="008A30E6" w:rsidRDefault="008A30E6"/>
          <w:p w:rsidR="008A30E6" w:rsidRDefault="008A30E6"/>
          <w:p w:rsidR="008A30E6" w:rsidRDefault="008A30E6"/>
          <w:p w:rsidR="008A30E6" w:rsidRDefault="008A30E6"/>
        </w:tc>
      </w:tr>
      <w:tr w:rsidR="00750DEB" w:rsidTr="00750DEB">
        <w:tc>
          <w:tcPr>
            <w:tcW w:w="1303" w:type="dxa"/>
          </w:tcPr>
          <w:p w:rsidR="00750DEB" w:rsidRDefault="005E03DB">
            <w:pPr>
              <w:rPr>
                <w:rFonts w:ascii="Verdana" w:hAnsi="Verdana"/>
                <w:sz w:val="20"/>
                <w:szCs w:val="20"/>
              </w:rPr>
            </w:pPr>
            <w:r>
              <w:rPr>
                <w:rFonts w:ascii="Verdana" w:hAnsi="Verdana"/>
                <w:sz w:val="20"/>
                <w:szCs w:val="20"/>
              </w:rPr>
              <w:t>1954</w:t>
            </w:r>
          </w:p>
        </w:tc>
        <w:tc>
          <w:tcPr>
            <w:tcW w:w="3337" w:type="dxa"/>
          </w:tcPr>
          <w:p w:rsidR="00750DEB" w:rsidRDefault="00750DEB">
            <w:pPr>
              <w:rPr>
                <w:rFonts w:ascii="Verdana" w:hAnsi="Verdana"/>
                <w:sz w:val="20"/>
                <w:szCs w:val="20"/>
              </w:rPr>
            </w:pPr>
          </w:p>
        </w:tc>
        <w:tc>
          <w:tcPr>
            <w:tcW w:w="4001" w:type="dxa"/>
          </w:tcPr>
          <w:p w:rsidR="00750DEB" w:rsidRDefault="00750DEB">
            <w:pPr>
              <w:rPr>
                <w:rFonts w:ascii="Verdana" w:hAnsi="Verdana"/>
                <w:sz w:val="20"/>
                <w:szCs w:val="20"/>
              </w:rPr>
            </w:pPr>
          </w:p>
        </w:tc>
        <w:tc>
          <w:tcPr>
            <w:tcW w:w="4309" w:type="dxa"/>
          </w:tcPr>
          <w:p w:rsidR="00750DEB" w:rsidRDefault="005E03DB">
            <w:pPr>
              <w:rPr>
                <w:rFonts w:ascii="Verdana" w:hAnsi="Verdana"/>
                <w:sz w:val="20"/>
                <w:szCs w:val="20"/>
              </w:rPr>
            </w:pPr>
            <w:r>
              <w:t>The first</w:t>
            </w:r>
            <w:r>
              <w:t xml:space="preserve"> ore was processed in March</w:t>
            </w:r>
            <w:r>
              <w:t xml:space="preserve"> and operations achieved c</w:t>
            </w:r>
            <w:r>
              <w:t>ommercial production in May</w:t>
            </w:r>
            <w:r>
              <w:t>. Projected mine life at start-up was 12 to 13 years. The Silver Bell project was brought in under budget with total capital expenditures amounting to slightly less</w:t>
            </w:r>
            <w:r>
              <w:t xml:space="preserve"> than $17 million</w:t>
            </w:r>
            <w:r>
              <w:t>. It was also a milestone for ASARCO, being its first large scale open pit mine. It also represented a major step toward greater integration of mining operations into what had largely been a smelting and re</w:t>
            </w:r>
            <w:r>
              <w:t>fining business.</w:t>
            </w:r>
          </w:p>
        </w:tc>
      </w:tr>
      <w:tr w:rsidR="00750DEB" w:rsidTr="00750DEB">
        <w:tc>
          <w:tcPr>
            <w:tcW w:w="1303" w:type="dxa"/>
          </w:tcPr>
          <w:p w:rsidR="00750DEB" w:rsidRDefault="00CC6A46">
            <w:pPr>
              <w:rPr>
                <w:rFonts w:ascii="Verdana" w:hAnsi="Verdana"/>
                <w:sz w:val="20"/>
                <w:szCs w:val="20"/>
              </w:rPr>
            </w:pPr>
            <w:r>
              <w:rPr>
                <w:rFonts w:ascii="Verdana" w:hAnsi="Verdana"/>
                <w:sz w:val="20"/>
                <w:szCs w:val="20"/>
              </w:rPr>
              <w:t>1956</w:t>
            </w:r>
          </w:p>
        </w:tc>
        <w:tc>
          <w:tcPr>
            <w:tcW w:w="3337" w:type="dxa"/>
          </w:tcPr>
          <w:p w:rsidR="00750DEB" w:rsidRDefault="00750DEB">
            <w:pPr>
              <w:rPr>
                <w:rFonts w:ascii="Verdana" w:hAnsi="Verdana"/>
                <w:sz w:val="20"/>
                <w:szCs w:val="20"/>
              </w:rPr>
            </w:pPr>
          </w:p>
        </w:tc>
        <w:tc>
          <w:tcPr>
            <w:tcW w:w="4001" w:type="dxa"/>
          </w:tcPr>
          <w:p w:rsidR="00750DEB" w:rsidRDefault="00750DEB">
            <w:pPr>
              <w:rPr>
                <w:rFonts w:ascii="Verdana" w:hAnsi="Verdana"/>
                <w:sz w:val="20"/>
                <w:szCs w:val="20"/>
              </w:rPr>
            </w:pPr>
          </w:p>
        </w:tc>
        <w:tc>
          <w:tcPr>
            <w:tcW w:w="4309" w:type="dxa"/>
          </w:tcPr>
          <w:p w:rsidR="00750DEB" w:rsidRDefault="00CC6A46">
            <w:pPr>
              <w:rPr>
                <w:rFonts w:ascii="Verdana" w:hAnsi="Verdana"/>
                <w:sz w:val="20"/>
                <w:szCs w:val="20"/>
              </w:rPr>
            </w:pPr>
            <w:r>
              <w:t>A</w:t>
            </w:r>
            <w:r>
              <w:t>pproximately one-third of the Silver Bell's production was derived from t</w:t>
            </w:r>
            <w:r>
              <w:t xml:space="preserve">he El </w:t>
            </w:r>
            <w:proofErr w:type="spellStart"/>
            <w:r>
              <w:t>Tiro</w:t>
            </w:r>
            <w:proofErr w:type="spellEnd"/>
            <w:r>
              <w:t xml:space="preserve"> pit</w:t>
            </w:r>
            <w:r>
              <w:t xml:space="preserve">. The 4.1 mile haul road connecting the El </w:t>
            </w:r>
            <w:proofErr w:type="spellStart"/>
            <w:r>
              <w:t>Tiro</w:t>
            </w:r>
            <w:proofErr w:type="spellEnd"/>
            <w:r>
              <w:t xml:space="preserve"> pit and mill site was paved </w:t>
            </w:r>
            <w:r>
              <w:t>to reduce tire wear</w:t>
            </w:r>
            <w:r>
              <w:t xml:space="preserve">. Mining of ore from the El </w:t>
            </w:r>
            <w:proofErr w:type="spellStart"/>
            <w:r>
              <w:t>Tiro</w:t>
            </w:r>
            <w:proofErr w:type="spellEnd"/>
            <w:r>
              <w:t xml:space="preserve"> pit also occurred during the afternoon shift (4:00 PM to 12 midnight), because of cooler temperatures and better truck performance on the long haul to the crusher.</w:t>
            </w:r>
          </w:p>
        </w:tc>
      </w:tr>
      <w:tr w:rsidR="00750DEB" w:rsidTr="00750DEB">
        <w:tc>
          <w:tcPr>
            <w:tcW w:w="1303" w:type="dxa"/>
          </w:tcPr>
          <w:p w:rsidR="00750DEB" w:rsidRDefault="001158B5">
            <w:pPr>
              <w:rPr>
                <w:rFonts w:ascii="Verdana" w:hAnsi="Verdana"/>
                <w:sz w:val="20"/>
                <w:szCs w:val="20"/>
              </w:rPr>
            </w:pPr>
            <w:r>
              <w:rPr>
                <w:rFonts w:ascii="Verdana" w:hAnsi="Verdana"/>
                <w:sz w:val="20"/>
                <w:szCs w:val="20"/>
              </w:rPr>
              <w:t>1957</w:t>
            </w:r>
          </w:p>
        </w:tc>
        <w:tc>
          <w:tcPr>
            <w:tcW w:w="3337" w:type="dxa"/>
          </w:tcPr>
          <w:p w:rsidR="00750DEB" w:rsidRDefault="00750DEB">
            <w:pPr>
              <w:rPr>
                <w:rFonts w:ascii="Verdana" w:hAnsi="Verdana"/>
                <w:sz w:val="20"/>
                <w:szCs w:val="20"/>
              </w:rPr>
            </w:pPr>
          </w:p>
        </w:tc>
        <w:tc>
          <w:tcPr>
            <w:tcW w:w="4001" w:type="dxa"/>
          </w:tcPr>
          <w:p w:rsidR="00750DEB" w:rsidRDefault="00750DEB">
            <w:pPr>
              <w:rPr>
                <w:rFonts w:ascii="Verdana" w:hAnsi="Verdana"/>
                <w:sz w:val="20"/>
                <w:szCs w:val="20"/>
              </w:rPr>
            </w:pPr>
          </w:p>
        </w:tc>
        <w:tc>
          <w:tcPr>
            <w:tcW w:w="4309" w:type="dxa"/>
          </w:tcPr>
          <w:p w:rsidR="00750DEB" w:rsidRDefault="001158B5">
            <w:pPr>
              <w:rPr>
                <w:rFonts w:ascii="Verdana" w:hAnsi="Verdana"/>
                <w:sz w:val="20"/>
                <w:szCs w:val="20"/>
              </w:rPr>
            </w:pPr>
            <w:r>
              <w:t>ASARCO personnel took over the duties performed by the contract miner</w:t>
            </w:r>
            <w:r>
              <w:t xml:space="preserve">, </w:t>
            </w:r>
            <w:proofErr w:type="spellStart"/>
            <w:r>
              <w:t>Isbel</w:t>
            </w:r>
            <w:proofErr w:type="spellEnd"/>
            <w:r>
              <w:t xml:space="preserve"> Construction on April 1.</w:t>
            </w:r>
          </w:p>
        </w:tc>
      </w:tr>
      <w:tr w:rsidR="00750DEB" w:rsidTr="00750DEB">
        <w:tc>
          <w:tcPr>
            <w:tcW w:w="1303" w:type="dxa"/>
          </w:tcPr>
          <w:p w:rsidR="00750DEB" w:rsidRDefault="00495869">
            <w:pPr>
              <w:rPr>
                <w:rFonts w:ascii="Verdana" w:hAnsi="Verdana"/>
                <w:sz w:val="20"/>
                <w:szCs w:val="20"/>
              </w:rPr>
            </w:pPr>
            <w:r>
              <w:rPr>
                <w:rFonts w:ascii="Verdana" w:hAnsi="Verdana"/>
                <w:sz w:val="20"/>
                <w:szCs w:val="20"/>
              </w:rPr>
              <w:t>1970</w:t>
            </w:r>
          </w:p>
        </w:tc>
        <w:tc>
          <w:tcPr>
            <w:tcW w:w="3337" w:type="dxa"/>
          </w:tcPr>
          <w:p w:rsidR="00750DEB" w:rsidRDefault="00750DEB">
            <w:pPr>
              <w:rPr>
                <w:rFonts w:ascii="Verdana" w:hAnsi="Verdana"/>
                <w:sz w:val="20"/>
                <w:szCs w:val="20"/>
              </w:rPr>
            </w:pPr>
          </w:p>
        </w:tc>
        <w:tc>
          <w:tcPr>
            <w:tcW w:w="4001" w:type="dxa"/>
          </w:tcPr>
          <w:p w:rsidR="00750DEB" w:rsidRDefault="00750DEB">
            <w:pPr>
              <w:rPr>
                <w:rFonts w:ascii="Verdana" w:hAnsi="Verdana"/>
                <w:sz w:val="20"/>
                <w:szCs w:val="20"/>
              </w:rPr>
            </w:pPr>
          </w:p>
        </w:tc>
        <w:tc>
          <w:tcPr>
            <w:tcW w:w="4309" w:type="dxa"/>
          </w:tcPr>
          <w:p w:rsidR="00750DEB" w:rsidRDefault="00495869">
            <w:r>
              <w:t>T</w:t>
            </w:r>
            <w:r>
              <w:t>he company-owned town of Silver Bell had grown to about 1,000 residents. There were 176 homes, 24 apartments, 30 trailer spaces, 2 bunkhouses, a mess hall, general store, barber shop, U. S. post office (85270), and recreational facilities that included a swimming pool and ball park. School children attended public schools in Marana</w:t>
            </w:r>
            <w:r w:rsidR="00447D4A">
              <w:t>.</w:t>
            </w:r>
          </w:p>
          <w:p w:rsidR="008A30E6" w:rsidRDefault="008A30E6">
            <w:pPr>
              <w:rPr>
                <w:rFonts w:ascii="Verdana" w:hAnsi="Verdana"/>
                <w:sz w:val="20"/>
                <w:szCs w:val="20"/>
              </w:rPr>
            </w:pPr>
          </w:p>
        </w:tc>
      </w:tr>
      <w:tr w:rsidR="00750DEB" w:rsidTr="00750DEB">
        <w:tc>
          <w:tcPr>
            <w:tcW w:w="1303" w:type="dxa"/>
          </w:tcPr>
          <w:p w:rsidR="00750DEB" w:rsidRDefault="00447D4A">
            <w:pPr>
              <w:rPr>
                <w:rFonts w:ascii="Verdana" w:hAnsi="Verdana"/>
                <w:sz w:val="20"/>
                <w:szCs w:val="20"/>
              </w:rPr>
            </w:pPr>
            <w:r>
              <w:rPr>
                <w:rFonts w:ascii="Verdana" w:hAnsi="Verdana"/>
                <w:sz w:val="20"/>
                <w:szCs w:val="20"/>
              </w:rPr>
              <w:t>1981</w:t>
            </w:r>
          </w:p>
        </w:tc>
        <w:tc>
          <w:tcPr>
            <w:tcW w:w="3337" w:type="dxa"/>
          </w:tcPr>
          <w:p w:rsidR="00750DEB" w:rsidRDefault="00750DEB">
            <w:pPr>
              <w:rPr>
                <w:rFonts w:ascii="Verdana" w:hAnsi="Verdana"/>
                <w:sz w:val="20"/>
                <w:szCs w:val="20"/>
              </w:rPr>
            </w:pPr>
          </w:p>
        </w:tc>
        <w:tc>
          <w:tcPr>
            <w:tcW w:w="4001" w:type="dxa"/>
          </w:tcPr>
          <w:p w:rsidR="00750DEB" w:rsidRDefault="00750DEB">
            <w:pPr>
              <w:rPr>
                <w:rFonts w:ascii="Verdana" w:hAnsi="Verdana"/>
                <w:sz w:val="20"/>
                <w:szCs w:val="20"/>
              </w:rPr>
            </w:pPr>
          </w:p>
        </w:tc>
        <w:tc>
          <w:tcPr>
            <w:tcW w:w="4309" w:type="dxa"/>
          </w:tcPr>
          <w:p w:rsidR="00750DEB" w:rsidRDefault="00447D4A">
            <w:pPr>
              <w:rPr>
                <w:rFonts w:ascii="Verdana" w:hAnsi="Verdana"/>
                <w:sz w:val="20"/>
                <w:szCs w:val="20"/>
              </w:rPr>
            </w:pPr>
            <w:r>
              <w:t>With the collapse of the copper price from $1.33 in February 1980 to $0.79 per pound in December 1981, mining and milling operations at Silver Bell were suspended on December 23</w:t>
            </w:r>
            <w:r>
              <w:t xml:space="preserve">. </w:t>
            </w:r>
            <w:r>
              <w:t>However, precipitate operations continued to recover copper from the leach dumps.</w:t>
            </w:r>
          </w:p>
        </w:tc>
      </w:tr>
      <w:tr w:rsidR="00750DEB" w:rsidTr="00750DEB">
        <w:tc>
          <w:tcPr>
            <w:tcW w:w="1303" w:type="dxa"/>
          </w:tcPr>
          <w:p w:rsidR="00750DEB" w:rsidRDefault="0025250F">
            <w:pPr>
              <w:rPr>
                <w:rFonts w:ascii="Verdana" w:hAnsi="Verdana"/>
                <w:sz w:val="20"/>
                <w:szCs w:val="20"/>
              </w:rPr>
            </w:pPr>
            <w:r>
              <w:rPr>
                <w:rFonts w:ascii="Verdana" w:hAnsi="Verdana"/>
                <w:sz w:val="20"/>
                <w:szCs w:val="20"/>
              </w:rPr>
              <w:t>1982</w:t>
            </w:r>
          </w:p>
        </w:tc>
        <w:tc>
          <w:tcPr>
            <w:tcW w:w="3337" w:type="dxa"/>
          </w:tcPr>
          <w:p w:rsidR="00750DEB" w:rsidRDefault="00750DEB">
            <w:pPr>
              <w:rPr>
                <w:rFonts w:ascii="Verdana" w:hAnsi="Verdana"/>
                <w:sz w:val="20"/>
                <w:szCs w:val="20"/>
              </w:rPr>
            </w:pPr>
          </w:p>
        </w:tc>
        <w:tc>
          <w:tcPr>
            <w:tcW w:w="4001" w:type="dxa"/>
          </w:tcPr>
          <w:p w:rsidR="00750DEB" w:rsidRDefault="00750DEB">
            <w:pPr>
              <w:rPr>
                <w:rFonts w:ascii="Verdana" w:hAnsi="Verdana"/>
                <w:sz w:val="20"/>
                <w:szCs w:val="20"/>
              </w:rPr>
            </w:pPr>
          </w:p>
        </w:tc>
        <w:tc>
          <w:tcPr>
            <w:tcW w:w="4309" w:type="dxa"/>
          </w:tcPr>
          <w:p w:rsidR="00750DEB" w:rsidRDefault="0025250F">
            <w:pPr>
              <w:rPr>
                <w:rFonts w:ascii="Verdana" w:hAnsi="Verdana"/>
                <w:sz w:val="20"/>
                <w:szCs w:val="20"/>
              </w:rPr>
            </w:pPr>
            <w:r>
              <w:t>Of the 175 company-owned homes in the town of Silver Bell, 100 were sold and moved to other locations, 46 were still occupied and the remainder boarded up by the end of 1982</w:t>
            </w:r>
            <w:r>
              <w:t>.</w:t>
            </w:r>
          </w:p>
        </w:tc>
      </w:tr>
      <w:tr w:rsidR="00750DEB" w:rsidTr="00750DEB">
        <w:tc>
          <w:tcPr>
            <w:tcW w:w="1303" w:type="dxa"/>
          </w:tcPr>
          <w:p w:rsidR="00750DEB" w:rsidRDefault="0025250F">
            <w:pPr>
              <w:rPr>
                <w:rFonts w:ascii="Verdana" w:hAnsi="Verdana"/>
                <w:sz w:val="20"/>
                <w:szCs w:val="20"/>
              </w:rPr>
            </w:pPr>
            <w:r>
              <w:rPr>
                <w:rFonts w:ascii="Verdana" w:hAnsi="Verdana"/>
                <w:sz w:val="20"/>
                <w:szCs w:val="20"/>
              </w:rPr>
              <w:t>1984</w:t>
            </w:r>
          </w:p>
        </w:tc>
        <w:tc>
          <w:tcPr>
            <w:tcW w:w="3337" w:type="dxa"/>
          </w:tcPr>
          <w:p w:rsidR="00750DEB" w:rsidRDefault="00750DEB">
            <w:pPr>
              <w:rPr>
                <w:rFonts w:ascii="Verdana" w:hAnsi="Verdana"/>
                <w:sz w:val="20"/>
                <w:szCs w:val="20"/>
              </w:rPr>
            </w:pPr>
          </w:p>
        </w:tc>
        <w:tc>
          <w:tcPr>
            <w:tcW w:w="4001" w:type="dxa"/>
          </w:tcPr>
          <w:p w:rsidR="00750DEB" w:rsidRDefault="00750DEB">
            <w:pPr>
              <w:rPr>
                <w:rFonts w:ascii="Verdana" w:hAnsi="Verdana"/>
                <w:sz w:val="20"/>
                <w:szCs w:val="20"/>
              </w:rPr>
            </w:pPr>
          </w:p>
        </w:tc>
        <w:tc>
          <w:tcPr>
            <w:tcW w:w="4309" w:type="dxa"/>
          </w:tcPr>
          <w:p w:rsidR="00750DEB" w:rsidRDefault="0025250F">
            <w:pPr>
              <w:rPr>
                <w:rFonts w:ascii="Verdana" w:hAnsi="Verdana"/>
                <w:sz w:val="20"/>
                <w:szCs w:val="20"/>
              </w:rPr>
            </w:pPr>
            <w:r>
              <w:t>O</w:t>
            </w:r>
            <w:r>
              <w:t>perations were permanently halted on August 15, 1984. Only 15 to 18 workers were retained to continue recovering copper from the dump leaching operatio</w:t>
            </w:r>
            <w:r>
              <w:t>ns and maintain the facilities.</w:t>
            </w:r>
          </w:p>
        </w:tc>
      </w:tr>
      <w:tr w:rsidR="00750DEB" w:rsidTr="00750DEB">
        <w:tc>
          <w:tcPr>
            <w:tcW w:w="1303" w:type="dxa"/>
          </w:tcPr>
          <w:p w:rsidR="00750DEB" w:rsidRDefault="006C4CD2">
            <w:pPr>
              <w:rPr>
                <w:rFonts w:ascii="Verdana" w:hAnsi="Verdana"/>
                <w:sz w:val="20"/>
                <w:szCs w:val="20"/>
              </w:rPr>
            </w:pPr>
            <w:r>
              <w:rPr>
                <w:rFonts w:ascii="Verdana" w:hAnsi="Verdana"/>
                <w:sz w:val="20"/>
                <w:szCs w:val="20"/>
              </w:rPr>
              <w:t>1984-1987</w:t>
            </w:r>
          </w:p>
        </w:tc>
        <w:tc>
          <w:tcPr>
            <w:tcW w:w="3337" w:type="dxa"/>
          </w:tcPr>
          <w:p w:rsidR="00750DEB" w:rsidRDefault="00750DEB">
            <w:pPr>
              <w:rPr>
                <w:rFonts w:ascii="Verdana" w:hAnsi="Verdana"/>
                <w:sz w:val="20"/>
                <w:szCs w:val="20"/>
              </w:rPr>
            </w:pPr>
          </w:p>
        </w:tc>
        <w:tc>
          <w:tcPr>
            <w:tcW w:w="4001" w:type="dxa"/>
          </w:tcPr>
          <w:p w:rsidR="00750DEB" w:rsidRDefault="00750DEB">
            <w:pPr>
              <w:rPr>
                <w:rFonts w:ascii="Verdana" w:hAnsi="Verdana"/>
                <w:sz w:val="20"/>
                <w:szCs w:val="20"/>
              </w:rPr>
            </w:pPr>
          </w:p>
        </w:tc>
        <w:tc>
          <w:tcPr>
            <w:tcW w:w="4309" w:type="dxa"/>
          </w:tcPr>
          <w:p w:rsidR="00750DEB" w:rsidRDefault="00C259AF">
            <w:r>
              <w:t xml:space="preserve">With the cessation of mining operations at Silver Bell in August 1984, its sulfide concentrator was placed on care and maintenance status and eventually closed. Housing and other infrastructure at the Silver Bell company </w:t>
            </w:r>
            <w:proofErr w:type="spellStart"/>
            <w:r>
              <w:t>townsite</w:t>
            </w:r>
            <w:proofErr w:type="spellEnd"/>
            <w:r>
              <w:t xml:space="preserve"> was also demolished, making it necessary for the mine's personnel to find living accommodations elsewhere</w:t>
            </w:r>
            <w:r>
              <w:t>.</w:t>
            </w:r>
          </w:p>
          <w:p w:rsidR="00FA5CF8" w:rsidRDefault="00FA5CF8"/>
          <w:p w:rsidR="00FA5CF8" w:rsidRDefault="00FA5CF8">
            <w:r>
              <w:t>Although annual copper production declined to 7 to 13 million pounds during this thirteen year period, efforts to resume full-scale mining operations at Silver Bell continued. This work included evaluation of an area known as North Silver Bell, located on land controlled by ASARCO and BS&amp;K Mining.</w:t>
            </w:r>
          </w:p>
          <w:p w:rsidR="006C4CD2" w:rsidRDefault="006C4CD2">
            <w:pPr>
              <w:rPr>
                <w:rFonts w:ascii="Verdana" w:hAnsi="Verdana"/>
                <w:sz w:val="20"/>
                <w:szCs w:val="20"/>
              </w:rPr>
            </w:pPr>
          </w:p>
        </w:tc>
      </w:tr>
      <w:tr w:rsidR="00750DEB" w:rsidTr="00750DEB">
        <w:tc>
          <w:tcPr>
            <w:tcW w:w="1303" w:type="dxa"/>
          </w:tcPr>
          <w:p w:rsidR="00750DEB" w:rsidRDefault="006C4CD2">
            <w:pPr>
              <w:rPr>
                <w:rFonts w:ascii="Verdana" w:hAnsi="Verdana"/>
                <w:sz w:val="20"/>
                <w:szCs w:val="20"/>
              </w:rPr>
            </w:pPr>
            <w:r>
              <w:rPr>
                <w:rFonts w:ascii="Verdana" w:hAnsi="Verdana"/>
                <w:sz w:val="20"/>
                <w:szCs w:val="20"/>
              </w:rPr>
              <w:t>1988</w:t>
            </w:r>
          </w:p>
        </w:tc>
        <w:tc>
          <w:tcPr>
            <w:tcW w:w="3337" w:type="dxa"/>
          </w:tcPr>
          <w:p w:rsidR="00750DEB" w:rsidRDefault="00750DEB">
            <w:pPr>
              <w:rPr>
                <w:rFonts w:ascii="Verdana" w:hAnsi="Verdana"/>
                <w:sz w:val="20"/>
                <w:szCs w:val="20"/>
              </w:rPr>
            </w:pPr>
          </w:p>
        </w:tc>
        <w:tc>
          <w:tcPr>
            <w:tcW w:w="4001" w:type="dxa"/>
          </w:tcPr>
          <w:p w:rsidR="00750DEB" w:rsidRDefault="00750DEB">
            <w:pPr>
              <w:rPr>
                <w:rFonts w:ascii="Verdana" w:hAnsi="Verdana"/>
                <w:sz w:val="20"/>
                <w:szCs w:val="20"/>
              </w:rPr>
            </w:pPr>
          </w:p>
        </w:tc>
        <w:tc>
          <w:tcPr>
            <w:tcW w:w="4309" w:type="dxa"/>
          </w:tcPr>
          <w:p w:rsidR="00750DEB" w:rsidRDefault="006C4CD2">
            <w:pPr>
              <w:rPr>
                <w:rFonts w:ascii="Verdana" w:hAnsi="Verdana"/>
                <w:sz w:val="20"/>
                <w:szCs w:val="20"/>
              </w:rPr>
            </w:pPr>
            <w:r>
              <w:t>After several years of surface exploration, ASARCO commenced an infill drilling program at North Silver Bell in 1988</w:t>
            </w:r>
            <w:r>
              <w:t>.</w:t>
            </w:r>
          </w:p>
        </w:tc>
      </w:tr>
      <w:tr w:rsidR="006C4CD2" w:rsidTr="00750DEB">
        <w:tc>
          <w:tcPr>
            <w:tcW w:w="1303" w:type="dxa"/>
          </w:tcPr>
          <w:p w:rsidR="006C4CD2" w:rsidRDefault="006C4CD2">
            <w:pPr>
              <w:rPr>
                <w:rFonts w:ascii="Verdana" w:hAnsi="Verdana"/>
                <w:sz w:val="20"/>
                <w:szCs w:val="20"/>
              </w:rPr>
            </w:pPr>
            <w:r>
              <w:rPr>
                <w:rFonts w:ascii="Verdana" w:hAnsi="Verdana"/>
                <w:sz w:val="20"/>
                <w:szCs w:val="20"/>
              </w:rPr>
              <w:t>1990</w:t>
            </w:r>
          </w:p>
        </w:tc>
        <w:tc>
          <w:tcPr>
            <w:tcW w:w="3337" w:type="dxa"/>
          </w:tcPr>
          <w:p w:rsidR="006C4CD2" w:rsidRDefault="006C4CD2">
            <w:pPr>
              <w:rPr>
                <w:rFonts w:ascii="Verdana" w:hAnsi="Verdana"/>
                <w:sz w:val="20"/>
                <w:szCs w:val="20"/>
              </w:rPr>
            </w:pPr>
          </w:p>
        </w:tc>
        <w:tc>
          <w:tcPr>
            <w:tcW w:w="4001" w:type="dxa"/>
          </w:tcPr>
          <w:p w:rsidR="006C4CD2" w:rsidRDefault="006C4CD2">
            <w:pPr>
              <w:rPr>
                <w:rFonts w:ascii="Verdana" w:hAnsi="Verdana"/>
                <w:sz w:val="20"/>
                <w:szCs w:val="20"/>
              </w:rPr>
            </w:pPr>
          </w:p>
        </w:tc>
        <w:tc>
          <w:tcPr>
            <w:tcW w:w="4309" w:type="dxa"/>
          </w:tcPr>
          <w:p w:rsidR="006C4CD2" w:rsidRDefault="006C4CD2">
            <w:r>
              <w:t xml:space="preserve">ASARCO </w:t>
            </w:r>
            <w:r>
              <w:t>purchased the adjacent BS&amp;K property from the American Pacific Mining Company in 1990.</w:t>
            </w:r>
          </w:p>
        </w:tc>
      </w:tr>
      <w:tr w:rsidR="006C4CD2" w:rsidTr="00750DEB">
        <w:tc>
          <w:tcPr>
            <w:tcW w:w="1303" w:type="dxa"/>
          </w:tcPr>
          <w:p w:rsidR="006C4CD2" w:rsidRDefault="006C4CD2">
            <w:pPr>
              <w:rPr>
                <w:rFonts w:ascii="Verdana" w:hAnsi="Verdana"/>
                <w:sz w:val="20"/>
                <w:szCs w:val="20"/>
              </w:rPr>
            </w:pPr>
            <w:r>
              <w:rPr>
                <w:rFonts w:ascii="Verdana" w:hAnsi="Verdana"/>
                <w:sz w:val="20"/>
                <w:szCs w:val="20"/>
              </w:rPr>
              <w:t>1994</w:t>
            </w:r>
          </w:p>
        </w:tc>
        <w:tc>
          <w:tcPr>
            <w:tcW w:w="3337" w:type="dxa"/>
          </w:tcPr>
          <w:p w:rsidR="006C4CD2" w:rsidRDefault="006C4CD2">
            <w:pPr>
              <w:rPr>
                <w:rFonts w:ascii="Verdana" w:hAnsi="Verdana"/>
                <w:sz w:val="20"/>
                <w:szCs w:val="20"/>
              </w:rPr>
            </w:pPr>
          </w:p>
        </w:tc>
        <w:tc>
          <w:tcPr>
            <w:tcW w:w="4001" w:type="dxa"/>
          </w:tcPr>
          <w:p w:rsidR="006C4CD2" w:rsidRDefault="006C4CD2">
            <w:pPr>
              <w:rPr>
                <w:rFonts w:ascii="Verdana" w:hAnsi="Verdana"/>
                <w:sz w:val="20"/>
                <w:szCs w:val="20"/>
              </w:rPr>
            </w:pPr>
          </w:p>
        </w:tc>
        <w:tc>
          <w:tcPr>
            <w:tcW w:w="4309" w:type="dxa"/>
          </w:tcPr>
          <w:p w:rsidR="006C4CD2" w:rsidRDefault="006C4CD2">
            <w:r>
              <w:t>O</w:t>
            </w:r>
            <w:r>
              <w:t>re reserves at Silver Bell stood at 101.3 million tons, averaging 0.47% copper, including approximately 80 million tons of ore at North Silver, averaging 0.4% copper</w:t>
            </w:r>
            <w:r>
              <w:t>.</w:t>
            </w:r>
          </w:p>
        </w:tc>
      </w:tr>
      <w:tr w:rsidR="006C4CD2" w:rsidTr="00750DEB">
        <w:tc>
          <w:tcPr>
            <w:tcW w:w="1303" w:type="dxa"/>
          </w:tcPr>
          <w:p w:rsidR="006C4CD2" w:rsidRDefault="006C4CD2">
            <w:pPr>
              <w:rPr>
                <w:rFonts w:ascii="Verdana" w:hAnsi="Verdana"/>
                <w:sz w:val="20"/>
                <w:szCs w:val="20"/>
              </w:rPr>
            </w:pPr>
            <w:r>
              <w:rPr>
                <w:rFonts w:ascii="Verdana" w:hAnsi="Verdana"/>
                <w:sz w:val="20"/>
                <w:szCs w:val="20"/>
              </w:rPr>
              <w:t>1995</w:t>
            </w:r>
          </w:p>
        </w:tc>
        <w:tc>
          <w:tcPr>
            <w:tcW w:w="3337" w:type="dxa"/>
          </w:tcPr>
          <w:p w:rsidR="006C4CD2" w:rsidRDefault="006C4CD2">
            <w:pPr>
              <w:rPr>
                <w:rFonts w:ascii="Verdana" w:hAnsi="Verdana"/>
                <w:sz w:val="20"/>
                <w:szCs w:val="20"/>
              </w:rPr>
            </w:pPr>
          </w:p>
        </w:tc>
        <w:tc>
          <w:tcPr>
            <w:tcW w:w="4001" w:type="dxa"/>
          </w:tcPr>
          <w:p w:rsidR="006C4CD2" w:rsidRDefault="006C4CD2">
            <w:pPr>
              <w:rPr>
                <w:rFonts w:ascii="Verdana" w:hAnsi="Verdana"/>
                <w:sz w:val="20"/>
                <w:szCs w:val="20"/>
              </w:rPr>
            </w:pPr>
          </w:p>
        </w:tc>
        <w:tc>
          <w:tcPr>
            <w:tcW w:w="4309" w:type="dxa"/>
          </w:tcPr>
          <w:p w:rsidR="006C4CD2" w:rsidRDefault="006C4CD2">
            <w:r>
              <w:t>Mitsui &amp; Company, Inc. purchased a 25% interest in the Silver Bell project from ASARCO for $15 million, forming the Silver Bell Mining LLC</w:t>
            </w:r>
            <w:r>
              <w:t>.</w:t>
            </w:r>
          </w:p>
        </w:tc>
      </w:tr>
      <w:tr w:rsidR="006C4CD2" w:rsidTr="00750DEB">
        <w:tc>
          <w:tcPr>
            <w:tcW w:w="1303" w:type="dxa"/>
          </w:tcPr>
          <w:p w:rsidR="006C4CD2" w:rsidRDefault="006C4CD2">
            <w:pPr>
              <w:rPr>
                <w:rFonts w:ascii="Verdana" w:hAnsi="Verdana"/>
                <w:sz w:val="20"/>
                <w:szCs w:val="20"/>
              </w:rPr>
            </w:pPr>
            <w:r>
              <w:rPr>
                <w:rFonts w:ascii="Verdana" w:hAnsi="Verdana"/>
                <w:sz w:val="20"/>
                <w:szCs w:val="20"/>
              </w:rPr>
              <w:t>1996</w:t>
            </w:r>
          </w:p>
        </w:tc>
        <w:tc>
          <w:tcPr>
            <w:tcW w:w="3337" w:type="dxa"/>
          </w:tcPr>
          <w:p w:rsidR="006C4CD2" w:rsidRDefault="006C4CD2">
            <w:pPr>
              <w:rPr>
                <w:rFonts w:ascii="Verdana" w:hAnsi="Verdana"/>
                <w:sz w:val="20"/>
                <w:szCs w:val="20"/>
              </w:rPr>
            </w:pPr>
          </w:p>
        </w:tc>
        <w:tc>
          <w:tcPr>
            <w:tcW w:w="4001" w:type="dxa"/>
          </w:tcPr>
          <w:p w:rsidR="006C4CD2" w:rsidRDefault="006C4CD2">
            <w:pPr>
              <w:rPr>
                <w:rFonts w:ascii="Verdana" w:hAnsi="Verdana"/>
                <w:sz w:val="20"/>
                <w:szCs w:val="20"/>
              </w:rPr>
            </w:pPr>
          </w:p>
        </w:tc>
        <w:tc>
          <w:tcPr>
            <w:tcW w:w="4309" w:type="dxa"/>
          </w:tcPr>
          <w:p w:rsidR="006C4CD2" w:rsidRDefault="006C4CD2">
            <w:r>
              <w:t xml:space="preserve">Construction of the SX-EW plant began in January 1996 and mining </w:t>
            </w:r>
            <w:r>
              <w:t>operations resumed</w:t>
            </w:r>
            <w:r>
              <w:t xml:space="preserve">, employing used mining equipment from ASARCO's Ray and Mission mines as a cost savings measure. Following a short period of pre-production stripping, the first ores from the North Silver Bell area were stacked on the </w:t>
            </w:r>
            <w:r>
              <w:t>leach dumps in December.</w:t>
            </w:r>
          </w:p>
        </w:tc>
      </w:tr>
      <w:tr w:rsidR="006C4CD2" w:rsidTr="00750DEB">
        <w:tc>
          <w:tcPr>
            <w:tcW w:w="1303" w:type="dxa"/>
          </w:tcPr>
          <w:p w:rsidR="006C4CD2" w:rsidRDefault="006C4CD2">
            <w:pPr>
              <w:rPr>
                <w:rFonts w:ascii="Verdana" w:hAnsi="Verdana"/>
                <w:sz w:val="20"/>
                <w:szCs w:val="20"/>
              </w:rPr>
            </w:pPr>
            <w:r>
              <w:rPr>
                <w:rFonts w:ascii="Verdana" w:hAnsi="Verdana"/>
                <w:sz w:val="20"/>
                <w:szCs w:val="20"/>
              </w:rPr>
              <w:t>1997-</w:t>
            </w:r>
          </w:p>
          <w:p w:rsidR="006C4CD2" w:rsidRDefault="006C4CD2">
            <w:pPr>
              <w:rPr>
                <w:rFonts w:ascii="Verdana" w:hAnsi="Verdana"/>
                <w:sz w:val="20"/>
                <w:szCs w:val="20"/>
              </w:rPr>
            </w:pPr>
            <w:r>
              <w:rPr>
                <w:rFonts w:ascii="Verdana" w:hAnsi="Verdana"/>
                <w:sz w:val="20"/>
                <w:szCs w:val="20"/>
              </w:rPr>
              <w:t>present</w:t>
            </w:r>
          </w:p>
        </w:tc>
        <w:tc>
          <w:tcPr>
            <w:tcW w:w="3337" w:type="dxa"/>
          </w:tcPr>
          <w:p w:rsidR="006C4CD2" w:rsidRDefault="006C4CD2">
            <w:pPr>
              <w:rPr>
                <w:rFonts w:ascii="Verdana" w:hAnsi="Verdana"/>
                <w:sz w:val="20"/>
                <w:szCs w:val="20"/>
              </w:rPr>
            </w:pPr>
          </w:p>
        </w:tc>
        <w:tc>
          <w:tcPr>
            <w:tcW w:w="4001" w:type="dxa"/>
          </w:tcPr>
          <w:p w:rsidR="006C4CD2" w:rsidRDefault="006C4CD2">
            <w:pPr>
              <w:rPr>
                <w:rFonts w:ascii="Verdana" w:hAnsi="Verdana"/>
                <w:sz w:val="20"/>
                <w:szCs w:val="20"/>
              </w:rPr>
            </w:pPr>
          </w:p>
        </w:tc>
        <w:tc>
          <w:tcPr>
            <w:tcW w:w="4309" w:type="dxa"/>
          </w:tcPr>
          <w:p w:rsidR="006C4CD2" w:rsidRDefault="006C4CD2">
            <w:r>
              <w:t>With the commissioning of the SX-EW plant in July 1997, Silver Bell became a leach-only operation, producing copper from low-grade oxide and chalcocite bearing ores. Since that time, both conventional open pit/dump leach and in-place leaching methods have been employed at Silver Bell.</w:t>
            </w:r>
          </w:p>
          <w:p w:rsidR="008A30E6" w:rsidRDefault="008A30E6"/>
          <w:p w:rsidR="008A30E6" w:rsidRDefault="008A30E6"/>
          <w:p w:rsidR="008A30E6" w:rsidRDefault="008A30E6"/>
          <w:p w:rsidR="008A30E6" w:rsidRDefault="008A30E6"/>
        </w:tc>
      </w:tr>
      <w:tr w:rsidR="006C597A" w:rsidTr="00750DEB">
        <w:tc>
          <w:tcPr>
            <w:tcW w:w="1303" w:type="dxa"/>
          </w:tcPr>
          <w:p w:rsidR="006C597A" w:rsidRDefault="006C597A">
            <w:pPr>
              <w:rPr>
                <w:rFonts w:ascii="Verdana" w:hAnsi="Verdana"/>
                <w:sz w:val="20"/>
                <w:szCs w:val="20"/>
              </w:rPr>
            </w:pPr>
            <w:r>
              <w:rPr>
                <w:rFonts w:ascii="Verdana" w:hAnsi="Verdana"/>
                <w:sz w:val="20"/>
                <w:szCs w:val="20"/>
              </w:rPr>
              <w:t>2000</w:t>
            </w:r>
          </w:p>
        </w:tc>
        <w:tc>
          <w:tcPr>
            <w:tcW w:w="3337" w:type="dxa"/>
          </w:tcPr>
          <w:p w:rsidR="006C597A" w:rsidRDefault="006C597A">
            <w:pPr>
              <w:rPr>
                <w:rFonts w:ascii="Verdana" w:hAnsi="Verdana"/>
                <w:sz w:val="20"/>
                <w:szCs w:val="20"/>
              </w:rPr>
            </w:pPr>
            <w:r>
              <w:t>President Bill Clinton used the Antiquities Act of 1906 to create the Ironwood Forest National Monument. As a result, ASARCO was required to remove a pipeline, power line, and road from federal lands lying within the boundaries</w:t>
            </w:r>
            <w:r>
              <w:t xml:space="preserve"> of the monument</w:t>
            </w:r>
            <w:r>
              <w:t>. The creation of the Ironwood Forest National Monument severely restricted efforts by ASARCO and others to explore and develop known and/or suspected porphyry copper targets on adjacent public lands along the northwest trending zone of mineralization</w:t>
            </w:r>
            <w:r>
              <w:t>.</w:t>
            </w:r>
          </w:p>
        </w:tc>
        <w:tc>
          <w:tcPr>
            <w:tcW w:w="4001" w:type="dxa"/>
          </w:tcPr>
          <w:p w:rsidR="006C597A" w:rsidRDefault="006C597A">
            <w:pPr>
              <w:rPr>
                <w:rFonts w:ascii="Verdana" w:hAnsi="Verdana"/>
                <w:sz w:val="20"/>
                <w:szCs w:val="20"/>
              </w:rPr>
            </w:pPr>
          </w:p>
        </w:tc>
        <w:tc>
          <w:tcPr>
            <w:tcW w:w="4309" w:type="dxa"/>
          </w:tcPr>
          <w:p w:rsidR="006C597A" w:rsidRDefault="006C597A"/>
        </w:tc>
      </w:tr>
      <w:tr w:rsidR="007E58DD" w:rsidTr="00750DEB">
        <w:tc>
          <w:tcPr>
            <w:tcW w:w="1303" w:type="dxa"/>
          </w:tcPr>
          <w:p w:rsidR="007E58DD" w:rsidRDefault="007E58DD">
            <w:pPr>
              <w:rPr>
                <w:rFonts w:ascii="Verdana" w:hAnsi="Verdana"/>
                <w:sz w:val="20"/>
                <w:szCs w:val="20"/>
              </w:rPr>
            </w:pPr>
            <w:r>
              <w:rPr>
                <w:rFonts w:ascii="Verdana" w:hAnsi="Verdana"/>
                <w:sz w:val="20"/>
                <w:szCs w:val="20"/>
              </w:rPr>
              <w:t>2010</w:t>
            </w:r>
          </w:p>
        </w:tc>
        <w:tc>
          <w:tcPr>
            <w:tcW w:w="3337" w:type="dxa"/>
          </w:tcPr>
          <w:p w:rsidR="007E58DD" w:rsidRDefault="007E58DD"/>
        </w:tc>
        <w:tc>
          <w:tcPr>
            <w:tcW w:w="4001" w:type="dxa"/>
          </w:tcPr>
          <w:p w:rsidR="007E58DD" w:rsidRDefault="007E58DD">
            <w:pPr>
              <w:rPr>
                <w:rFonts w:ascii="Verdana" w:hAnsi="Verdana"/>
                <w:sz w:val="20"/>
                <w:szCs w:val="20"/>
              </w:rPr>
            </w:pPr>
          </w:p>
        </w:tc>
        <w:tc>
          <w:tcPr>
            <w:tcW w:w="4309" w:type="dxa"/>
          </w:tcPr>
          <w:p w:rsidR="007E58DD" w:rsidRDefault="007E58DD">
            <w:r>
              <w:t>ASARCO LLC increased its interest in the Silver Bell project to 100% through the purchase of Mitsui Mining's 25% interest in the project</w:t>
            </w:r>
            <w:r>
              <w:t>.</w:t>
            </w:r>
          </w:p>
        </w:tc>
      </w:tr>
      <w:tr w:rsidR="004A4ED6" w:rsidTr="00750DEB">
        <w:tc>
          <w:tcPr>
            <w:tcW w:w="1303" w:type="dxa"/>
          </w:tcPr>
          <w:p w:rsidR="004A4ED6" w:rsidRDefault="004A4ED6">
            <w:pPr>
              <w:rPr>
                <w:rFonts w:ascii="Verdana" w:hAnsi="Verdana"/>
                <w:sz w:val="20"/>
                <w:szCs w:val="20"/>
              </w:rPr>
            </w:pPr>
            <w:r>
              <w:rPr>
                <w:rFonts w:ascii="Verdana" w:hAnsi="Verdana"/>
                <w:sz w:val="20"/>
                <w:szCs w:val="20"/>
              </w:rPr>
              <w:t>2018</w:t>
            </w:r>
          </w:p>
        </w:tc>
        <w:tc>
          <w:tcPr>
            <w:tcW w:w="3337" w:type="dxa"/>
          </w:tcPr>
          <w:p w:rsidR="004A4ED6" w:rsidRDefault="004A4ED6"/>
        </w:tc>
        <w:tc>
          <w:tcPr>
            <w:tcW w:w="4001" w:type="dxa"/>
          </w:tcPr>
          <w:p w:rsidR="004A4ED6" w:rsidRDefault="004A4ED6">
            <w:pPr>
              <w:rPr>
                <w:rFonts w:ascii="Verdana" w:hAnsi="Verdana"/>
                <w:sz w:val="20"/>
                <w:szCs w:val="20"/>
              </w:rPr>
            </w:pPr>
          </w:p>
        </w:tc>
        <w:tc>
          <w:tcPr>
            <w:tcW w:w="4309" w:type="dxa"/>
          </w:tcPr>
          <w:p w:rsidR="004A4ED6" w:rsidRDefault="004A4ED6">
            <w:r>
              <w:t>The Silver Bell Historical Society was formed as a non-profit corporation to preserve the legacy of the Silver Bell Mining District.</w:t>
            </w:r>
          </w:p>
        </w:tc>
      </w:tr>
      <w:tr w:rsidR="004A4ED6" w:rsidTr="00750DEB">
        <w:tc>
          <w:tcPr>
            <w:tcW w:w="1303" w:type="dxa"/>
          </w:tcPr>
          <w:p w:rsidR="004A4ED6" w:rsidRDefault="004A4ED6">
            <w:pPr>
              <w:rPr>
                <w:rFonts w:ascii="Verdana" w:hAnsi="Verdana"/>
                <w:sz w:val="20"/>
                <w:szCs w:val="20"/>
              </w:rPr>
            </w:pPr>
            <w:r>
              <w:rPr>
                <w:rFonts w:ascii="Verdana" w:hAnsi="Verdana"/>
                <w:sz w:val="20"/>
                <w:szCs w:val="20"/>
              </w:rPr>
              <w:t>2019</w:t>
            </w:r>
          </w:p>
        </w:tc>
        <w:tc>
          <w:tcPr>
            <w:tcW w:w="3337" w:type="dxa"/>
          </w:tcPr>
          <w:p w:rsidR="004A4ED6" w:rsidRDefault="004A4ED6"/>
        </w:tc>
        <w:tc>
          <w:tcPr>
            <w:tcW w:w="4001" w:type="dxa"/>
          </w:tcPr>
          <w:p w:rsidR="004A4ED6" w:rsidRDefault="004A4ED6">
            <w:pPr>
              <w:rPr>
                <w:rFonts w:ascii="Verdana" w:hAnsi="Verdana"/>
                <w:sz w:val="20"/>
                <w:szCs w:val="20"/>
              </w:rPr>
            </w:pPr>
          </w:p>
        </w:tc>
        <w:tc>
          <w:tcPr>
            <w:tcW w:w="4309" w:type="dxa"/>
          </w:tcPr>
          <w:p w:rsidR="004A4ED6" w:rsidRDefault="004A4ED6">
            <w:r>
              <w:t>More than 350 people attended the Grand Silver Bell Reunion, hosted by the Silver Bell Historical Society, with support from local businesses and ASARCO’s Silver Bell Mine administrators. A monument commemorating the history of the Silver Bell communities was dedicated.</w:t>
            </w:r>
          </w:p>
        </w:tc>
      </w:tr>
    </w:tbl>
    <w:p w:rsidR="00750DEB" w:rsidRPr="00750DEB" w:rsidRDefault="00750DEB">
      <w:pPr>
        <w:rPr>
          <w:rFonts w:ascii="Verdana" w:hAnsi="Verdana"/>
          <w:sz w:val="20"/>
          <w:szCs w:val="20"/>
        </w:rPr>
      </w:pPr>
    </w:p>
    <w:sectPr w:rsidR="00750DEB" w:rsidRPr="00750DEB" w:rsidSect="00750DE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EB"/>
    <w:rsid w:val="00033C40"/>
    <w:rsid w:val="0004625D"/>
    <w:rsid w:val="001158B5"/>
    <w:rsid w:val="001466F1"/>
    <w:rsid w:val="00167EC5"/>
    <w:rsid w:val="001A1EC9"/>
    <w:rsid w:val="001A4DAA"/>
    <w:rsid w:val="00224A7B"/>
    <w:rsid w:val="0025250F"/>
    <w:rsid w:val="0027323A"/>
    <w:rsid w:val="00295F82"/>
    <w:rsid w:val="002A461B"/>
    <w:rsid w:val="002F3795"/>
    <w:rsid w:val="00311996"/>
    <w:rsid w:val="00313242"/>
    <w:rsid w:val="0032491E"/>
    <w:rsid w:val="00353B78"/>
    <w:rsid w:val="00387B7E"/>
    <w:rsid w:val="003D5032"/>
    <w:rsid w:val="003E5439"/>
    <w:rsid w:val="00424BA4"/>
    <w:rsid w:val="00447D4A"/>
    <w:rsid w:val="00495869"/>
    <w:rsid w:val="004A4ED6"/>
    <w:rsid w:val="00517C78"/>
    <w:rsid w:val="0055370F"/>
    <w:rsid w:val="005D19F6"/>
    <w:rsid w:val="005E03DB"/>
    <w:rsid w:val="00616DAE"/>
    <w:rsid w:val="006662CF"/>
    <w:rsid w:val="00686D9A"/>
    <w:rsid w:val="006A4F3C"/>
    <w:rsid w:val="006C4CD2"/>
    <w:rsid w:val="006C597A"/>
    <w:rsid w:val="00707A46"/>
    <w:rsid w:val="00750DEB"/>
    <w:rsid w:val="007622AD"/>
    <w:rsid w:val="007E3833"/>
    <w:rsid w:val="007E58DD"/>
    <w:rsid w:val="008A30E6"/>
    <w:rsid w:val="0093321D"/>
    <w:rsid w:val="00962A85"/>
    <w:rsid w:val="009A31E4"/>
    <w:rsid w:val="009A708B"/>
    <w:rsid w:val="009F4048"/>
    <w:rsid w:val="00B636F4"/>
    <w:rsid w:val="00B659E6"/>
    <w:rsid w:val="00BB434C"/>
    <w:rsid w:val="00C259AF"/>
    <w:rsid w:val="00CC6A46"/>
    <w:rsid w:val="00DA569B"/>
    <w:rsid w:val="00DB4BED"/>
    <w:rsid w:val="00E563E4"/>
    <w:rsid w:val="00E738DF"/>
    <w:rsid w:val="00E9551D"/>
    <w:rsid w:val="00EF7DE7"/>
    <w:rsid w:val="00F56C38"/>
    <w:rsid w:val="00FA5CF8"/>
    <w:rsid w:val="00FB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990A"/>
  <w15:chartTrackingRefBased/>
  <w15:docId w15:val="{4946C77A-5189-4183-BC25-8308296D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14</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Tucson Unified School District</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Cleaver, David</dc:creator>
  <cp:keywords/>
  <dc:description/>
  <cp:lastModifiedBy>Cleaver, David</cp:lastModifiedBy>
  <cp:revision>54</cp:revision>
  <dcterms:created xsi:type="dcterms:W3CDTF">2019-04-26T16:47:00Z</dcterms:created>
  <dcterms:modified xsi:type="dcterms:W3CDTF">2019-04-26T20:08:00Z</dcterms:modified>
</cp:coreProperties>
</file>