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58" w:rsidRDefault="00721358" w:rsidP="00721358">
      <w:pPr>
        <w:spacing w:after="0"/>
        <w:jc w:val="center"/>
        <w:rPr>
          <w:u w:val="single"/>
        </w:rPr>
      </w:pPr>
      <w:r w:rsidRPr="00721358">
        <w:rPr>
          <w:u w:val="single"/>
        </w:rPr>
        <w:t xml:space="preserve">TCL CONSTITUTION AND BYLAWS </w:t>
      </w:r>
      <w:r w:rsidR="00AB2154">
        <w:rPr>
          <w:u w:val="single"/>
        </w:rPr>
        <w:t>OVERVIEW</w:t>
      </w:r>
    </w:p>
    <w:p w:rsidR="00721358" w:rsidRDefault="00721358" w:rsidP="00721358">
      <w:pPr>
        <w:spacing w:after="0"/>
        <w:jc w:val="center"/>
        <w:rPr>
          <w:u w:val="single"/>
        </w:rPr>
      </w:pPr>
    </w:p>
    <w:p w:rsidR="00721358" w:rsidRPr="00721358" w:rsidRDefault="00721358" w:rsidP="00721358">
      <w:pPr>
        <w:spacing w:after="0"/>
        <w:jc w:val="center"/>
      </w:pPr>
    </w:p>
    <w:p w:rsidR="00721358" w:rsidRDefault="00721358" w:rsidP="00721358">
      <w:pPr>
        <w:spacing w:after="0"/>
      </w:pPr>
      <w:r w:rsidRPr="00721358">
        <w:t>This rewrite and mo</w:t>
      </w:r>
      <w:r>
        <w:t xml:space="preserve">dification primarily simplifies and cleans up our </w:t>
      </w:r>
      <w:proofErr w:type="spellStart"/>
      <w:r>
        <w:t>ByLaws</w:t>
      </w:r>
      <w:proofErr w:type="spellEnd"/>
      <w:r>
        <w:t xml:space="preserve">.  </w:t>
      </w:r>
    </w:p>
    <w:p w:rsidR="00721358" w:rsidRDefault="00721358" w:rsidP="00721358">
      <w:pPr>
        <w:spacing w:after="0"/>
      </w:pPr>
    </w:p>
    <w:p w:rsidR="00721358" w:rsidRDefault="00721358" w:rsidP="00721358">
      <w:pPr>
        <w:spacing w:after="0"/>
      </w:pPr>
      <w:r>
        <w:t>That part of our Constitution which deals with our name, purpose, boundary lines for membership, meetings and amendments was virtually unchanged.  That party dealing with officers of the Board did change eliminating various vice presidents, leaving the officers to be a president, vice president, secretary and treasurer.  Additionally, three elected at large members were added to the board with no specific task assigned.  These at-large members serve two purposes – allows new or newer members of the community to serve on the board and learn the operations of the board, and assist the officers in the performance of their duties.</w:t>
      </w:r>
    </w:p>
    <w:p w:rsidR="00721358" w:rsidRDefault="00721358" w:rsidP="00721358">
      <w:pPr>
        <w:spacing w:after="0"/>
      </w:pPr>
    </w:p>
    <w:p w:rsidR="00721358" w:rsidRDefault="00721358" w:rsidP="00721358">
      <w:pPr>
        <w:spacing w:after="0"/>
      </w:pPr>
      <w:r>
        <w:t>By-Laws changed and specifically outlines when meetings would be held; defined a quorum for transaction of business by both the general membership and the board.</w:t>
      </w:r>
    </w:p>
    <w:p w:rsidR="00721358" w:rsidRDefault="00721358" w:rsidP="00721358">
      <w:pPr>
        <w:spacing w:after="0"/>
      </w:pPr>
    </w:p>
    <w:p w:rsidR="00721358" w:rsidRDefault="00721358" w:rsidP="00721358">
      <w:pPr>
        <w:spacing w:after="0"/>
      </w:pPr>
      <w:r>
        <w:t xml:space="preserve">The biggest single change involved the election of officers and restated the elected officers.  Outlined the date for establishing a nominating committee and a vote for officers for a two-year term.  Established filling a vacancy on the Board, and set a time for the new officers to assume their duties.  </w:t>
      </w:r>
    </w:p>
    <w:p w:rsidR="00721358" w:rsidRDefault="00721358" w:rsidP="00721358">
      <w:pPr>
        <w:spacing w:after="0"/>
      </w:pPr>
    </w:p>
    <w:p w:rsidR="00D82D6C" w:rsidRDefault="00721358" w:rsidP="00721358">
      <w:pPr>
        <w:spacing w:after="0"/>
      </w:pPr>
      <w:r>
        <w:t>Jobs of each office are outlined and provides for them to carry on the normal business of the League between meeting</w:t>
      </w:r>
      <w:r w:rsidR="00D82D6C">
        <w:t>s</w:t>
      </w:r>
      <w:r>
        <w:t xml:space="preserve"> of the members.  It requires the Board to establish a strategic plan with goals and objectives and to communicate it to the membership.</w:t>
      </w:r>
    </w:p>
    <w:p w:rsidR="00D82D6C" w:rsidRDefault="00D82D6C" w:rsidP="00721358">
      <w:pPr>
        <w:spacing w:after="0"/>
      </w:pPr>
    </w:p>
    <w:p w:rsidR="00D82D6C" w:rsidRDefault="00D82D6C" w:rsidP="00721358">
      <w:pPr>
        <w:spacing w:after="0"/>
      </w:pPr>
      <w:r>
        <w:t>Establishes standing committees with the President appointing the Chairperson of the committees.</w:t>
      </w:r>
    </w:p>
    <w:p w:rsidR="00D82D6C" w:rsidRDefault="00D82D6C" w:rsidP="00721358">
      <w:pPr>
        <w:spacing w:after="0"/>
      </w:pPr>
    </w:p>
    <w:p w:rsidR="00D82D6C" w:rsidRDefault="00D82D6C" w:rsidP="00721358">
      <w:pPr>
        <w:spacing w:after="0"/>
      </w:pPr>
      <w:r>
        <w:t>Provides for Ad Hoc committees with the president appointing the committees as needed.  Scholarship left in although it remains to be seen if our finances will allow for such grants.</w:t>
      </w:r>
    </w:p>
    <w:p w:rsidR="00D82D6C" w:rsidRDefault="00D82D6C" w:rsidP="00721358">
      <w:pPr>
        <w:spacing w:after="0"/>
      </w:pPr>
    </w:p>
    <w:p w:rsidR="00D82D6C" w:rsidRDefault="00D82D6C" w:rsidP="00721358">
      <w:pPr>
        <w:spacing w:after="0"/>
      </w:pPr>
      <w:r>
        <w:t xml:space="preserve">Ensures committees actually meet as a committee.  </w:t>
      </w:r>
    </w:p>
    <w:p w:rsidR="00D82D6C" w:rsidRDefault="00D82D6C" w:rsidP="00721358">
      <w:pPr>
        <w:spacing w:after="0"/>
      </w:pPr>
    </w:p>
    <w:p w:rsidR="00721358" w:rsidRPr="00AB2154" w:rsidRDefault="00D82D6C" w:rsidP="00721358">
      <w:pPr>
        <w:spacing w:after="0"/>
        <w:rPr>
          <w:b/>
        </w:rPr>
      </w:pPr>
      <w:r>
        <w:t>Establishes and maintains $10 annual membership fee for the calendar year of 1 Jan – 31 Dec</w:t>
      </w:r>
      <w:r w:rsidR="00AB2154">
        <w:t xml:space="preserve"> with </w:t>
      </w:r>
      <w:r w:rsidR="00AB2154" w:rsidRPr="00AB2154">
        <w:rPr>
          <w:b/>
        </w:rPr>
        <w:t>membership fees due and payable by or at the first meeting of the year.</w:t>
      </w:r>
    </w:p>
    <w:sectPr w:rsidR="00721358" w:rsidRPr="00AB2154" w:rsidSect="0072135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1358"/>
    <w:rsid w:val="00721358"/>
    <w:rsid w:val="008224E6"/>
    <w:rsid w:val="00AB2154"/>
    <w:rsid w:val="00D82D6C"/>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0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82D6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2D6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275</Words>
  <Characters>1570</Characters>
  <Application>Microsoft Macintosh Word</Application>
  <DocSecurity>0</DocSecurity>
  <Lines>13</Lines>
  <Paragraphs>3</Paragraphs>
  <ScaleCrop>false</ScaleCrop>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Metcalf</dc:creator>
  <cp:keywords/>
  <cp:lastModifiedBy>Tom Metcalf</cp:lastModifiedBy>
  <cp:revision>2</cp:revision>
  <cp:lastPrinted>2019-12-16T21:40:00Z</cp:lastPrinted>
  <dcterms:created xsi:type="dcterms:W3CDTF">2019-12-16T21:22:00Z</dcterms:created>
  <dcterms:modified xsi:type="dcterms:W3CDTF">2019-12-17T23:20:00Z</dcterms:modified>
</cp:coreProperties>
</file>