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30F3E34A" w:rsidR="005B0E5F" w:rsidRPr="00675FAA" w:rsidRDefault="006D1A2E" w:rsidP="003C5F90">
      <w:pPr>
        <w:jc w:val="center"/>
        <w:rPr>
          <w:b/>
        </w:rPr>
      </w:pPr>
      <w:r>
        <w:rPr>
          <w:b/>
        </w:rPr>
        <w:t>Dec</w:t>
      </w:r>
      <w:r w:rsidR="006B2B73" w:rsidRPr="00675FAA">
        <w:rPr>
          <w:b/>
        </w:rPr>
        <w:t xml:space="preserve">ember </w:t>
      </w:r>
      <w:r w:rsidR="0013025E">
        <w:rPr>
          <w:b/>
        </w:rPr>
        <w:t>2</w:t>
      </w:r>
      <w:r w:rsidR="00D96727" w:rsidRPr="00675FAA">
        <w:rPr>
          <w:b/>
        </w:rPr>
        <w:t>, 2018</w:t>
      </w:r>
      <w:r w:rsidR="00175D52" w:rsidRPr="00675FAA">
        <w:rPr>
          <w:b/>
        </w:rPr>
        <w:t xml:space="preserve"> </w:t>
      </w:r>
    </w:p>
    <w:p w14:paraId="524F08E5" w14:textId="6D2C1028" w:rsidR="005B0E5F" w:rsidRPr="00675FAA" w:rsidRDefault="006D1A2E" w:rsidP="003C5F90">
      <w:pPr>
        <w:jc w:val="center"/>
        <w:rPr>
          <w:b/>
        </w:rPr>
      </w:pPr>
      <w:r>
        <w:rPr>
          <w:b/>
        </w:rPr>
        <w:t>Luke</w:t>
      </w:r>
      <w:r w:rsidR="0013025E">
        <w:rPr>
          <w:b/>
        </w:rPr>
        <w:t xml:space="preserve"> </w:t>
      </w:r>
      <w:r>
        <w:rPr>
          <w:b/>
        </w:rPr>
        <w:t>2</w:t>
      </w:r>
      <w:r w:rsidR="0013025E">
        <w:rPr>
          <w:b/>
        </w:rPr>
        <w:t>1</w:t>
      </w:r>
      <w:r>
        <w:rPr>
          <w:b/>
        </w:rPr>
        <w:t>:25</w:t>
      </w:r>
      <w:r w:rsidR="0013025E">
        <w:rPr>
          <w:b/>
        </w:rPr>
        <w:t>-3</w:t>
      </w:r>
      <w:r>
        <w:rPr>
          <w:b/>
        </w:rPr>
        <w:t>6</w:t>
      </w:r>
    </w:p>
    <w:p w14:paraId="3D15180D" w14:textId="2DF441DD" w:rsidR="00C266F0" w:rsidRPr="00675FAA" w:rsidRDefault="00C266F0" w:rsidP="003C5F90">
      <w:pPr>
        <w:jc w:val="center"/>
      </w:pPr>
    </w:p>
    <w:p w14:paraId="6D4882E9" w14:textId="77777777" w:rsidR="00795326" w:rsidRPr="00675FAA" w:rsidRDefault="00795326" w:rsidP="003C5F90">
      <w:pPr>
        <w:jc w:val="center"/>
      </w:pPr>
    </w:p>
    <w:p w14:paraId="4446D321" w14:textId="46171EE9" w:rsidR="006D1A2E" w:rsidRPr="006D1A2E" w:rsidRDefault="00513681" w:rsidP="006D1A2E">
      <w:pPr>
        <w:pStyle w:val="NormalWeb"/>
        <w:spacing w:before="0" w:beforeAutospacing="0" w:after="0" w:afterAutospacing="0" w:line="480" w:lineRule="auto"/>
        <w:ind w:firstLine="720"/>
      </w:pPr>
      <w:r>
        <w:t>On the wall of his study, t</w:t>
      </w:r>
      <w:r w:rsidR="006D1A2E" w:rsidRPr="006D1A2E">
        <w:t xml:space="preserve">heologian Karl Barth </w:t>
      </w:r>
      <w:r w:rsidR="000E6266">
        <w:t>hung</w:t>
      </w:r>
      <w:r w:rsidR="006D1A2E" w:rsidRPr="006D1A2E">
        <w:t xml:space="preserve"> a </w:t>
      </w:r>
      <w:r w:rsidR="0047269D">
        <w:t xml:space="preserve">famous </w:t>
      </w:r>
      <w:r w:rsidR="006D1A2E" w:rsidRPr="006D1A2E">
        <w:t xml:space="preserve">painting of the crucifixion </w:t>
      </w:r>
      <w:r w:rsidRPr="006D1A2E">
        <w:t xml:space="preserve">by the </w:t>
      </w:r>
      <w:r>
        <w:t xml:space="preserve">German Renaissance </w:t>
      </w:r>
      <w:r w:rsidRPr="006D1A2E">
        <w:t xml:space="preserve">artist Matthias </w:t>
      </w:r>
      <w:proofErr w:type="spellStart"/>
      <w:r w:rsidRPr="006D1A2E">
        <w:t>Gr</w:t>
      </w:r>
      <w:r>
        <w:t>ü</w:t>
      </w:r>
      <w:r w:rsidRPr="006D1A2E">
        <w:t>newald</w:t>
      </w:r>
      <w:proofErr w:type="spellEnd"/>
      <w:r w:rsidR="006D1A2E" w:rsidRPr="006D1A2E">
        <w:t xml:space="preserve">. </w:t>
      </w:r>
      <w:r w:rsidR="00B72FD5">
        <w:t>T</w:t>
      </w:r>
      <w:r w:rsidR="006D1A2E" w:rsidRPr="006D1A2E">
        <w:t>he</w:t>
      </w:r>
      <w:r>
        <w:t>re are 5 figures in the</w:t>
      </w:r>
      <w:r w:rsidR="006D1A2E" w:rsidRPr="006D1A2E">
        <w:t xml:space="preserve"> </w:t>
      </w:r>
      <w:r w:rsidR="00B72FD5">
        <w:t xml:space="preserve">picture: Jesus is </w:t>
      </w:r>
      <w:r>
        <w:t xml:space="preserve">in the center, </w:t>
      </w:r>
      <w:r w:rsidR="00B72FD5">
        <w:t xml:space="preserve">on the cross, his body ragged, </w:t>
      </w:r>
      <w:r>
        <w:t xml:space="preserve">and </w:t>
      </w:r>
      <w:r w:rsidR="00B72FD5">
        <w:t>fingers grasping for help that won’t come. Three people stand and kneel to the left of the cross, grieving the horror before them.</w:t>
      </w:r>
      <w:r w:rsidR="006D1A2E" w:rsidRPr="006D1A2E">
        <w:t xml:space="preserve"> </w:t>
      </w:r>
      <w:r w:rsidRPr="006D1A2E">
        <w:t>John the Baptist</w:t>
      </w:r>
      <w:r>
        <w:t xml:space="preserve"> stands</w:t>
      </w:r>
      <w:r w:rsidRPr="006D1A2E">
        <w:t xml:space="preserve"> </w:t>
      </w:r>
      <w:r>
        <w:t>to</w:t>
      </w:r>
      <w:r w:rsidR="00B72FD5">
        <w:t xml:space="preserve"> t</w:t>
      </w:r>
      <w:r w:rsidR="006D1A2E" w:rsidRPr="006D1A2E">
        <w:t>he</w:t>
      </w:r>
      <w:r w:rsidR="00B72FD5">
        <w:t xml:space="preserve"> </w:t>
      </w:r>
      <w:r w:rsidR="006D1A2E" w:rsidRPr="006D1A2E">
        <w:t>r</w:t>
      </w:r>
      <w:r w:rsidR="00B72FD5">
        <w:t xml:space="preserve">ight of </w:t>
      </w:r>
      <w:r>
        <w:t>the cross</w:t>
      </w:r>
      <w:r w:rsidR="006D1A2E" w:rsidRPr="006D1A2E">
        <w:t xml:space="preserve">, </w:t>
      </w:r>
      <w:r w:rsidR="00B72FD5">
        <w:t xml:space="preserve">with an </w:t>
      </w:r>
      <w:r w:rsidR="006D1A2E" w:rsidRPr="006D1A2E">
        <w:t>extra</w:t>
      </w:r>
      <w:r w:rsidR="003911A6">
        <w:t>-</w:t>
      </w:r>
      <w:r w:rsidR="006D1A2E" w:rsidRPr="006D1A2E">
        <w:t>long finger raised this way, directing and pointing the onlooker to Jesus.</w:t>
      </w:r>
      <w:r w:rsidR="00B72FD5">
        <w:t xml:space="preserve"> </w:t>
      </w:r>
      <w:r>
        <w:t>In this gesture, t</w:t>
      </w:r>
      <w:r w:rsidR="00B72FD5">
        <w:t xml:space="preserve">he painter </w:t>
      </w:r>
      <w:proofErr w:type="spellStart"/>
      <w:r w:rsidR="00B72FD5" w:rsidRPr="006D1A2E">
        <w:t>Gr</w:t>
      </w:r>
      <w:r w:rsidR="00B72FD5">
        <w:t>ü</w:t>
      </w:r>
      <w:r w:rsidR="00B72FD5" w:rsidRPr="006D1A2E">
        <w:t>newald</w:t>
      </w:r>
      <w:proofErr w:type="spellEnd"/>
      <w:r w:rsidR="00B72FD5">
        <w:t xml:space="preserve"> reiterated both John’s job – to “prepare the way of the Lord” – </w:t>
      </w:r>
      <w:proofErr w:type="gramStart"/>
      <w:r w:rsidR="00B72FD5">
        <w:t>and also</w:t>
      </w:r>
      <w:proofErr w:type="gramEnd"/>
      <w:r w:rsidR="00B72FD5">
        <w:t xml:space="preserve"> </w:t>
      </w:r>
      <w:r w:rsidR="00B72FD5" w:rsidRPr="00B72FD5">
        <w:rPr>
          <w:u w:val="single"/>
        </w:rPr>
        <w:t>our</w:t>
      </w:r>
      <w:r w:rsidR="00B72FD5">
        <w:t xml:space="preserve"> job to keep our eyes on Jesus.</w:t>
      </w:r>
      <w:r w:rsidR="006D1A2E" w:rsidRPr="006D1A2E">
        <w:t xml:space="preserve"> It’s said that when Barth talk</w:t>
      </w:r>
      <w:r w:rsidR="00F975AD">
        <w:t>ed</w:t>
      </w:r>
      <w:r w:rsidR="006D1A2E" w:rsidRPr="006D1A2E">
        <w:t xml:space="preserve"> about his </w:t>
      </w:r>
      <w:r w:rsidR="00B72FD5">
        <w:t xml:space="preserve">own </w:t>
      </w:r>
      <w:r w:rsidR="00F975AD">
        <w:t xml:space="preserve">theological </w:t>
      </w:r>
      <w:r w:rsidR="006D1A2E" w:rsidRPr="006D1A2E">
        <w:t>work</w:t>
      </w:r>
      <w:r w:rsidR="00F975AD">
        <w:t xml:space="preserve"> and writing</w:t>
      </w:r>
      <w:r w:rsidR="006D1A2E" w:rsidRPr="006D1A2E">
        <w:t>, he direct</w:t>
      </w:r>
      <w:r w:rsidR="00F975AD">
        <w:t>ed</w:t>
      </w:r>
      <w:r w:rsidR="006D1A2E" w:rsidRPr="006D1A2E">
        <w:t xml:space="preserve"> </w:t>
      </w:r>
      <w:r w:rsidR="00B72FD5">
        <w:t>people</w:t>
      </w:r>
      <w:r w:rsidR="006D1A2E" w:rsidRPr="006D1A2E">
        <w:t xml:space="preserve"> to </w:t>
      </w:r>
      <w:proofErr w:type="spellStart"/>
      <w:r w:rsidR="00B72FD5" w:rsidRPr="006D1A2E">
        <w:t>Gr</w:t>
      </w:r>
      <w:r w:rsidR="00B72FD5">
        <w:t>ü</w:t>
      </w:r>
      <w:r w:rsidR="00B72FD5" w:rsidRPr="006D1A2E">
        <w:t>newald</w:t>
      </w:r>
      <w:r w:rsidR="00B72FD5">
        <w:t>’s</w:t>
      </w:r>
      <w:proofErr w:type="spellEnd"/>
      <w:r w:rsidR="00B72FD5">
        <w:t xml:space="preserve"> figure of</w:t>
      </w:r>
      <w:r w:rsidR="00B72FD5" w:rsidRPr="006D1A2E">
        <w:t xml:space="preserve"> </w:t>
      </w:r>
      <w:r w:rsidR="006D1A2E" w:rsidRPr="006D1A2E">
        <w:t>John the Baptist</w:t>
      </w:r>
      <w:r w:rsidR="00B72FD5">
        <w:t xml:space="preserve"> </w:t>
      </w:r>
      <w:r w:rsidR="006D1A2E" w:rsidRPr="006D1A2E">
        <w:t>say</w:t>
      </w:r>
      <w:r w:rsidR="00B72FD5">
        <w:t>ing</w:t>
      </w:r>
      <w:r w:rsidR="006D1A2E" w:rsidRPr="006D1A2E">
        <w:t xml:space="preserve">, “I want to be that finger.” I want to be a sign pointing to </w:t>
      </w:r>
      <w:r w:rsidR="00FF2F17">
        <w:t>Jesus. I want to be a sign pointing to</w:t>
      </w:r>
      <w:r w:rsidR="006D1A2E" w:rsidRPr="006D1A2E">
        <w:t xml:space="preserve"> Christ</w:t>
      </w:r>
      <w:r w:rsidR="00FF2F17">
        <w:t>’s victory</w:t>
      </w:r>
      <w:r w:rsidR="006D1A2E" w:rsidRPr="006D1A2E">
        <w:t>.</w:t>
      </w:r>
    </w:p>
    <w:p w14:paraId="28B16ED8" w14:textId="122B7CF9" w:rsidR="00226DDD" w:rsidRPr="006D1A2E" w:rsidRDefault="00226DDD" w:rsidP="00226DDD">
      <w:pPr>
        <w:pStyle w:val="NormalWeb"/>
        <w:spacing w:before="0" w:beforeAutospacing="0" w:after="0" w:afterAutospacing="0" w:line="480" w:lineRule="auto"/>
        <w:ind w:firstLine="720"/>
      </w:pPr>
      <w:r>
        <w:t xml:space="preserve">Late </w:t>
      </w:r>
      <w:r w:rsidR="00B72FD5">
        <w:t>last</w:t>
      </w:r>
      <w:r>
        <w:t xml:space="preserve"> summer</w:t>
      </w:r>
      <w:r w:rsidR="00FF2F17">
        <w:t xml:space="preserve"> while the days were still long and warm,</w:t>
      </w:r>
      <w:r>
        <w:t xml:space="preserve"> the sunlight </w:t>
      </w:r>
      <w:r w:rsidR="00FF2F17">
        <w:t>beg</w:t>
      </w:r>
      <w:r w:rsidR="00B72FD5">
        <w:t>a</w:t>
      </w:r>
      <w:r w:rsidR="00FF2F17">
        <w:t>n a</w:t>
      </w:r>
      <w:r>
        <w:t xml:space="preserve"> </w:t>
      </w:r>
      <w:r w:rsidR="00FF2F17">
        <w:t>colorful</w:t>
      </w:r>
      <w:r>
        <w:t xml:space="preserve"> danc</w:t>
      </w:r>
      <w:r w:rsidR="00FF2F17">
        <w:t>e</w:t>
      </w:r>
      <w:r>
        <w:t xml:space="preserve"> through the tree across </w:t>
      </w:r>
      <w:r w:rsidR="00FF2F17">
        <w:t>from the manse</w:t>
      </w:r>
      <w:r w:rsidR="00B81745">
        <w:t xml:space="preserve">’s front </w:t>
      </w:r>
      <w:r w:rsidR="00CA369A">
        <w:t>bay</w:t>
      </w:r>
      <w:r w:rsidR="00B81745">
        <w:t xml:space="preserve"> window</w:t>
      </w:r>
      <w:r>
        <w:t>.</w:t>
      </w:r>
      <w:r w:rsidR="00FF2F17">
        <w:t xml:space="preserve"> </w:t>
      </w:r>
      <w:r w:rsidR="001E7D48">
        <w:t>There was a flash of r</w:t>
      </w:r>
      <w:r w:rsidR="00FF2F17">
        <w:t>ed</w:t>
      </w:r>
      <w:r w:rsidR="001E7D48">
        <w:t xml:space="preserve"> on the outer leaves</w:t>
      </w:r>
      <w:r w:rsidR="00FF2F17">
        <w:t xml:space="preserve">, and </w:t>
      </w:r>
      <w:r w:rsidR="001E7D48">
        <w:t xml:space="preserve">an orange </w:t>
      </w:r>
      <w:r w:rsidR="00FF2F17">
        <w:t>glow from the heart of the tree.</w:t>
      </w:r>
      <w:r w:rsidRPr="006D1A2E">
        <w:t xml:space="preserve"> </w:t>
      </w:r>
      <w:r>
        <w:t>Th</w:t>
      </w:r>
      <w:r w:rsidR="00FF2F17">
        <w:t>at</w:t>
      </w:r>
      <w:r>
        <w:t xml:space="preserve"> tree </w:t>
      </w:r>
      <w:r w:rsidR="001E7D48">
        <w:t>i</w:t>
      </w:r>
      <w:r w:rsidR="00FF2F17">
        <w:t xml:space="preserve">s </w:t>
      </w:r>
      <w:r w:rsidR="001E7D48">
        <w:t>always</w:t>
      </w:r>
      <w:r w:rsidR="00FF2F17">
        <w:t xml:space="preserve"> the</w:t>
      </w:r>
      <w:r>
        <w:t xml:space="preserve"> first to change</w:t>
      </w:r>
      <w:r w:rsidR="00FF2F17">
        <w:t xml:space="preserve"> each year</w:t>
      </w:r>
      <w:r w:rsidR="001E7D48">
        <w:t xml:space="preserve">. It is the herald of cooler </w:t>
      </w:r>
      <w:r w:rsidR="00CA369A">
        <w:t xml:space="preserve">days </w:t>
      </w:r>
      <w:r w:rsidR="00FF2F17">
        <w:t>ahead</w:t>
      </w:r>
      <w:r w:rsidR="001E7D48">
        <w:t>, and</w:t>
      </w:r>
      <w:r>
        <w:t xml:space="preserve"> the beginning of a new color </w:t>
      </w:r>
      <w:r w:rsidR="001E7D48">
        <w:t>palate</w:t>
      </w:r>
      <w:r w:rsidR="00FF2F17">
        <w:t xml:space="preserve"> in the neighborhood</w:t>
      </w:r>
      <w:r>
        <w:t>.</w:t>
      </w:r>
      <w:r w:rsidRPr="006D1A2E">
        <w:t xml:space="preserve"> </w:t>
      </w:r>
      <w:r w:rsidR="001E7D48">
        <w:t>None of the other trees even hinted at a change. The</w:t>
      </w:r>
      <w:r w:rsidR="00CA369A">
        <w:t xml:space="preserve"> rest</w:t>
      </w:r>
      <w:r w:rsidR="001E7D48">
        <w:t xml:space="preserve"> were still green, </w:t>
      </w:r>
      <w:r w:rsidR="00CA369A">
        <w:t>tinged</w:t>
      </w:r>
      <w:r w:rsidR="001E7D48">
        <w:t xml:space="preserve"> a little brown. But </w:t>
      </w:r>
      <w:r w:rsidR="001E7D48">
        <w:rPr>
          <w:u w:val="single"/>
        </w:rPr>
        <w:t>that</w:t>
      </w:r>
      <w:r w:rsidR="001E7D48">
        <w:t xml:space="preserve"> tree couldn’t be convinced otherwise. </w:t>
      </w:r>
      <w:r w:rsidR="00FF2F17">
        <w:t>I knew when I saw that tree change that I needed to get my rake ready and extra bags for collecting leaves.</w:t>
      </w:r>
      <w:r w:rsidR="0037468E">
        <w:t xml:space="preserve"> I knew that it was time to bring out my warm clothes and put away my summer clothes. </w:t>
      </w:r>
      <w:r w:rsidR="00CA369A">
        <w:t xml:space="preserve">Just so, in the spring, when the tree branch ends grow fat with buds, we know that we can pack our coats and snow shovels away. </w:t>
      </w:r>
      <w:r w:rsidR="001E7D48">
        <w:t>You</w:t>
      </w:r>
      <w:r w:rsidR="0037468E">
        <w:t xml:space="preserve"> don’t </w:t>
      </w:r>
      <w:r w:rsidR="001E7D48">
        <w:t>h</w:t>
      </w:r>
      <w:r w:rsidR="0037468E">
        <w:t>a</w:t>
      </w:r>
      <w:r w:rsidR="001E7D48">
        <w:t>v</w:t>
      </w:r>
      <w:r w:rsidR="0037468E">
        <w:t>e</w:t>
      </w:r>
      <w:r w:rsidR="001E7D48">
        <w:t xml:space="preserve"> to be</w:t>
      </w:r>
      <w:r w:rsidR="0037468E">
        <w:t xml:space="preserve"> an expert to see the </w:t>
      </w:r>
      <w:r w:rsidR="001E7D48">
        <w:t>signs of</w:t>
      </w:r>
      <w:r w:rsidR="0037468E">
        <w:t xml:space="preserve"> changing </w:t>
      </w:r>
      <w:r w:rsidR="001E7D48">
        <w:t xml:space="preserve">times </w:t>
      </w:r>
      <w:r w:rsidR="0037468E">
        <w:t>and prepare for what</w:t>
      </w:r>
      <w:r w:rsidR="001E7D48">
        <w:t>’</w:t>
      </w:r>
      <w:r w:rsidR="0037468E">
        <w:t>s coming.</w:t>
      </w:r>
    </w:p>
    <w:p w14:paraId="39F61668" w14:textId="00CA5F3A" w:rsidR="00226DDD" w:rsidRPr="006D1A2E" w:rsidRDefault="00226DDD" w:rsidP="00226DDD">
      <w:pPr>
        <w:pStyle w:val="NormalWeb"/>
        <w:spacing w:before="0" w:beforeAutospacing="0" w:after="0" w:afterAutospacing="0" w:line="480" w:lineRule="auto"/>
        <w:ind w:firstLine="720"/>
      </w:pPr>
      <w:r w:rsidRPr="006D1A2E">
        <w:lastRenderedPageBreak/>
        <w:t>“Look at the fig tree and all the trees,” Jesus sa</w:t>
      </w:r>
      <w:r w:rsidR="0037468E">
        <w:t>id,</w:t>
      </w:r>
      <w:r w:rsidRPr="006D1A2E">
        <w:t xml:space="preserve"> “</w:t>
      </w:r>
      <w:r w:rsidR="0037468E">
        <w:t>a</w:t>
      </w:r>
      <w:r w:rsidRPr="006D1A2E">
        <w:t xml:space="preserve">s soon as they sprout leaves you know that summer is </w:t>
      </w:r>
      <w:r w:rsidR="005E6E5D">
        <w:t>coming</w:t>
      </w:r>
      <w:r w:rsidRPr="006D1A2E">
        <w:t xml:space="preserve">. So also, when you see these things </w:t>
      </w:r>
      <w:r w:rsidR="005E6E5D">
        <w:t xml:space="preserve">that we’ve talked about </w:t>
      </w:r>
      <w:r w:rsidRPr="006D1A2E">
        <w:t xml:space="preserve">taking place, </w:t>
      </w:r>
      <w:r w:rsidRPr="005E6E5D">
        <w:rPr>
          <w:i/>
        </w:rPr>
        <w:t>you</w:t>
      </w:r>
      <w:r w:rsidRPr="006D1A2E">
        <w:t xml:space="preserve"> know that the kingdom of God is near.”</w:t>
      </w:r>
    </w:p>
    <w:p w14:paraId="0A990EA3" w14:textId="2174C3BB" w:rsidR="004744CF" w:rsidRDefault="0037468E" w:rsidP="0037468E">
      <w:pPr>
        <w:pStyle w:val="NormalWeb"/>
        <w:spacing w:before="0" w:beforeAutospacing="0" w:after="0" w:afterAutospacing="0" w:line="480" w:lineRule="auto"/>
        <w:ind w:firstLine="720"/>
      </w:pPr>
      <w:r>
        <w:t>Christians today</w:t>
      </w:r>
      <w:r w:rsidRPr="006D1A2E">
        <w:t xml:space="preserve"> have </w:t>
      </w:r>
      <w:r>
        <w:t xml:space="preserve">lived </w:t>
      </w:r>
      <w:r w:rsidR="00227D0A">
        <w:t xml:space="preserve">far </w:t>
      </w:r>
      <w:r>
        <w:t xml:space="preserve">beyond Christ’s life and the lives of the disciples. </w:t>
      </w:r>
      <w:r w:rsidRPr="006D1A2E">
        <w:t xml:space="preserve">We </w:t>
      </w:r>
      <w:r w:rsidR="00227D0A">
        <w:t xml:space="preserve">were promised that God </w:t>
      </w:r>
      <w:r w:rsidR="0091088B">
        <w:t>wa</w:t>
      </w:r>
      <w:r w:rsidR="00227D0A">
        <w:t xml:space="preserve">s coming soon, yet </w:t>
      </w:r>
      <w:r w:rsidR="00CA369A">
        <w:t>we’ve read</w:t>
      </w:r>
      <w:r w:rsidRPr="006D1A2E">
        <w:t xml:space="preserve"> the </w:t>
      </w:r>
      <w:r w:rsidR="00227D0A">
        <w:t>his</w:t>
      </w:r>
      <w:r w:rsidRPr="006D1A2E">
        <w:t>tor</w:t>
      </w:r>
      <w:r w:rsidR="00227D0A">
        <w:t>y</w:t>
      </w:r>
      <w:r>
        <w:t xml:space="preserve"> </w:t>
      </w:r>
      <w:r w:rsidR="00227D0A">
        <w:t>books</w:t>
      </w:r>
      <w:r w:rsidR="00CA369A">
        <w:t xml:space="preserve"> and know that he hasn’t come </w:t>
      </w:r>
      <w:r w:rsidR="00CA369A" w:rsidRPr="00CA369A">
        <w:rPr>
          <w:i/>
        </w:rPr>
        <w:t>yet</w:t>
      </w:r>
      <w:r w:rsidR="00227D0A">
        <w:t>.</w:t>
      </w:r>
      <w:r>
        <w:t xml:space="preserve"> </w:t>
      </w:r>
      <w:r w:rsidRPr="006D1A2E">
        <w:t xml:space="preserve">We know </w:t>
      </w:r>
      <w:r w:rsidR="00227D0A">
        <w:t>that Jesus w</w:t>
      </w:r>
      <w:r w:rsidR="00CA369A">
        <w:t>o</w:t>
      </w:r>
      <w:r w:rsidR="00227D0A">
        <w:t xml:space="preserve">n the day on Easter. We know that </w:t>
      </w:r>
      <w:r w:rsidRPr="006D1A2E">
        <w:t xml:space="preserve">God </w:t>
      </w:r>
      <w:r w:rsidR="00227D0A">
        <w:t xml:space="preserve">is supposed to </w:t>
      </w:r>
      <w:r w:rsidRPr="006D1A2E">
        <w:t>win</w:t>
      </w:r>
      <w:r w:rsidR="00227D0A">
        <w:t xml:space="preserve"> the end of all days</w:t>
      </w:r>
      <w:r w:rsidRPr="006D1A2E">
        <w:t xml:space="preserve">. </w:t>
      </w:r>
      <w:r w:rsidR="0091088B" w:rsidRPr="0091088B">
        <w:rPr>
          <w:i/>
        </w:rPr>
        <w:t>And</w:t>
      </w:r>
      <w:r w:rsidRPr="006D1A2E">
        <w:t xml:space="preserve"> </w:t>
      </w:r>
      <w:r>
        <w:t xml:space="preserve">we know that </w:t>
      </w:r>
      <w:r w:rsidR="00227D0A">
        <w:t>the game of life is not over, and that final victory lap is just wishful thinking</w:t>
      </w:r>
      <w:r w:rsidR="0091088B">
        <w:t xml:space="preserve"> at this point</w:t>
      </w:r>
      <w:r w:rsidR="00227D0A">
        <w:t>. S</w:t>
      </w:r>
      <w:r w:rsidR="0091088B">
        <w:t xml:space="preserve">ince </w:t>
      </w:r>
      <w:r w:rsidR="00227D0A">
        <w:t>o</w:t>
      </w:r>
      <w:r w:rsidR="0091088B">
        <w:t>ur days are not over, since Christ has not yet returned</w:t>
      </w:r>
      <w:r w:rsidR="00227D0A">
        <w:t>, w</w:t>
      </w:r>
      <w:r w:rsidR="00B76814">
        <w:t xml:space="preserve">e </w:t>
      </w:r>
      <w:proofErr w:type="gramStart"/>
      <w:r w:rsidR="0091088B">
        <w:t>have to</w:t>
      </w:r>
      <w:proofErr w:type="gramEnd"/>
      <w:r w:rsidR="00B76814">
        <w:t xml:space="preserve"> </w:t>
      </w:r>
      <w:r w:rsidR="00227D0A">
        <w:t xml:space="preserve">keep </w:t>
      </w:r>
      <w:r w:rsidR="00B76814">
        <w:t>work</w:t>
      </w:r>
      <w:r w:rsidR="00227D0A">
        <w:t>ing</w:t>
      </w:r>
      <w:r w:rsidR="00B76814">
        <w:t xml:space="preserve"> and get</w:t>
      </w:r>
      <w:r w:rsidR="00227D0A">
        <w:t>ting</w:t>
      </w:r>
      <w:r w:rsidR="00B76814">
        <w:t xml:space="preserve"> ready for </w:t>
      </w:r>
      <w:r w:rsidR="0091088B">
        <w:t>that big day</w:t>
      </w:r>
      <w:r w:rsidR="00227D0A">
        <w:t xml:space="preserve">. </w:t>
      </w:r>
      <w:r w:rsidR="00B76814">
        <w:t>I</w:t>
      </w:r>
      <w:r w:rsidR="000D5301">
        <w:t xml:space="preserve"> don’t think </w:t>
      </w:r>
      <w:r w:rsidR="0091088B">
        <w:t>our job is</w:t>
      </w:r>
      <w:r w:rsidR="000D5301">
        <w:t xml:space="preserve"> to</w:t>
      </w:r>
      <w:r w:rsidR="00B76814">
        <w:t xml:space="preserve"> </w:t>
      </w:r>
      <w:r w:rsidRPr="006D1A2E">
        <w:t xml:space="preserve">stand on </w:t>
      </w:r>
      <w:r w:rsidR="00B76814">
        <w:t>the</w:t>
      </w:r>
      <w:r w:rsidRPr="006D1A2E">
        <w:t xml:space="preserve"> corner holding a sign that </w:t>
      </w:r>
      <w:proofErr w:type="gramStart"/>
      <w:r w:rsidRPr="006D1A2E">
        <w:t>says</w:t>
      </w:r>
      <w:proofErr w:type="gramEnd"/>
      <w:r w:rsidRPr="006D1A2E">
        <w:t xml:space="preserve"> “The End is Near.” But </w:t>
      </w:r>
      <w:r w:rsidR="000D5301">
        <w:t>I do believe that we</w:t>
      </w:r>
      <w:r w:rsidRPr="006D1A2E">
        <w:t xml:space="preserve"> </w:t>
      </w:r>
      <w:r w:rsidR="00B76814">
        <w:t xml:space="preserve">are called to </w:t>
      </w:r>
      <w:r w:rsidRPr="006D1A2E">
        <w:t>live in such a way that our</w:t>
      </w:r>
      <w:r w:rsidR="00B76814">
        <w:t xml:space="preserve"> very</w:t>
      </w:r>
      <w:r w:rsidRPr="006D1A2E">
        <w:t> </w:t>
      </w:r>
      <w:r w:rsidRPr="006D1A2E">
        <w:rPr>
          <w:rStyle w:val="Emphasis"/>
        </w:rPr>
        <w:t>li</w:t>
      </w:r>
      <w:r w:rsidR="00B76814">
        <w:rPr>
          <w:rStyle w:val="Emphasis"/>
        </w:rPr>
        <w:t>v</w:t>
      </w:r>
      <w:r w:rsidRPr="006D1A2E">
        <w:rPr>
          <w:rStyle w:val="Emphasis"/>
        </w:rPr>
        <w:t>e</w:t>
      </w:r>
      <w:r w:rsidR="00B76814">
        <w:rPr>
          <w:rStyle w:val="Emphasis"/>
        </w:rPr>
        <w:t>s</w:t>
      </w:r>
      <w:r w:rsidRPr="006D1A2E">
        <w:t> </w:t>
      </w:r>
      <w:r w:rsidR="00B76814">
        <w:t>are</w:t>
      </w:r>
      <w:r w:rsidRPr="006D1A2E">
        <w:t xml:space="preserve"> </w:t>
      </w:r>
      <w:r w:rsidR="000D5301">
        <w:t xml:space="preserve">the </w:t>
      </w:r>
      <w:r w:rsidRPr="006D1A2E">
        <w:t>sign</w:t>
      </w:r>
      <w:r w:rsidR="00B76814">
        <w:t>s</w:t>
      </w:r>
      <w:r w:rsidRPr="006D1A2E">
        <w:t xml:space="preserve"> </w:t>
      </w:r>
      <w:r w:rsidR="00B76814">
        <w:t xml:space="preserve">proclaiming to the world, </w:t>
      </w:r>
      <w:r w:rsidRPr="006D1A2E">
        <w:t>“</w:t>
      </w:r>
      <w:r w:rsidR="00B76814">
        <w:t>God’s</w:t>
      </w:r>
      <w:r w:rsidRPr="006D1A2E">
        <w:t xml:space="preserve"> New Beginning is Near.” </w:t>
      </w:r>
      <w:r w:rsidR="000D5301">
        <w:t xml:space="preserve">Our </w:t>
      </w:r>
      <w:r w:rsidR="002926B8">
        <w:t>live</w:t>
      </w:r>
      <w:r w:rsidR="000D5301">
        <w:t>s</w:t>
      </w:r>
      <w:r w:rsidR="002926B8">
        <w:t xml:space="preserve"> should be</w:t>
      </w:r>
      <w:r w:rsidRPr="006D1A2E">
        <w:t xml:space="preserve"> like </w:t>
      </w:r>
      <w:r w:rsidR="000D5301">
        <w:t xml:space="preserve">a </w:t>
      </w:r>
      <w:r w:rsidR="002926B8">
        <w:t xml:space="preserve">movie </w:t>
      </w:r>
      <w:r w:rsidRPr="006D1A2E">
        <w:t xml:space="preserve">preview that makes people </w:t>
      </w:r>
      <w:r w:rsidR="000D5301">
        <w:t>buy advance tickets for the real</w:t>
      </w:r>
      <w:r w:rsidRPr="006D1A2E">
        <w:t xml:space="preserve"> show. We</w:t>
      </w:r>
      <w:r w:rsidR="000D5301">
        <w:t xml:space="preserve"> should b</w:t>
      </w:r>
      <w:r w:rsidRPr="006D1A2E">
        <w:t xml:space="preserve">e the warm-up act that </w:t>
      </w:r>
      <w:r w:rsidR="002926B8">
        <w:t>excites the audience</w:t>
      </w:r>
      <w:r w:rsidRPr="006D1A2E">
        <w:t xml:space="preserve"> for the </w:t>
      </w:r>
      <w:r w:rsidR="002926B8">
        <w:t xml:space="preserve">main </w:t>
      </w:r>
      <w:r w:rsidR="000D5301">
        <w:t>attraction</w:t>
      </w:r>
      <w:r w:rsidRPr="006D1A2E">
        <w:t xml:space="preserve">. We’re the </w:t>
      </w:r>
      <w:r w:rsidR="000D5301">
        <w:t xml:space="preserve">people giving out food samples at </w:t>
      </w:r>
      <w:proofErr w:type="spellStart"/>
      <w:r w:rsidR="000D5301">
        <w:t>Costo</w:t>
      </w:r>
      <w:proofErr w:type="spellEnd"/>
      <w:r w:rsidR="000D5301">
        <w:t xml:space="preserve">, sending everyone home with </w:t>
      </w:r>
      <w:r w:rsidR="004744CF">
        <w:t>a</w:t>
      </w:r>
      <w:r w:rsidR="0091088B">
        <w:t>n unexpected but now strangely desirable</w:t>
      </w:r>
      <w:r w:rsidR="000D5301">
        <w:t xml:space="preserve"> giant </w:t>
      </w:r>
      <w:r w:rsidR="004744CF">
        <w:t>cheesecake</w:t>
      </w:r>
      <w:r w:rsidRPr="006D1A2E">
        <w:t>.</w:t>
      </w:r>
    </w:p>
    <w:p w14:paraId="139DD2EC" w14:textId="6D304F32" w:rsidR="00226DDD" w:rsidRDefault="004744CF" w:rsidP="002926B8">
      <w:pPr>
        <w:pStyle w:val="NormalWeb"/>
        <w:spacing w:before="0" w:beforeAutospacing="0" w:after="0" w:afterAutospacing="0" w:line="480" w:lineRule="auto"/>
        <w:ind w:firstLine="720"/>
      </w:pPr>
      <w:r>
        <w:t xml:space="preserve">Our job is to point the way to </w:t>
      </w:r>
      <w:proofErr w:type="gramStart"/>
      <w:r>
        <w:t>Jesus, and</w:t>
      </w:r>
      <w:proofErr w:type="gramEnd"/>
      <w:r>
        <w:t xml:space="preserve"> create a hunger for what people don’t know they’re missing. </w:t>
      </w:r>
      <w:r w:rsidR="002926B8">
        <w:t xml:space="preserve">We are proclaiming the kingdom of God to those near and far. </w:t>
      </w:r>
      <w:r w:rsidR="00480199">
        <w:t>And i</w:t>
      </w:r>
      <w:r>
        <w:t xml:space="preserve">f we do a good job, </w:t>
      </w:r>
      <w:r w:rsidR="00446885">
        <w:t>t</w:t>
      </w:r>
      <w:r w:rsidR="00446885" w:rsidRPr="006D1A2E">
        <w:t>hey can simply look at the life of the faithful, loving Christian</w:t>
      </w:r>
      <w:r w:rsidR="00446885">
        <w:t xml:space="preserve"> to see what God’s future holds</w:t>
      </w:r>
      <w:r w:rsidR="0037468E" w:rsidRPr="006D1A2E">
        <w:t>.</w:t>
      </w:r>
      <w:r w:rsidR="002926B8">
        <w:t xml:space="preserve"> </w:t>
      </w:r>
      <w:r w:rsidR="00446885">
        <w:t xml:space="preserve">No more crystal balls or tarot cards; </w:t>
      </w:r>
      <w:r w:rsidR="00446885" w:rsidRPr="00446885">
        <w:rPr>
          <w:u w:val="single"/>
        </w:rPr>
        <w:t>w</w:t>
      </w:r>
      <w:r w:rsidR="00226DDD" w:rsidRPr="00446885">
        <w:rPr>
          <w:u w:val="single"/>
        </w:rPr>
        <w:t>e</w:t>
      </w:r>
      <w:r w:rsidR="00226DDD" w:rsidRPr="006D1A2E">
        <w:t xml:space="preserve"> are</w:t>
      </w:r>
      <w:r>
        <w:t xml:space="preserve"> </w:t>
      </w:r>
      <w:r w:rsidR="00446885">
        <w:t>the</w:t>
      </w:r>
      <w:r>
        <w:t xml:space="preserve"> sign </w:t>
      </w:r>
      <w:r w:rsidR="00446885">
        <w:t xml:space="preserve">and show </w:t>
      </w:r>
      <w:r>
        <w:t>of things to come. We are</w:t>
      </w:r>
      <w:r w:rsidR="00226DDD" w:rsidRPr="006D1A2E">
        <w:t xml:space="preserve"> th</w:t>
      </w:r>
      <w:r w:rsidR="0037468E">
        <w:t>e</w:t>
      </w:r>
      <w:r w:rsidR="00226DDD" w:rsidRPr="006D1A2E">
        <w:t xml:space="preserve"> lea</w:t>
      </w:r>
      <w:r w:rsidR="0037468E">
        <w:t>ves on that first fall tree</w:t>
      </w:r>
      <w:r w:rsidR="00226DDD" w:rsidRPr="006D1A2E">
        <w:t xml:space="preserve">. </w:t>
      </w:r>
      <w:r w:rsidR="00226DDD" w:rsidRPr="00DD3A89">
        <w:rPr>
          <w:u w:val="single"/>
        </w:rPr>
        <w:t>We</w:t>
      </w:r>
      <w:r w:rsidR="00226DDD" w:rsidRPr="006D1A2E">
        <w:t xml:space="preserve"> </w:t>
      </w:r>
      <w:r w:rsidR="002926B8">
        <w:t xml:space="preserve">are </w:t>
      </w:r>
      <w:r w:rsidR="00226DDD" w:rsidRPr="006D1A2E">
        <w:t>point</w:t>
      </w:r>
      <w:r w:rsidR="00446885">
        <w:t>ing</w:t>
      </w:r>
      <w:r w:rsidR="00226DDD" w:rsidRPr="006D1A2E">
        <w:t xml:space="preserve"> to </w:t>
      </w:r>
      <w:r w:rsidR="00446885">
        <w:t xml:space="preserve">the changing season, foretelling </w:t>
      </w:r>
      <w:r w:rsidR="002926B8">
        <w:t>Christ-who’s-coming</w:t>
      </w:r>
      <w:r w:rsidR="00DD3A89">
        <w:t xml:space="preserve">, </w:t>
      </w:r>
      <w:r w:rsidR="00446885">
        <w:t xml:space="preserve">and </w:t>
      </w:r>
      <w:r w:rsidR="00DD3A89">
        <w:t>inviting the</w:t>
      </w:r>
      <w:r w:rsidR="00446885">
        <w:t xml:space="preserve"> world </w:t>
      </w:r>
      <w:r w:rsidR="00DD3A89">
        <w:t>to join our colorful dance</w:t>
      </w:r>
      <w:r w:rsidR="00226DDD" w:rsidRPr="006D1A2E">
        <w:t>.</w:t>
      </w:r>
      <w:r w:rsidR="00226DDD">
        <w:t xml:space="preserve"> </w:t>
      </w:r>
      <w:r w:rsidR="00226DDD">
        <w:rPr>
          <w:rStyle w:val="FootnoteReference"/>
        </w:rPr>
        <w:footnoteReference w:id="1"/>
      </w:r>
      <w:r w:rsidR="00226DDD">
        <w:t xml:space="preserve"> </w:t>
      </w:r>
    </w:p>
    <w:p w14:paraId="261B6B21" w14:textId="0450D980" w:rsidR="009F5965" w:rsidRDefault="00341119" w:rsidP="00DD3A89">
      <w:pPr>
        <w:pStyle w:val="NormalWeb"/>
        <w:shd w:val="clear" w:color="auto" w:fill="FFFFFF"/>
        <w:spacing w:before="0" w:beforeAutospacing="0" w:after="0" w:afterAutospacing="0" w:line="480" w:lineRule="auto"/>
        <w:ind w:firstLine="720"/>
      </w:pPr>
      <w:r>
        <w:lastRenderedPageBreak/>
        <w:t xml:space="preserve">We </w:t>
      </w:r>
      <w:r w:rsidR="0091088B">
        <w:t>are</w:t>
      </w:r>
      <w:r>
        <w:t xml:space="preserve"> a sign of </w:t>
      </w:r>
      <w:r w:rsidR="0091088B">
        <w:t>God’s</w:t>
      </w:r>
      <w:r>
        <w:t xml:space="preserve"> time, </w:t>
      </w:r>
      <w:r w:rsidR="0091088B">
        <w:t>not the controllers</w:t>
      </w:r>
      <w:r w:rsidR="00DD3A89">
        <w:t xml:space="preserve">. </w:t>
      </w:r>
      <w:r w:rsidR="0091088B">
        <w:t>God’s time</w:t>
      </w:r>
      <w:r>
        <w:t xml:space="preserve"> goes above and beyond our time, likely into the fourth dimension, though even physics can’t describe it. The church year dabbles in God’s time, but </w:t>
      </w:r>
      <w:r w:rsidR="000E67D5">
        <w:t xml:space="preserve">Advent is </w:t>
      </w:r>
      <w:r w:rsidR="009F5965">
        <w:t>the only dedicated season</w:t>
      </w:r>
      <w:r w:rsidR="00DD3A89">
        <w:t xml:space="preserve"> </w:t>
      </w:r>
      <w:r w:rsidR="0091088B">
        <w:t>when</w:t>
      </w:r>
      <w:r w:rsidR="00DD3A89">
        <w:t xml:space="preserve"> </w:t>
      </w:r>
      <w:r w:rsidR="0091088B">
        <w:t>we try to</w:t>
      </w:r>
      <w:r w:rsidR="00DD3A89">
        <w:t xml:space="preserve"> </w:t>
      </w:r>
      <w:r>
        <w:t>live into</w:t>
      </w:r>
      <w:r w:rsidR="00DD3A89">
        <w:t xml:space="preserve"> God’s mysterious, </w:t>
      </w:r>
      <w:r w:rsidR="000E67D5">
        <w:t xml:space="preserve">unpredictable time. </w:t>
      </w:r>
      <w:r w:rsidR="00DD3A89">
        <w:t>These are</w:t>
      </w:r>
      <w:r w:rsidR="009F5965">
        <w:t xml:space="preserve"> the</w:t>
      </w:r>
      <w:r w:rsidR="00DD3A89">
        <w:t xml:space="preserve"> days when we try to grasp </w:t>
      </w:r>
      <w:r w:rsidR="0091088B">
        <w:t>the</w:t>
      </w:r>
      <w:r w:rsidR="009F5965">
        <w:t xml:space="preserve"> now </w:t>
      </w:r>
      <w:r w:rsidR="009F5965" w:rsidRPr="009F5965">
        <w:rPr>
          <w:u w:val="single"/>
        </w:rPr>
        <w:t>and</w:t>
      </w:r>
      <w:r w:rsidR="009F5965">
        <w:t xml:space="preserve"> </w:t>
      </w:r>
      <w:r w:rsidR="0091088B">
        <w:t xml:space="preserve">the </w:t>
      </w:r>
      <w:r w:rsidR="00913C3E">
        <w:t>“not yet</w:t>
      </w:r>
      <w:r w:rsidR="009F5965">
        <w:t>.</w:t>
      </w:r>
      <w:r w:rsidR="00913C3E">
        <w:t xml:space="preserve">” </w:t>
      </w:r>
      <w:r w:rsidR="009F5965">
        <w:t xml:space="preserve">When we read prophetic scripture about a Messiah to be, the Messiah who was, and a Savior </w:t>
      </w:r>
      <w:r w:rsidR="00913C3E">
        <w:t xml:space="preserve">“coming </w:t>
      </w:r>
      <w:r w:rsidR="00913C3E" w:rsidRPr="00913C3E">
        <w:rPr>
          <w:i/>
        </w:rPr>
        <w:t>soon</w:t>
      </w:r>
      <w:r w:rsidR="00913C3E">
        <w:t>” – whatever “soon” means 2000 years after the promise</w:t>
      </w:r>
      <w:r w:rsidR="00315553">
        <w:t>…???</w:t>
      </w:r>
      <w:r w:rsidR="009F5965">
        <w:t xml:space="preserve"> These are the days when we pray both for Christ to come to our manger soon (meaning Christmas Day), </w:t>
      </w:r>
      <w:proofErr w:type="gramStart"/>
      <w:r w:rsidR="009F5965">
        <w:t>and also</w:t>
      </w:r>
      <w:proofErr w:type="gramEnd"/>
      <w:r w:rsidR="009F5965">
        <w:t xml:space="preserve"> </w:t>
      </w:r>
      <w:r w:rsidR="0091088B">
        <w:t xml:space="preserve">when we pray </w:t>
      </w:r>
      <w:r w:rsidR="009F5965">
        <w:t xml:space="preserve">for Christ to return to the world </w:t>
      </w:r>
      <w:r w:rsidR="009F5965">
        <w:rPr>
          <w:u w:val="single"/>
        </w:rPr>
        <w:t>soon</w:t>
      </w:r>
      <w:r w:rsidR="009F5965">
        <w:t xml:space="preserve"> (meaning today, tomorrow, </w:t>
      </w:r>
      <w:r w:rsidR="009F5965">
        <w:rPr>
          <w:u w:val="single"/>
        </w:rPr>
        <w:t>this week!</w:t>
      </w:r>
      <w:r w:rsidR="009F5965">
        <w:t>). It is an esoteric concept with an everlasting wait. “How long, O Lord,” we cry with the faithful who have waited through the ages.</w:t>
      </w:r>
    </w:p>
    <w:p w14:paraId="536B7811" w14:textId="2CB4A692" w:rsidR="005C71E6" w:rsidRDefault="00315553" w:rsidP="00DD3A89">
      <w:pPr>
        <w:pStyle w:val="NormalWeb"/>
        <w:shd w:val="clear" w:color="auto" w:fill="FFFFFF"/>
        <w:spacing w:before="0" w:beforeAutospacing="0" w:after="0" w:afterAutospacing="0" w:line="480" w:lineRule="auto"/>
        <w:ind w:firstLine="720"/>
      </w:pPr>
      <w:r>
        <w:t>Like any good parent with an anxious child, God gives us work to do in the interim. Our everyday Advent work is to</w:t>
      </w:r>
      <w:r w:rsidR="00913C3E">
        <w:t xml:space="preserve"> </w:t>
      </w:r>
      <w:r w:rsidR="00DD3A89">
        <w:t xml:space="preserve">point </w:t>
      </w:r>
      <w:r w:rsidR="00ED1099">
        <w:t xml:space="preserve">to </w:t>
      </w:r>
      <w:r w:rsidR="009F5965">
        <w:t xml:space="preserve">God’s </w:t>
      </w:r>
      <w:r w:rsidR="00ED1099">
        <w:t>signs</w:t>
      </w:r>
      <w:r>
        <w:t xml:space="preserve"> in the world. </w:t>
      </w:r>
      <w:r w:rsidR="009F5965">
        <w:t>W</w:t>
      </w:r>
      <w:r w:rsidR="00DD3A89">
        <w:t xml:space="preserve">hen we do our work, when we focus on the task at hand, </w:t>
      </w:r>
      <w:r>
        <w:t xml:space="preserve">when we are first paying attention to God, </w:t>
      </w:r>
      <w:r w:rsidR="00ED1099">
        <w:t xml:space="preserve">we </w:t>
      </w:r>
      <w:r w:rsidR="00ED1099" w:rsidRPr="00315553">
        <w:rPr>
          <w:u w:val="single"/>
        </w:rPr>
        <w:t>stop</w:t>
      </w:r>
      <w:r w:rsidR="00ED1099">
        <w:t xml:space="preserve"> paying attention to the bad behavior in the world. We ignore politicians’ temper tantrums</w:t>
      </w:r>
      <w:r>
        <w:t xml:space="preserve"> and ridiculous grasps at power</w:t>
      </w:r>
      <w:r w:rsidR="00ED1099">
        <w:t xml:space="preserve">. We </w:t>
      </w:r>
      <w:r>
        <w:t>brush</w:t>
      </w:r>
      <w:r w:rsidR="00ED1099">
        <w:t xml:space="preserve"> past </w:t>
      </w:r>
      <w:r>
        <w:t xml:space="preserve">entertainment that </w:t>
      </w:r>
      <w:r w:rsidR="001C50C1">
        <w:t>withers the fruits of the Spirit</w:t>
      </w:r>
      <w:r w:rsidR="00ED1099">
        <w:t>.</w:t>
      </w:r>
      <w:r w:rsidR="009F5965">
        <w:t xml:space="preserve"> We don’t give the time of day to greed or pride of envy. We spin our</w:t>
      </w:r>
      <w:r w:rsidR="00ED1099">
        <w:t xml:space="preserve"> </w:t>
      </w:r>
      <w:r w:rsidR="001C50C1">
        <w:t xml:space="preserve">anxious </w:t>
      </w:r>
      <w:r w:rsidR="00ED1099">
        <w:t xml:space="preserve">energy </w:t>
      </w:r>
      <w:r w:rsidR="001C50C1">
        <w:t>in</w:t>
      </w:r>
      <w:r w:rsidR="009F5965">
        <w:t>to</w:t>
      </w:r>
      <w:r w:rsidR="001C50C1">
        <w:t xml:space="preserve"> </w:t>
      </w:r>
      <w:r w:rsidR="009F5965">
        <w:t xml:space="preserve">the task at hand: </w:t>
      </w:r>
      <w:r w:rsidR="001C50C1">
        <w:t xml:space="preserve">watching and hoping and pointing and telling. </w:t>
      </w:r>
      <w:r w:rsidR="009F5965">
        <w:t>W</w:t>
      </w:r>
      <w:r w:rsidR="001C50C1">
        <w:t xml:space="preserve">hen we pay such close attention to God and to the world, we are </w:t>
      </w:r>
      <w:r w:rsidR="001C50C1" w:rsidRPr="001C50C1">
        <w:rPr>
          <w:i/>
        </w:rPr>
        <w:t>bound</w:t>
      </w:r>
      <w:r w:rsidR="001C50C1">
        <w:t xml:space="preserve"> to see Christ’s signs. </w:t>
      </w:r>
      <w:r w:rsidR="009F5965">
        <w:t>And when we see</w:t>
      </w:r>
      <w:r w:rsidR="001C50C1">
        <w:t xml:space="preserve"> regular glimpses of God’s shadow going around the </w:t>
      </w:r>
      <w:proofErr w:type="gramStart"/>
      <w:r w:rsidR="001C50C1">
        <w:t>corner, and</w:t>
      </w:r>
      <w:proofErr w:type="gramEnd"/>
      <w:r w:rsidR="001C50C1">
        <w:t xml:space="preserve"> </w:t>
      </w:r>
      <w:r w:rsidR="009F5965">
        <w:t xml:space="preserve">hear </w:t>
      </w:r>
      <w:r w:rsidR="001C50C1">
        <w:t>sound-</w:t>
      </w:r>
      <w:proofErr w:type="spellStart"/>
      <w:r w:rsidR="001C50C1">
        <w:t>bytes</w:t>
      </w:r>
      <w:proofErr w:type="spellEnd"/>
      <w:r w:rsidR="001C50C1">
        <w:t xml:space="preserve"> of God humming in the other room</w:t>
      </w:r>
      <w:r w:rsidR="009F5965">
        <w:t>, our watching and waiting doesn’t feel so long or hopeless, for we feel God’s imminent presence</w:t>
      </w:r>
      <w:r w:rsidR="008C24F4">
        <w:t>.</w:t>
      </w:r>
    </w:p>
    <w:p w14:paraId="435D63C0" w14:textId="6EBF3C72" w:rsidR="003569F5" w:rsidRPr="001E083F" w:rsidRDefault="003569F5" w:rsidP="00DD3A89">
      <w:pPr>
        <w:pStyle w:val="NormalWeb"/>
        <w:shd w:val="clear" w:color="auto" w:fill="FFFFFF"/>
        <w:spacing w:before="0" w:beforeAutospacing="0" w:after="0" w:afterAutospacing="0" w:line="480" w:lineRule="auto"/>
        <w:ind w:firstLine="720"/>
      </w:pPr>
      <w:r>
        <w:t xml:space="preserve">We see a someone paying for a stranger’s lunch. We see a </w:t>
      </w:r>
      <w:r w:rsidR="001E083F">
        <w:t xml:space="preserve">driver respond with grace when someone cuts them off. We see a </w:t>
      </w:r>
      <w:r>
        <w:t xml:space="preserve">doctor freely treating a patient unable to pay for their services. We see Presbyterians pooling their offerings to rebuild homes of hurricane victims. </w:t>
      </w:r>
      <w:r w:rsidR="00BE1E72">
        <w:t xml:space="preserve">We </w:t>
      </w:r>
      <w:r w:rsidR="00BE1E72">
        <w:lastRenderedPageBreak/>
        <w:t xml:space="preserve">see this presbytery </w:t>
      </w:r>
      <w:r w:rsidR="006D6943">
        <w:t>offering Sanctuary to “illegal” Long Islanders</w:t>
      </w:r>
      <w:r w:rsidR="00BE1E72">
        <w:t xml:space="preserve">. </w:t>
      </w:r>
      <w:r w:rsidR="0091088B">
        <w:t xml:space="preserve">We see Christians leaving water stations in the Arizona desert for people crossing the border illegally. </w:t>
      </w:r>
      <w:r>
        <w:t>We see animals caught in wildfires being rehabilitated by firefighters.</w:t>
      </w:r>
      <w:r w:rsidR="001E083F">
        <w:t xml:space="preserve"> We see teenagers working to end gun violence and change national policy. We see </w:t>
      </w:r>
      <w:proofErr w:type="gramStart"/>
      <w:r w:rsidR="001E083F">
        <w:t>one man</w:t>
      </w:r>
      <w:proofErr w:type="gramEnd"/>
      <w:r w:rsidR="001E083F">
        <w:t xml:space="preserve"> plant over 2 million trees to combat deforestation. </w:t>
      </w:r>
      <w:r w:rsidR="001E083F">
        <w:rPr>
          <w:rStyle w:val="FootnoteReference"/>
        </w:rPr>
        <w:footnoteReference w:id="2"/>
      </w:r>
      <w:r>
        <w:t xml:space="preserve"> We see a Syrian refugee stuck in an airport between customs and a hospitable country for seven months welcomed to a new home by a stranger’s family. </w:t>
      </w:r>
      <w:r>
        <w:rPr>
          <w:rStyle w:val="FootnoteReference"/>
        </w:rPr>
        <w:footnoteReference w:id="3"/>
      </w:r>
      <w:r w:rsidR="001E083F">
        <w:t xml:space="preserve"> If we watch for signs of God in the world, we </w:t>
      </w:r>
      <w:r w:rsidR="001E083F">
        <w:rPr>
          <w:u w:val="single"/>
        </w:rPr>
        <w:t>will see</w:t>
      </w:r>
      <w:r w:rsidR="001E083F">
        <w:t xml:space="preserve"> Jesus among us.</w:t>
      </w:r>
    </w:p>
    <w:p w14:paraId="2EBC572F" w14:textId="2F009BAF" w:rsidR="008C24F4" w:rsidRDefault="001E083F" w:rsidP="00336503">
      <w:pPr>
        <w:pStyle w:val="NormalWeb"/>
        <w:spacing w:before="0" w:beforeAutospacing="0" w:after="0" w:afterAutospacing="0" w:line="480" w:lineRule="auto"/>
        <w:ind w:firstLine="720"/>
      </w:pPr>
      <w:r>
        <w:t>But i</w:t>
      </w:r>
      <w:r w:rsidR="001C50C1">
        <w:t xml:space="preserve">f we </w:t>
      </w:r>
      <w:r w:rsidR="001C50C1" w:rsidRPr="009F5965">
        <w:rPr>
          <w:i/>
        </w:rPr>
        <w:t>don’t</w:t>
      </w:r>
      <w:r w:rsidR="001C50C1">
        <w:t xml:space="preserve"> do our chores, if </w:t>
      </w:r>
      <w:r w:rsidR="009F5965">
        <w:t xml:space="preserve">(instead of actively watching and waiting and pointing to God at work in the world) </w:t>
      </w:r>
      <w:r w:rsidR="001C50C1">
        <w:t>we loung</w:t>
      </w:r>
      <w:r w:rsidR="009F5965">
        <w:t>e</w:t>
      </w:r>
      <w:r w:rsidR="001C50C1">
        <w:t xml:space="preserve"> on the couch until the big event, we</w:t>
      </w:r>
      <w:r w:rsidR="009F5965">
        <w:t xml:space="preserve"> begin to</w:t>
      </w:r>
      <w:r w:rsidR="001C50C1">
        <w:t xml:space="preserve"> languish in our longing. </w:t>
      </w:r>
      <w:r w:rsidR="00B061F2">
        <w:t xml:space="preserve">We read the newspapers and </w:t>
      </w:r>
      <w:r w:rsidR="00B061F2" w:rsidRPr="00B061F2">
        <w:rPr>
          <w:i/>
        </w:rPr>
        <w:t>l</w:t>
      </w:r>
      <w:r w:rsidR="00B061F2">
        <w:rPr>
          <w:i/>
        </w:rPr>
        <w:t>-</w:t>
      </w:r>
      <w:r w:rsidR="008C24F4" w:rsidRPr="00B061F2">
        <w:rPr>
          <w:i/>
        </w:rPr>
        <w:t>o</w:t>
      </w:r>
      <w:r w:rsidR="00B061F2">
        <w:rPr>
          <w:i/>
        </w:rPr>
        <w:t>-</w:t>
      </w:r>
      <w:r w:rsidR="008C24F4" w:rsidRPr="00B061F2">
        <w:rPr>
          <w:i/>
        </w:rPr>
        <w:t>n</w:t>
      </w:r>
      <w:r w:rsidR="00B061F2">
        <w:rPr>
          <w:i/>
        </w:rPr>
        <w:t>-</w:t>
      </w:r>
      <w:r w:rsidR="008C24F4" w:rsidRPr="00B061F2">
        <w:rPr>
          <w:i/>
        </w:rPr>
        <w:t>g</w:t>
      </w:r>
      <w:r w:rsidR="008C24F4">
        <w:t xml:space="preserve"> for</w:t>
      </w:r>
      <w:r w:rsidR="00B061F2">
        <w:t xml:space="preserve"> Christ’s</w:t>
      </w:r>
      <w:r w:rsidR="008C24F4">
        <w:t xml:space="preserve"> peace. </w:t>
      </w:r>
      <w:r w:rsidR="00B061F2">
        <w:t xml:space="preserve">We see the pictures of global conflict and </w:t>
      </w:r>
      <w:r w:rsidR="00B061F2" w:rsidRPr="00ED3E6E">
        <w:rPr>
          <w:i/>
        </w:rPr>
        <w:t>l-</w:t>
      </w:r>
      <w:r w:rsidR="008C24F4" w:rsidRPr="00ED3E6E">
        <w:rPr>
          <w:i/>
        </w:rPr>
        <w:t>o</w:t>
      </w:r>
      <w:r w:rsidR="00B061F2" w:rsidRPr="00ED3E6E">
        <w:rPr>
          <w:i/>
        </w:rPr>
        <w:t>-</w:t>
      </w:r>
      <w:r w:rsidR="008C24F4" w:rsidRPr="00ED3E6E">
        <w:rPr>
          <w:i/>
        </w:rPr>
        <w:t>n</w:t>
      </w:r>
      <w:r w:rsidR="00B061F2" w:rsidRPr="00ED3E6E">
        <w:rPr>
          <w:i/>
        </w:rPr>
        <w:t>-</w:t>
      </w:r>
      <w:r w:rsidR="008C24F4" w:rsidRPr="00ED3E6E">
        <w:rPr>
          <w:i/>
        </w:rPr>
        <w:t>g</w:t>
      </w:r>
      <w:r w:rsidR="008C24F4">
        <w:t xml:space="preserve"> for hope. </w:t>
      </w:r>
      <w:r w:rsidR="00ED3E6E">
        <w:t>We l</w:t>
      </w:r>
      <w:r w:rsidR="008C24F4">
        <w:t>ong for wellness and well-being</w:t>
      </w:r>
      <w:r w:rsidR="00ED3E6E">
        <w:t>, affordable and accessible healthcare for all people</w:t>
      </w:r>
      <w:r w:rsidR="008C24F4">
        <w:t>.</w:t>
      </w:r>
      <w:r w:rsidR="00336503">
        <w:t xml:space="preserve"> </w:t>
      </w:r>
      <w:r w:rsidR="00ED3E6E">
        <w:t>We l</w:t>
      </w:r>
      <w:r w:rsidR="00336503">
        <w:t xml:space="preserve">ong for people to stay in their homes, </w:t>
      </w:r>
      <w:r w:rsidR="00ED3E6E">
        <w:t>that</w:t>
      </w:r>
      <w:r w:rsidR="00336503">
        <w:t xml:space="preserve"> the</w:t>
      </w:r>
      <w:r w:rsidR="00ED3E6E">
        <w:t>y would</w:t>
      </w:r>
      <w:r w:rsidR="00336503">
        <w:t xml:space="preserve"> </w:t>
      </w:r>
      <w:r w:rsidR="00ED3E6E">
        <w:t>hav</w:t>
      </w:r>
      <w:r w:rsidR="00336503">
        <w:t xml:space="preserve">e enough work and political stability </w:t>
      </w:r>
      <w:r w:rsidR="00ED3E6E">
        <w:t xml:space="preserve">and safety so </w:t>
      </w:r>
      <w:r w:rsidR="00336503">
        <w:t xml:space="preserve">that </w:t>
      </w:r>
      <w:r w:rsidR="00ED3E6E">
        <w:t>they would</w:t>
      </w:r>
      <w:r w:rsidR="00336503">
        <w:t xml:space="preserve"> never </w:t>
      </w:r>
      <w:r w:rsidR="00336503" w:rsidRPr="00ED3E6E">
        <w:rPr>
          <w:i/>
        </w:rPr>
        <w:t>need</w:t>
      </w:r>
      <w:r w:rsidR="00336503">
        <w:t xml:space="preserve"> </w:t>
      </w:r>
      <w:r w:rsidR="00ED3E6E">
        <w:t xml:space="preserve">to </w:t>
      </w:r>
      <w:r w:rsidR="00336503">
        <w:t xml:space="preserve">flee. </w:t>
      </w:r>
      <w:r w:rsidR="00ED3E6E">
        <w:t>We l</w:t>
      </w:r>
      <w:r w:rsidR="00336503">
        <w:t xml:space="preserve">ong for countries to have open borders, welcoming those </w:t>
      </w:r>
      <w:r w:rsidR="00ED3E6E">
        <w:t>in</w:t>
      </w:r>
      <w:r w:rsidR="00336503">
        <w:t xml:space="preserve"> need </w:t>
      </w:r>
      <w:r w:rsidR="00ED3E6E">
        <w:t xml:space="preserve">of </w:t>
      </w:r>
      <w:r w:rsidR="00336503">
        <w:t xml:space="preserve">shelter. </w:t>
      </w:r>
      <w:r w:rsidR="00ED3E6E">
        <w:t>We l</w:t>
      </w:r>
      <w:r w:rsidR="00336503">
        <w:t xml:space="preserve">ong for military and police to put away their </w:t>
      </w:r>
      <w:r w:rsidR="00ED3E6E">
        <w:t xml:space="preserve">weapons – guns and </w:t>
      </w:r>
      <w:r w:rsidR="00336503">
        <w:t>tear gas</w:t>
      </w:r>
      <w:r w:rsidR="00ED3E6E">
        <w:t xml:space="preserve"> both – that we would have the time and patience to </w:t>
      </w:r>
      <w:r w:rsidR="00ED3E6E">
        <w:rPr>
          <w:u w:val="single"/>
        </w:rPr>
        <w:t>listen</w:t>
      </w:r>
      <w:r w:rsidR="00ED3E6E">
        <w:t xml:space="preserve"> to one another and work </w:t>
      </w:r>
      <w:r w:rsidR="00ED3E6E">
        <w:rPr>
          <w:u w:val="single"/>
        </w:rPr>
        <w:t>with</w:t>
      </w:r>
      <w:r w:rsidR="00ED3E6E">
        <w:t xml:space="preserve"> one another</w:t>
      </w:r>
      <w:r w:rsidR="00336503">
        <w:t>.</w:t>
      </w:r>
      <w:r w:rsidR="00ED3E6E">
        <w:t xml:space="preserve"> The longings easily unnerve and discombobulate us so that we completely forget the </w:t>
      </w:r>
      <w:r w:rsidR="007748AE">
        <w:t>work</w:t>
      </w:r>
      <w:r w:rsidR="00ED3E6E">
        <w:t xml:space="preserve"> we </w:t>
      </w:r>
      <w:r w:rsidR="007748AE">
        <w:t>were</w:t>
      </w:r>
      <w:r w:rsidR="00ED3E6E">
        <w:t xml:space="preserve"> </w:t>
      </w:r>
      <w:r w:rsidR="007748AE">
        <w:t>given</w:t>
      </w:r>
      <w:r w:rsidR="00ED3E6E">
        <w:t xml:space="preserve"> to do.</w:t>
      </w:r>
      <w:r w:rsidR="009F5965">
        <w:t xml:space="preserve"> We become </w:t>
      </w:r>
      <w:r w:rsidR="00EB783F">
        <w:t xml:space="preserve">paralyzed by the </w:t>
      </w:r>
      <w:r w:rsidR="00EB783F">
        <w:rPr>
          <w:i/>
        </w:rPr>
        <w:t>not yet</w:t>
      </w:r>
      <w:r w:rsidR="009F5965">
        <w:t xml:space="preserve"> </w:t>
      </w:r>
      <w:r w:rsidR="00EB783F">
        <w:t>instead of trusting in the already and coming soon</w:t>
      </w:r>
      <w:r w:rsidR="00EC65F1">
        <w:t>.</w:t>
      </w:r>
    </w:p>
    <w:p w14:paraId="62A103F2" w14:textId="53E9B6FF" w:rsidR="00EB783F" w:rsidRDefault="00EB783F" w:rsidP="00336503">
      <w:pPr>
        <w:pStyle w:val="NormalWeb"/>
        <w:spacing w:before="0" w:beforeAutospacing="0" w:after="0" w:afterAutospacing="0" w:line="480" w:lineRule="auto"/>
        <w:ind w:firstLine="720"/>
      </w:pPr>
      <w:r>
        <w:t xml:space="preserve">Some people paralyzed by this longing don’t look to Christ’s coming as a day of </w:t>
      </w:r>
      <w:proofErr w:type="gramStart"/>
      <w:r>
        <w:t>joy, but</w:t>
      </w:r>
      <w:proofErr w:type="gramEnd"/>
      <w:r>
        <w:t xml:space="preserve"> fear th</w:t>
      </w:r>
      <w:r w:rsidR="0091088B">
        <w:t>e</w:t>
      </w:r>
      <w:r>
        <w:t xml:space="preserve"> final changing of seasons. People worry about the end times, concerned that God’s final reckoning will banish them from whatever they might have known and loved. To them Jesus said here in Luke, “when these things begin to take place, stand up and raise your heads, because your </w:t>
      </w:r>
      <w:r>
        <w:lastRenderedPageBreak/>
        <w:t>redemption is drawing near.” Your redemption</w:t>
      </w:r>
      <w:r w:rsidR="0091088B">
        <w:t xml:space="preserve">, not </w:t>
      </w:r>
      <w:proofErr w:type="spellStart"/>
      <w:r w:rsidR="0091088B">
        <w:t>your</w:t>
      </w:r>
      <w:proofErr w:type="spellEnd"/>
      <w:r w:rsidR="0091088B">
        <w:t xml:space="preserve"> damnation</w:t>
      </w:r>
      <w:r>
        <w:t>. Your salvation</w:t>
      </w:r>
      <w:r w:rsidR="0091088B">
        <w:t>, not your death sentence</w:t>
      </w:r>
      <w:r>
        <w:t>. Your hope and rest.</w:t>
      </w:r>
      <w:r w:rsidR="0091088B">
        <w:t xml:space="preserve"> This is what Christ promised.</w:t>
      </w:r>
    </w:p>
    <w:p w14:paraId="28F95E12" w14:textId="411F1811" w:rsidR="008C24F4" w:rsidRDefault="008C24F4" w:rsidP="006D1A2E">
      <w:pPr>
        <w:pStyle w:val="NormalWeb"/>
        <w:spacing w:before="0" w:beforeAutospacing="0" w:after="0" w:afterAutospacing="0" w:line="480" w:lineRule="auto"/>
        <w:ind w:firstLine="720"/>
      </w:pPr>
      <w:r>
        <w:t xml:space="preserve">Thomas Merton </w:t>
      </w:r>
      <w:r w:rsidR="00EB783F">
        <w:t xml:space="preserve">wrote in </w:t>
      </w:r>
      <w:r>
        <w:t>“The Time of the End Is the Time of No Room”:</w:t>
      </w:r>
    </w:p>
    <w:p w14:paraId="75CEA3C9" w14:textId="60EB0AD5" w:rsidR="007539B4" w:rsidRDefault="00EB783F" w:rsidP="00336503">
      <w:pPr>
        <w:pStyle w:val="NormalWeb"/>
        <w:spacing w:before="0" w:beforeAutospacing="0" w:after="0" w:afterAutospacing="0" w:line="276" w:lineRule="auto"/>
        <w:ind w:left="1440"/>
      </w:pPr>
      <w:r>
        <w:t xml:space="preserve"> </w:t>
      </w:r>
      <w:r w:rsidR="008C24F4">
        <w:t xml:space="preserve">[The “when” of the time of the end?] That is not the question. To say it is the time of the end is to answer all the questions, for if it is the time of the end, and of great tribulation, then it is certainly and above all the time of the Great Joy. For the true [eternal heavenly] banquet is not that of the birds on the bodies of the slain. It is the feast of the living, the wedding banquet of the Lamb. The true [eternal heavenly] convocation is not the crowding of armies on the field of battle, but the summons of the Great Joy, the cry of deliverance… To leave the city of death and imprisonment is surely not bad news except to those who have so identified themselves with their captivity that they can conceive no other reality and no other condition… What is needed then is the grace and courage to see that ‘The Great Tribulation’ and ‘The Great Joy’ are </w:t>
      </w:r>
      <w:proofErr w:type="gramStart"/>
      <w:r w:rsidR="008C24F4">
        <w:t>really inseparable</w:t>
      </w:r>
      <w:proofErr w:type="gramEnd"/>
      <w:r w:rsidR="008C24F4">
        <w:t>, and that the ‘Tribulation’ becomes ‘Joy’ when it is seen as the Victory of Life over Death</w:t>
      </w:r>
      <w:r w:rsidR="002C7759">
        <w:t>.”</w:t>
      </w:r>
      <w:r w:rsidR="002C7759">
        <w:rPr>
          <w:rStyle w:val="FootnoteReference"/>
        </w:rPr>
        <w:footnoteReference w:id="4"/>
      </w:r>
    </w:p>
    <w:p w14:paraId="7B5060CD" w14:textId="77777777" w:rsidR="00336503" w:rsidRDefault="00336503" w:rsidP="00336503">
      <w:pPr>
        <w:pStyle w:val="NormalWeb"/>
        <w:spacing w:before="0" w:beforeAutospacing="0" w:after="0" w:afterAutospacing="0" w:line="276" w:lineRule="auto"/>
        <w:ind w:left="1440"/>
      </w:pPr>
    </w:p>
    <w:p w14:paraId="68956365" w14:textId="3B070B7D" w:rsidR="00EB783F" w:rsidRDefault="00EB783F" w:rsidP="0091088B">
      <w:pPr>
        <w:pStyle w:val="NormalWeb"/>
        <w:shd w:val="clear" w:color="auto" w:fill="FFFFFF"/>
        <w:spacing w:before="0" w:beforeAutospacing="0" w:after="0" w:afterAutospacing="0" w:line="480" w:lineRule="auto"/>
      </w:pPr>
      <w:r>
        <w:t>God</w:t>
      </w:r>
      <w:r w:rsidR="0091088B">
        <w:t xml:space="preserve">’s rules </w:t>
      </w:r>
      <w:proofErr w:type="gramStart"/>
      <w:r w:rsidR="0091088B">
        <w:t>is</w:t>
      </w:r>
      <w:proofErr w:type="gramEnd"/>
      <w:r w:rsidR="0091088B">
        <w:t xml:space="preserve"> not</w:t>
      </w:r>
      <w:r>
        <w:t xml:space="preserve"> like earthly tyrant</w:t>
      </w:r>
      <w:r w:rsidR="0091088B">
        <w:t>s</w:t>
      </w:r>
      <w:r>
        <w:t xml:space="preserve">. God’s rule is practiced with justice and mercy, grace and love. </w:t>
      </w:r>
      <w:r w:rsidR="0059471C">
        <w:t xml:space="preserve">Because that is so, we can trust that the final coming – the final changing of time – will be a </w:t>
      </w:r>
      <w:r w:rsidR="00FD2026">
        <w:t>day of great joy and celebration.</w:t>
      </w:r>
      <w:r w:rsidR="000B6A8E">
        <w:t xml:space="preserve"> Finally, our work will be complete. Finally, our deliverance will be achieved. Finally, we can sit and feast with the Lamb and the saints triumphant!</w:t>
      </w:r>
    </w:p>
    <w:p w14:paraId="45E90F61" w14:textId="09341EDF" w:rsidR="000E6266" w:rsidRPr="002C7759" w:rsidRDefault="00830B58" w:rsidP="008A6F77">
      <w:pPr>
        <w:pStyle w:val="NormalWeb"/>
        <w:shd w:val="clear" w:color="auto" w:fill="FFFFFF"/>
        <w:spacing w:before="0" w:beforeAutospacing="0" w:after="0" w:afterAutospacing="0" w:line="480" w:lineRule="auto"/>
        <w:ind w:firstLine="720"/>
      </w:pPr>
      <w:r>
        <w:t>Our real work</w:t>
      </w:r>
      <w:r w:rsidR="000D53EC">
        <w:t xml:space="preserve"> this Advent season</w:t>
      </w:r>
      <w:r>
        <w:t xml:space="preserve"> is </w:t>
      </w:r>
      <w:r w:rsidR="000B6A8E">
        <w:t>watching and waiting for Christ</w:t>
      </w:r>
      <w:r w:rsidR="0012368F">
        <w:t xml:space="preserve">. </w:t>
      </w:r>
      <w:r w:rsidR="000D53EC">
        <w:t>And w</w:t>
      </w:r>
      <w:r w:rsidR="008A6F77">
        <w:t>hile</w:t>
      </w:r>
      <w:r w:rsidR="008C116E">
        <w:t xml:space="preserve"> some </w:t>
      </w:r>
      <w:r w:rsidR="000D53EC">
        <w:t xml:space="preserve">people </w:t>
      </w:r>
      <w:r w:rsidR="008C116E">
        <w:t>say, “If you’re not afraid, you’re not paying attention</w:t>
      </w:r>
      <w:r w:rsidR="008A6F77">
        <w:t>,</w:t>
      </w:r>
      <w:r w:rsidR="008C116E">
        <w:t xml:space="preserve">” we </w:t>
      </w:r>
      <w:r w:rsidR="000B6A8E">
        <w:t>can say the opposite. If we are waiting and watching for Christ, if we are paying attention, we have</w:t>
      </w:r>
      <w:r w:rsidR="008C116E">
        <w:t xml:space="preserve"> </w:t>
      </w:r>
      <w:r w:rsidR="008A6F77">
        <w:t xml:space="preserve">no reason to fear. We have </w:t>
      </w:r>
      <w:r w:rsidR="000B6A8E">
        <w:t xml:space="preserve">reason to </w:t>
      </w:r>
      <w:r w:rsidR="008C116E">
        <w:t>hope.</w:t>
      </w:r>
      <w:r w:rsidR="000B6A8E">
        <w:t xml:space="preserve"> For God, Immanuel, is here </w:t>
      </w:r>
      <w:proofErr w:type="gramStart"/>
      <w:r w:rsidR="000B6A8E">
        <w:t>and also</w:t>
      </w:r>
      <w:proofErr w:type="gramEnd"/>
      <w:r w:rsidR="000B6A8E">
        <w:t xml:space="preserve"> coming near.</w:t>
      </w:r>
      <w:r w:rsidR="008C116E">
        <w:t xml:space="preserve"> God is with us</w:t>
      </w:r>
      <w:r w:rsidR="000D53EC">
        <w:t xml:space="preserve"> and drawing even nearer</w:t>
      </w:r>
      <w:r w:rsidR="008C116E">
        <w:t>.</w:t>
      </w:r>
      <w:r w:rsidR="000B6A8E">
        <w:t xml:space="preserve"> </w:t>
      </w:r>
      <w:bookmarkStart w:id="0" w:name="_GoBack"/>
      <w:bookmarkEnd w:id="0"/>
      <w:r w:rsidR="000B6A8E">
        <w:t>Maranatha! Come, Lord Jesus!</w:t>
      </w:r>
    </w:p>
    <w:sectPr w:rsidR="000E6266" w:rsidRPr="002C7759"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61CB" w14:textId="77777777" w:rsidR="00322A62" w:rsidRDefault="00322A62" w:rsidP="00C266F0">
      <w:r>
        <w:separator/>
      </w:r>
    </w:p>
  </w:endnote>
  <w:endnote w:type="continuationSeparator" w:id="0">
    <w:p w14:paraId="04429ADC" w14:textId="77777777" w:rsidR="00322A62" w:rsidRDefault="00322A62"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AE68C8" w:rsidRDefault="00AE68C8">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AE68C8" w:rsidRDefault="00AE68C8">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AE68C8" w:rsidRDefault="00AE68C8">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6766" w14:textId="77777777" w:rsidR="00322A62" w:rsidRDefault="00322A62" w:rsidP="00C266F0">
      <w:r>
        <w:separator/>
      </w:r>
    </w:p>
  </w:footnote>
  <w:footnote w:type="continuationSeparator" w:id="0">
    <w:p w14:paraId="08D4F64E" w14:textId="77777777" w:rsidR="00322A62" w:rsidRDefault="00322A62" w:rsidP="00C266F0">
      <w:r>
        <w:continuationSeparator/>
      </w:r>
    </w:p>
  </w:footnote>
  <w:footnote w:id="1">
    <w:p w14:paraId="468248C8" w14:textId="77777777" w:rsidR="00AE68C8" w:rsidRDefault="00AE68C8" w:rsidP="00226DDD">
      <w:pPr>
        <w:pStyle w:val="FootnoteText"/>
      </w:pPr>
      <w:r>
        <w:rPr>
          <w:rStyle w:val="FootnoteReference"/>
        </w:rPr>
        <w:footnoteRef/>
      </w:r>
      <w:r>
        <w:t xml:space="preserve"> “Coming Soon” sermon preached at Duke Divinity School on July 29, 2009 by Jeremy Troxler (UMC). </w:t>
      </w:r>
      <w:r w:rsidRPr="006D1A2E">
        <w:t>https://www.faithandleadership.com/coming-soon</w:t>
      </w:r>
    </w:p>
  </w:footnote>
  <w:footnote w:id="2">
    <w:p w14:paraId="1053131A" w14:textId="699DEF70" w:rsidR="001E083F" w:rsidRDefault="001E083F">
      <w:pPr>
        <w:pStyle w:val="FootnoteText"/>
      </w:pPr>
      <w:r>
        <w:rPr>
          <w:rStyle w:val="FootnoteReference"/>
        </w:rPr>
        <w:footnoteRef/>
      </w:r>
      <w:r>
        <w:t xml:space="preserve"> </w:t>
      </w:r>
      <w:r w:rsidRPr="001E083F">
        <w:t>https://www.goodnewsnetwork.org/mangrove-master-has-planted-2-million-saplings/</w:t>
      </w:r>
    </w:p>
  </w:footnote>
  <w:footnote w:id="3">
    <w:p w14:paraId="524CD202" w14:textId="557F6A4D" w:rsidR="003569F5" w:rsidRDefault="003569F5">
      <w:pPr>
        <w:pStyle w:val="FootnoteText"/>
      </w:pPr>
      <w:r>
        <w:rPr>
          <w:rStyle w:val="FootnoteReference"/>
        </w:rPr>
        <w:footnoteRef/>
      </w:r>
      <w:r>
        <w:t xml:space="preserve"> </w:t>
      </w:r>
      <w:r w:rsidRPr="003569F5">
        <w:t>https://www.goodnewsnetwork.org/after-living-in-airport-for-7-months-refugee-lands-in-canada/</w:t>
      </w:r>
    </w:p>
  </w:footnote>
  <w:footnote w:id="4">
    <w:p w14:paraId="2E004A65" w14:textId="1D52EBB2" w:rsidR="00AE68C8" w:rsidRPr="002C7759" w:rsidRDefault="00AE68C8">
      <w:pPr>
        <w:pStyle w:val="FootnoteText"/>
      </w:pPr>
      <w:r>
        <w:rPr>
          <w:rStyle w:val="FootnoteReference"/>
        </w:rPr>
        <w:footnoteRef/>
      </w:r>
      <w:r>
        <w:t xml:space="preserve"> Merton, Thomas. “The Time of the End Is the Time of No Room,” in </w:t>
      </w:r>
      <w:r>
        <w:rPr>
          <w:i/>
        </w:rPr>
        <w:t>A Thomas Merton Reader</w:t>
      </w:r>
      <w:r>
        <w:t>, ed. Thomas P. McDonnell, rev. ed. (New York: Doubleday, 1996), 365-367.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10D4E"/>
    <w:rsid w:val="00010EF9"/>
    <w:rsid w:val="00011259"/>
    <w:rsid w:val="000119F2"/>
    <w:rsid w:val="0001269E"/>
    <w:rsid w:val="00012A25"/>
    <w:rsid w:val="00012F38"/>
    <w:rsid w:val="00013E98"/>
    <w:rsid w:val="00016A66"/>
    <w:rsid w:val="00021DF7"/>
    <w:rsid w:val="00024968"/>
    <w:rsid w:val="00026B5D"/>
    <w:rsid w:val="00030B75"/>
    <w:rsid w:val="00033AB3"/>
    <w:rsid w:val="00040FCD"/>
    <w:rsid w:val="00042D95"/>
    <w:rsid w:val="00045880"/>
    <w:rsid w:val="00046428"/>
    <w:rsid w:val="00052DE1"/>
    <w:rsid w:val="00053CB4"/>
    <w:rsid w:val="00055F12"/>
    <w:rsid w:val="000636A4"/>
    <w:rsid w:val="0006596A"/>
    <w:rsid w:val="000664A4"/>
    <w:rsid w:val="00074748"/>
    <w:rsid w:val="00076951"/>
    <w:rsid w:val="00082D1B"/>
    <w:rsid w:val="00083765"/>
    <w:rsid w:val="000870EB"/>
    <w:rsid w:val="000904D2"/>
    <w:rsid w:val="00090EAE"/>
    <w:rsid w:val="00091431"/>
    <w:rsid w:val="00092FA4"/>
    <w:rsid w:val="00097434"/>
    <w:rsid w:val="00097656"/>
    <w:rsid w:val="00097E36"/>
    <w:rsid w:val="000A7001"/>
    <w:rsid w:val="000B6A8E"/>
    <w:rsid w:val="000C17A3"/>
    <w:rsid w:val="000C43F1"/>
    <w:rsid w:val="000C7E42"/>
    <w:rsid w:val="000D5301"/>
    <w:rsid w:val="000D53EC"/>
    <w:rsid w:val="000D6913"/>
    <w:rsid w:val="000E45DE"/>
    <w:rsid w:val="000E6266"/>
    <w:rsid w:val="000E67D5"/>
    <w:rsid w:val="000F12D1"/>
    <w:rsid w:val="000F1F5C"/>
    <w:rsid w:val="000F443F"/>
    <w:rsid w:val="000F59DC"/>
    <w:rsid w:val="00100F1F"/>
    <w:rsid w:val="00102048"/>
    <w:rsid w:val="0010212A"/>
    <w:rsid w:val="00102B06"/>
    <w:rsid w:val="00107711"/>
    <w:rsid w:val="00111621"/>
    <w:rsid w:val="001137A1"/>
    <w:rsid w:val="001139AA"/>
    <w:rsid w:val="00114110"/>
    <w:rsid w:val="0012079B"/>
    <w:rsid w:val="00122E3F"/>
    <w:rsid w:val="0012368F"/>
    <w:rsid w:val="0013025E"/>
    <w:rsid w:val="0013442B"/>
    <w:rsid w:val="00134661"/>
    <w:rsid w:val="00136F0C"/>
    <w:rsid w:val="001404E0"/>
    <w:rsid w:val="00145642"/>
    <w:rsid w:val="00151EA8"/>
    <w:rsid w:val="001534DB"/>
    <w:rsid w:val="00157821"/>
    <w:rsid w:val="00164C7E"/>
    <w:rsid w:val="001652EA"/>
    <w:rsid w:val="00175D52"/>
    <w:rsid w:val="001809DF"/>
    <w:rsid w:val="00181860"/>
    <w:rsid w:val="00181DC5"/>
    <w:rsid w:val="00182166"/>
    <w:rsid w:val="00182A13"/>
    <w:rsid w:val="00183627"/>
    <w:rsid w:val="001872C5"/>
    <w:rsid w:val="001874AF"/>
    <w:rsid w:val="00190E42"/>
    <w:rsid w:val="00190E5F"/>
    <w:rsid w:val="00194380"/>
    <w:rsid w:val="00195F5B"/>
    <w:rsid w:val="00196D08"/>
    <w:rsid w:val="001A159D"/>
    <w:rsid w:val="001A1F85"/>
    <w:rsid w:val="001A2C47"/>
    <w:rsid w:val="001A6344"/>
    <w:rsid w:val="001A649C"/>
    <w:rsid w:val="001B165C"/>
    <w:rsid w:val="001B46A5"/>
    <w:rsid w:val="001B669F"/>
    <w:rsid w:val="001C0FB9"/>
    <w:rsid w:val="001C3934"/>
    <w:rsid w:val="001C50C1"/>
    <w:rsid w:val="001C5EC0"/>
    <w:rsid w:val="001C6B63"/>
    <w:rsid w:val="001D59E8"/>
    <w:rsid w:val="001D641C"/>
    <w:rsid w:val="001E083F"/>
    <w:rsid w:val="001E6C60"/>
    <w:rsid w:val="001E7D48"/>
    <w:rsid w:val="001F0458"/>
    <w:rsid w:val="001F0AC3"/>
    <w:rsid w:val="001F1E10"/>
    <w:rsid w:val="001F5E1A"/>
    <w:rsid w:val="001F64E6"/>
    <w:rsid w:val="001F68B1"/>
    <w:rsid w:val="00201C4B"/>
    <w:rsid w:val="00203DD1"/>
    <w:rsid w:val="00203FE7"/>
    <w:rsid w:val="00204E75"/>
    <w:rsid w:val="0020637F"/>
    <w:rsid w:val="002119D0"/>
    <w:rsid w:val="00217D82"/>
    <w:rsid w:val="00220B82"/>
    <w:rsid w:val="002212E7"/>
    <w:rsid w:val="00222B35"/>
    <w:rsid w:val="00224858"/>
    <w:rsid w:val="00226665"/>
    <w:rsid w:val="00226DDD"/>
    <w:rsid w:val="00227D0A"/>
    <w:rsid w:val="00232488"/>
    <w:rsid w:val="002345A1"/>
    <w:rsid w:val="00236382"/>
    <w:rsid w:val="00237BA4"/>
    <w:rsid w:val="002401CA"/>
    <w:rsid w:val="002471E8"/>
    <w:rsid w:val="00250B45"/>
    <w:rsid w:val="00250F02"/>
    <w:rsid w:val="002568C0"/>
    <w:rsid w:val="002569C3"/>
    <w:rsid w:val="0026053E"/>
    <w:rsid w:val="00260983"/>
    <w:rsid w:val="00270C47"/>
    <w:rsid w:val="00271C3B"/>
    <w:rsid w:val="002810E8"/>
    <w:rsid w:val="002812E6"/>
    <w:rsid w:val="00285C32"/>
    <w:rsid w:val="002905AE"/>
    <w:rsid w:val="002926B8"/>
    <w:rsid w:val="00297AB5"/>
    <w:rsid w:val="002A440E"/>
    <w:rsid w:val="002A47E7"/>
    <w:rsid w:val="002B1878"/>
    <w:rsid w:val="002B4F1B"/>
    <w:rsid w:val="002B5711"/>
    <w:rsid w:val="002B59C1"/>
    <w:rsid w:val="002C033F"/>
    <w:rsid w:val="002C6119"/>
    <w:rsid w:val="002C7759"/>
    <w:rsid w:val="002D5A0A"/>
    <w:rsid w:val="002E2324"/>
    <w:rsid w:val="002E4822"/>
    <w:rsid w:val="002E7890"/>
    <w:rsid w:val="002F1D0D"/>
    <w:rsid w:val="002F2C84"/>
    <w:rsid w:val="002F5160"/>
    <w:rsid w:val="002F6A97"/>
    <w:rsid w:val="002F6D59"/>
    <w:rsid w:val="00302606"/>
    <w:rsid w:val="00315373"/>
    <w:rsid w:val="00315553"/>
    <w:rsid w:val="00317FC3"/>
    <w:rsid w:val="0032073B"/>
    <w:rsid w:val="00320A2D"/>
    <w:rsid w:val="00322A62"/>
    <w:rsid w:val="0032406F"/>
    <w:rsid w:val="00327106"/>
    <w:rsid w:val="003305DA"/>
    <w:rsid w:val="003334DB"/>
    <w:rsid w:val="00336503"/>
    <w:rsid w:val="00341119"/>
    <w:rsid w:val="0034213E"/>
    <w:rsid w:val="003424B6"/>
    <w:rsid w:val="00342ED0"/>
    <w:rsid w:val="0034305E"/>
    <w:rsid w:val="003437ED"/>
    <w:rsid w:val="003457EA"/>
    <w:rsid w:val="0034797F"/>
    <w:rsid w:val="00350C33"/>
    <w:rsid w:val="003520B4"/>
    <w:rsid w:val="0035263B"/>
    <w:rsid w:val="00354A8B"/>
    <w:rsid w:val="00354F04"/>
    <w:rsid w:val="003569F5"/>
    <w:rsid w:val="00362630"/>
    <w:rsid w:val="00365294"/>
    <w:rsid w:val="0036574E"/>
    <w:rsid w:val="003744F6"/>
    <w:rsid w:val="0037468E"/>
    <w:rsid w:val="003804AC"/>
    <w:rsid w:val="003839E9"/>
    <w:rsid w:val="00383FD5"/>
    <w:rsid w:val="00384066"/>
    <w:rsid w:val="00384BA3"/>
    <w:rsid w:val="003911A6"/>
    <w:rsid w:val="00391525"/>
    <w:rsid w:val="00391759"/>
    <w:rsid w:val="00396379"/>
    <w:rsid w:val="003963B8"/>
    <w:rsid w:val="00396506"/>
    <w:rsid w:val="003969B4"/>
    <w:rsid w:val="003A08A2"/>
    <w:rsid w:val="003A0C1D"/>
    <w:rsid w:val="003A1CE4"/>
    <w:rsid w:val="003A312F"/>
    <w:rsid w:val="003A632B"/>
    <w:rsid w:val="003B1377"/>
    <w:rsid w:val="003B2701"/>
    <w:rsid w:val="003B2919"/>
    <w:rsid w:val="003B2CE6"/>
    <w:rsid w:val="003B5E30"/>
    <w:rsid w:val="003B61C5"/>
    <w:rsid w:val="003C0EE5"/>
    <w:rsid w:val="003C1D5B"/>
    <w:rsid w:val="003C1ED0"/>
    <w:rsid w:val="003C2243"/>
    <w:rsid w:val="003C2899"/>
    <w:rsid w:val="003C2F50"/>
    <w:rsid w:val="003C321F"/>
    <w:rsid w:val="003C3289"/>
    <w:rsid w:val="003C3C2B"/>
    <w:rsid w:val="003C5F90"/>
    <w:rsid w:val="003C684A"/>
    <w:rsid w:val="003D62A9"/>
    <w:rsid w:val="003E0CAE"/>
    <w:rsid w:val="003E15A9"/>
    <w:rsid w:val="003E161C"/>
    <w:rsid w:val="003E2983"/>
    <w:rsid w:val="003F5C5E"/>
    <w:rsid w:val="003F5FB6"/>
    <w:rsid w:val="003F68E0"/>
    <w:rsid w:val="003F7927"/>
    <w:rsid w:val="0040017D"/>
    <w:rsid w:val="00401981"/>
    <w:rsid w:val="00401994"/>
    <w:rsid w:val="00410186"/>
    <w:rsid w:val="00417F95"/>
    <w:rsid w:val="00425C07"/>
    <w:rsid w:val="00430C55"/>
    <w:rsid w:val="00431D79"/>
    <w:rsid w:val="00444A7C"/>
    <w:rsid w:val="00444A85"/>
    <w:rsid w:val="00446885"/>
    <w:rsid w:val="00446C24"/>
    <w:rsid w:val="004503BD"/>
    <w:rsid w:val="00450BB8"/>
    <w:rsid w:val="0045565D"/>
    <w:rsid w:val="00456230"/>
    <w:rsid w:val="00457408"/>
    <w:rsid w:val="004614B0"/>
    <w:rsid w:val="00461ACD"/>
    <w:rsid w:val="0046237A"/>
    <w:rsid w:val="0046241E"/>
    <w:rsid w:val="00463B9B"/>
    <w:rsid w:val="0047269D"/>
    <w:rsid w:val="004744CF"/>
    <w:rsid w:val="004758BB"/>
    <w:rsid w:val="004762FC"/>
    <w:rsid w:val="00480199"/>
    <w:rsid w:val="00480B2C"/>
    <w:rsid w:val="00482FA4"/>
    <w:rsid w:val="0048378E"/>
    <w:rsid w:val="00483879"/>
    <w:rsid w:val="00487E06"/>
    <w:rsid w:val="004920E7"/>
    <w:rsid w:val="00496FB4"/>
    <w:rsid w:val="004A0010"/>
    <w:rsid w:val="004A0705"/>
    <w:rsid w:val="004A096C"/>
    <w:rsid w:val="004A2270"/>
    <w:rsid w:val="004A39F8"/>
    <w:rsid w:val="004A3CA0"/>
    <w:rsid w:val="004A3E32"/>
    <w:rsid w:val="004A6931"/>
    <w:rsid w:val="004B2534"/>
    <w:rsid w:val="004B38EB"/>
    <w:rsid w:val="004B43EC"/>
    <w:rsid w:val="004B59CF"/>
    <w:rsid w:val="004B5E40"/>
    <w:rsid w:val="004C061D"/>
    <w:rsid w:val="004C19AA"/>
    <w:rsid w:val="004C1D0E"/>
    <w:rsid w:val="004C2466"/>
    <w:rsid w:val="004D21E0"/>
    <w:rsid w:val="004D2405"/>
    <w:rsid w:val="004D3679"/>
    <w:rsid w:val="004D4995"/>
    <w:rsid w:val="004D61D5"/>
    <w:rsid w:val="004E595B"/>
    <w:rsid w:val="004F2CB2"/>
    <w:rsid w:val="004F3D87"/>
    <w:rsid w:val="004F4527"/>
    <w:rsid w:val="004F646D"/>
    <w:rsid w:val="00501168"/>
    <w:rsid w:val="0051096C"/>
    <w:rsid w:val="00513681"/>
    <w:rsid w:val="00513E0C"/>
    <w:rsid w:val="0051440E"/>
    <w:rsid w:val="005154B7"/>
    <w:rsid w:val="00515EBF"/>
    <w:rsid w:val="00521E3A"/>
    <w:rsid w:val="0052256A"/>
    <w:rsid w:val="00524D32"/>
    <w:rsid w:val="00525C72"/>
    <w:rsid w:val="00525CAD"/>
    <w:rsid w:val="0052666B"/>
    <w:rsid w:val="00531C22"/>
    <w:rsid w:val="00535F87"/>
    <w:rsid w:val="005366F3"/>
    <w:rsid w:val="00540B91"/>
    <w:rsid w:val="00542404"/>
    <w:rsid w:val="005436EF"/>
    <w:rsid w:val="00546738"/>
    <w:rsid w:val="005542C0"/>
    <w:rsid w:val="0055446C"/>
    <w:rsid w:val="00565F59"/>
    <w:rsid w:val="00567B6D"/>
    <w:rsid w:val="00570D64"/>
    <w:rsid w:val="00581186"/>
    <w:rsid w:val="00584A26"/>
    <w:rsid w:val="005856B6"/>
    <w:rsid w:val="005861B7"/>
    <w:rsid w:val="0058798E"/>
    <w:rsid w:val="005900C0"/>
    <w:rsid w:val="005906D2"/>
    <w:rsid w:val="0059471C"/>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6C18"/>
    <w:rsid w:val="005C71E6"/>
    <w:rsid w:val="005D039D"/>
    <w:rsid w:val="005D04D9"/>
    <w:rsid w:val="005D5B2E"/>
    <w:rsid w:val="005D77AE"/>
    <w:rsid w:val="005D78B8"/>
    <w:rsid w:val="005E486B"/>
    <w:rsid w:val="005E6E5D"/>
    <w:rsid w:val="005E6EB2"/>
    <w:rsid w:val="005E7CBC"/>
    <w:rsid w:val="005F6D99"/>
    <w:rsid w:val="0060012E"/>
    <w:rsid w:val="0060096D"/>
    <w:rsid w:val="006128A7"/>
    <w:rsid w:val="00615D8A"/>
    <w:rsid w:val="0061629D"/>
    <w:rsid w:val="00617A93"/>
    <w:rsid w:val="006201D4"/>
    <w:rsid w:val="0062190D"/>
    <w:rsid w:val="00623354"/>
    <w:rsid w:val="00623F0E"/>
    <w:rsid w:val="00632ECA"/>
    <w:rsid w:val="00635BDA"/>
    <w:rsid w:val="00635E0B"/>
    <w:rsid w:val="006435BD"/>
    <w:rsid w:val="00655933"/>
    <w:rsid w:val="006634CE"/>
    <w:rsid w:val="00663FF8"/>
    <w:rsid w:val="00664A04"/>
    <w:rsid w:val="00667259"/>
    <w:rsid w:val="00672669"/>
    <w:rsid w:val="00675FAA"/>
    <w:rsid w:val="00676F0D"/>
    <w:rsid w:val="00681096"/>
    <w:rsid w:val="006A1345"/>
    <w:rsid w:val="006A7369"/>
    <w:rsid w:val="006B108B"/>
    <w:rsid w:val="006B2B73"/>
    <w:rsid w:val="006B30B7"/>
    <w:rsid w:val="006B601B"/>
    <w:rsid w:val="006B7616"/>
    <w:rsid w:val="006B7E5A"/>
    <w:rsid w:val="006C09C8"/>
    <w:rsid w:val="006C5454"/>
    <w:rsid w:val="006C56C2"/>
    <w:rsid w:val="006C5EED"/>
    <w:rsid w:val="006C66D5"/>
    <w:rsid w:val="006D01CB"/>
    <w:rsid w:val="006D1A2E"/>
    <w:rsid w:val="006D335D"/>
    <w:rsid w:val="006D6344"/>
    <w:rsid w:val="006D6943"/>
    <w:rsid w:val="006F0514"/>
    <w:rsid w:val="006F2650"/>
    <w:rsid w:val="006F5AC9"/>
    <w:rsid w:val="006F60CA"/>
    <w:rsid w:val="006F7A49"/>
    <w:rsid w:val="00700D3D"/>
    <w:rsid w:val="00702496"/>
    <w:rsid w:val="00703289"/>
    <w:rsid w:val="007049E1"/>
    <w:rsid w:val="00704A36"/>
    <w:rsid w:val="00705217"/>
    <w:rsid w:val="00705451"/>
    <w:rsid w:val="00707437"/>
    <w:rsid w:val="007102D7"/>
    <w:rsid w:val="0071034C"/>
    <w:rsid w:val="0071409C"/>
    <w:rsid w:val="00722847"/>
    <w:rsid w:val="00722924"/>
    <w:rsid w:val="0073166B"/>
    <w:rsid w:val="00732359"/>
    <w:rsid w:val="0073360D"/>
    <w:rsid w:val="00734447"/>
    <w:rsid w:val="00735984"/>
    <w:rsid w:val="0074483E"/>
    <w:rsid w:val="00746EAA"/>
    <w:rsid w:val="00751EF2"/>
    <w:rsid w:val="007539B4"/>
    <w:rsid w:val="00753F6E"/>
    <w:rsid w:val="00755A42"/>
    <w:rsid w:val="00760FFE"/>
    <w:rsid w:val="007611E5"/>
    <w:rsid w:val="00761448"/>
    <w:rsid w:val="007657A2"/>
    <w:rsid w:val="007664BF"/>
    <w:rsid w:val="0076731D"/>
    <w:rsid w:val="007677A7"/>
    <w:rsid w:val="00767DDE"/>
    <w:rsid w:val="0077295E"/>
    <w:rsid w:val="007748AE"/>
    <w:rsid w:val="00776994"/>
    <w:rsid w:val="00780E98"/>
    <w:rsid w:val="00781E37"/>
    <w:rsid w:val="00782420"/>
    <w:rsid w:val="00782842"/>
    <w:rsid w:val="00793905"/>
    <w:rsid w:val="00795326"/>
    <w:rsid w:val="00795BD7"/>
    <w:rsid w:val="00796F4A"/>
    <w:rsid w:val="007A360B"/>
    <w:rsid w:val="007A589C"/>
    <w:rsid w:val="007A6597"/>
    <w:rsid w:val="007A7D80"/>
    <w:rsid w:val="007B3224"/>
    <w:rsid w:val="007C12E9"/>
    <w:rsid w:val="007C2F07"/>
    <w:rsid w:val="007C6F51"/>
    <w:rsid w:val="007D11CD"/>
    <w:rsid w:val="007D2B19"/>
    <w:rsid w:val="007D32A6"/>
    <w:rsid w:val="007D32E3"/>
    <w:rsid w:val="007D50BB"/>
    <w:rsid w:val="007E5B52"/>
    <w:rsid w:val="007E6D3A"/>
    <w:rsid w:val="007F0824"/>
    <w:rsid w:val="007F13F2"/>
    <w:rsid w:val="007F327A"/>
    <w:rsid w:val="007F4DF0"/>
    <w:rsid w:val="007F72C7"/>
    <w:rsid w:val="008027D6"/>
    <w:rsid w:val="008027E6"/>
    <w:rsid w:val="00810918"/>
    <w:rsid w:val="008137D4"/>
    <w:rsid w:val="008166A0"/>
    <w:rsid w:val="0082018A"/>
    <w:rsid w:val="0082126C"/>
    <w:rsid w:val="00821C85"/>
    <w:rsid w:val="008234B8"/>
    <w:rsid w:val="00825A1C"/>
    <w:rsid w:val="00830B58"/>
    <w:rsid w:val="00833956"/>
    <w:rsid w:val="00836594"/>
    <w:rsid w:val="00841960"/>
    <w:rsid w:val="00843E1E"/>
    <w:rsid w:val="0085288C"/>
    <w:rsid w:val="0085754C"/>
    <w:rsid w:val="00857DF1"/>
    <w:rsid w:val="00866947"/>
    <w:rsid w:val="00870D36"/>
    <w:rsid w:val="00871E9E"/>
    <w:rsid w:val="0087470A"/>
    <w:rsid w:val="00875C65"/>
    <w:rsid w:val="00875FE8"/>
    <w:rsid w:val="0087722F"/>
    <w:rsid w:val="008813DB"/>
    <w:rsid w:val="008831D2"/>
    <w:rsid w:val="008A1467"/>
    <w:rsid w:val="008A6F77"/>
    <w:rsid w:val="008B3EF0"/>
    <w:rsid w:val="008B6EC0"/>
    <w:rsid w:val="008C116E"/>
    <w:rsid w:val="008C1519"/>
    <w:rsid w:val="008C1A41"/>
    <w:rsid w:val="008C24F4"/>
    <w:rsid w:val="008C2732"/>
    <w:rsid w:val="008C3B62"/>
    <w:rsid w:val="008D042E"/>
    <w:rsid w:val="008D09A5"/>
    <w:rsid w:val="008D0FCB"/>
    <w:rsid w:val="008D1BB8"/>
    <w:rsid w:val="008D4B1D"/>
    <w:rsid w:val="008D51FD"/>
    <w:rsid w:val="008D5B3F"/>
    <w:rsid w:val="008E16DF"/>
    <w:rsid w:val="008E3145"/>
    <w:rsid w:val="008E5298"/>
    <w:rsid w:val="008E56BF"/>
    <w:rsid w:val="008E6577"/>
    <w:rsid w:val="008E67D0"/>
    <w:rsid w:val="008E6AC4"/>
    <w:rsid w:val="008E7DE7"/>
    <w:rsid w:val="008F3E77"/>
    <w:rsid w:val="008F4887"/>
    <w:rsid w:val="008F6AE6"/>
    <w:rsid w:val="0090203F"/>
    <w:rsid w:val="009034F6"/>
    <w:rsid w:val="00907F27"/>
    <w:rsid w:val="00910120"/>
    <w:rsid w:val="0091088B"/>
    <w:rsid w:val="00913C3E"/>
    <w:rsid w:val="00920CB0"/>
    <w:rsid w:val="009216D6"/>
    <w:rsid w:val="00921FFF"/>
    <w:rsid w:val="009251E8"/>
    <w:rsid w:val="0092526D"/>
    <w:rsid w:val="0092565A"/>
    <w:rsid w:val="00931871"/>
    <w:rsid w:val="00933D46"/>
    <w:rsid w:val="009355C5"/>
    <w:rsid w:val="009378BF"/>
    <w:rsid w:val="00942D55"/>
    <w:rsid w:val="0094632D"/>
    <w:rsid w:val="00946D1F"/>
    <w:rsid w:val="00950148"/>
    <w:rsid w:val="00951BBE"/>
    <w:rsid w:val="00953D78"/>
    <w:rsid w:val="0095423F"/>
    <w:rsid w:val="00956502"/>
    <w:rsid w:val="009619D3"/>
    <w:rsid w:val="0096256D"/>
    <w:rsid w:val="00962CE2"/>
    <w:rsid w:val="009638B7"/>
    <w:rsid w:val="009638E1"/>
    <w:rsid w:val="009656D0"/>
    <w:rsid w:val="00965DD3"/>
    <w:rsid w:val="0096626E"/>
    <w:rsid w:val="00966C9B"/>
    <w:rsid w:val="0096717B"/>
    <w:rsid w:val="00970E2B"/>
    <w:rsid w:val="009836EA"/>
    <w:rsid w:val="0099231A"/>
    <w:rsid w:val="009975FD"/>
    <w:rsid w:val="009A1F7E"/>
    <w:rsid w:val="009A2443"/>
    <w:rsid w:val="009A2D3A"/>
    <w:rsid w:val="009A3CA3"/>
    <w:rsid w:val="009A3D34"/>
    <w:rsid w:val="009A64E3"/>
    <w:rsid w:val="009B7566"/>
    <w:rsid w:val="009C3B58"/>
    <w:rsid w:val="009C4133"/>
    <w:rsid w:val="009C4C2A"/>
    <w:rsid w:val="009D04D8"/>
    <w:rsid w:val="009D2949"/>
    <w:rsid w:val="009D5D30"/>
    <w:rsid w:val="009D7F52"/>
    <w:rsid w:val="009E3E07"/>
    <w:rsid w:val="009E40D9"/>
    <w:rsid w:val="009E6DAC"/>
    <w:rsid w:val="009E7A3C"/>
    <w:rsid w:val="009F1FD9"/>
    <w:rsid w:val="009F5965"/>
    <w:rsid w:val="009F61B0"/>
    <w:rsid w:val="00A001DD"/>
    <w:rsid w:val="00A0287F"/>
    <w:rsid w:val="00A02D3A"/>
    <w:rsid w:val="00A10BF4"/>
    <w:rsid w:val="00A10C7D"/>
    <w:rsid w:val="00A11B12"/>
    <w:rsid w:val="00A123AD"/>
    <w:rsid w:val="00A131AD"/>
    <w:rsid w:val="00A14FCC"/>
    <w:rsid w:val="00A177AF"/>
    <w:rsid w:val="00A20495"/>
    <w:rsid w:val="00A22BFF"/>
    <w:rsid w:val="00A24685"/>
    <w:rsid w:val="00A27673"/>
    <w:rsid w:val="00A30322"/>
    <w:rsid w:val="00A32436"/>
    <w:rsid w:val="00A333EA"/>
    <w:rsid w:val="00A40F93"/>
    <w:rsid w:val="00A412C5"/>
    <w:rsid w:val="00A4747C"/>
    <w:rsid w:val="00A5052F"/>
    <w:rsid w:val="00A544BA"/>
    <w:rsid w:val="00A6013A"/>
    <w:rsid w:val="00A603C5"/>
    <w:rsid w:val="00A60A7F"/>
    <w:rsid w:val="00A60D31"/>
    <w:rsid w:val="00A60F39"/>
    <w:rsid w:val="00A616B7"/>
    <w:rsid w:val="00A63370"/>
    <w:rsid w:val="00A673A5"/>
    <w:rsid w:val="00A758EA"/>
    <w:rsid w:val="00A76DF1"/>
    <w:rsid w:val="00A80BFD"/>
    <w:rsid w:val="00A81E17"/>
    <w:rsid w:val="00A83D18"/>
    <w:rsid w:val="00A83DDB"/>
    <w:rsid w:val="00A844B9"/>
    <w:rsid w:val="00A93986"/>
    <w:rsid w:val="00A93BFC"/>
    <w:rsid w:val="00A95C7A"/>
    <w:rsid w:val="00A9619E"/>
    <w:rsid w:val="00A971CF"/>
    <w:rsid w:val="00AA0C6A"/>
    <w:rsid w:val="00AA7784"/>
    <w:rsid w:val="00AB1F23"/>
    <w:rsid w:val="00AB322C"/>
    <w:rsid w:val="00AB67D2"/>
    <w:rsid w:val="00AC345B"/>
    <w:rsid w:val="00AC52FD"/>
    <w:rsid w:val="00AC5591"/>
    <w:rsid w:val="00AC7561"/>
    <w:rsid w:val="00AC7C22"/>
    <w:rsid w:val="00AD03FE"/>
    <w:rsid w:val="00AD1820"/>
    <w:rsid w:val="00AD1B77"/>
    <w:rsid w:val="00AD330B"/>
    <w:rsid w:val="00AD5969"/>
    <w:rsid w:val="00AD748A"/>
    <w:rsid w:val="00AD7DF5"/>
    <w:rsid w:val="00AE13A5"/>
    <w:rsid w:val="00AE2D9B"/>
    <w:rsid w:val="00AE330F"/>
    <w:rsid w:val="00AE68C8"/>
    <w:rsid w:val="00AE78F8"/>
    <w:rsid w:val="00AF27CF"/>
    <w:rsid w:val="00B061F2"/>
    <w:rsid w:val="00B10547"/>
    <w:rsid w:val="00B14E21"/>
    <w:rsid w:val="00B15E76"/>
    <w:rsid w:val="00B17C61"/>
    <w:rsid w:val="00B17F13"/>
    <w:rsid w:val="00B24218"/>
    <w:rsid w:val="00B2624C"/>
    <w:rsid w:val="00B31203"/>
    <w:rsid w:val="00B356F4"/>
    <w:rsid w:val="00B37005"/>
    <w:rsid w:val="00B41F6D"/>
    <w:rsid w:val="00B433BD"/>
    <w:rsid w:val="00B4615F"/>
    <w:rsid w:val="00B5185E"/>
    <w:rsid w:val="00B519FD"/>
    <w:rsid w:val="00B54638"/>
    <w:rsid w:val="00B60045"/>
    <w:rsid w:val="00B60E35"/>
    <w:rsid w:val="00B61BFB"/>
    <w:rsid w:val="00B6452A"/>
    <w:rsid w:val="00B645DC"/>
    <w:rsid w:val="00B72634"/>
    <w:rsid w:val="00B72FD5"/>
    <w:rsid w:val="00B76814"/>
    <w:rsid w:val="00B774FF"/>
    <w:rsid w:val="00B8014B"/>
    <w:rsid w:val="00B80AC4"/>
    <w:rsid w:val="00B81745"/>
    <w:rsid w:val="00B92BBB"/>
    <w:rsid w:val="00B94651"/>
    <w:rsid w:val="00BA736F"/>
    <w:rsid w:val="00BB1E71"/>
    <w:rsid w:val="00BB2EB9"/>
    <w:rsid w:val="00BB4238"/>
    <w:rsid w:val="00BC0783"/>
    <w:rsid w:val="00BC7030"/>
    <w:rsid w:val="00BD0608"/>
    <w:rsid w:val="00BD1B98"/>
    <w:rsid w:val="00BD4064"/>
    <w:rsid w:val="00BD4E67"/>
    <w:rsid w:val="00BD5BE5"/>
    <w:rsid w:val="00BD635B"/>
    <w:rsid w:val="00BE1E72"/>
    <w:rsid w:val="00BE27D5"/>
    <w:rsid w:val="00BE6D50"/>
    <w:rsid w:val="00BE7C72"/>
    <w:rsid w:val="00C0199E"/>
    <w:rsid w:val="00C06B15"/>
    <w:rsid w:val="00C10193"/>
    <w:rsid w:val="00C10A58"/>
    <w:rsid w:val="00C10B5F"/>
    <w:rsid w:val="00C13705"/>
    <w:rsid w:val="00C153B7"/>
    <w:rsid w:val="00C1688C"/>
    <w:rsid w:val="00C23C25"/>
    <w:rsid w:val="00C266F0"/>
    <w:rsid w:val="00C26EE4"/>
    <w:rsid w:val="00C27599"/>
    <w:rsid w:val="00C301D8"/>
    <w:rsid w:val="00C36A09"/>
    <w:rsid w:val="00C37DDD"/>
    <w:rsid w:val="00C451FF"/>
    <w:rsid w:val="00C45594"/>
    <w:rsid w:val="00C4700D"/>
    <w:rsid w:val="00C54B9D"/>
    <w:rsid w:val="00C56D96"/>
    <w:rsid w:val="00C60799"/>
    <w:rsid w:val="00C61896"/>
    <w:rsid w:val="00C63F41"/>
    <w:rsid w:val="00C64115"/>
    <w:rsid w:val="00C6497D"/>
    <w:rsid w:val="00C67C16"/>
    <w:rsid w:val="00C80BE5"/>
    <w:rsid w:val="00C819BA"/>
    <w:rsid w:val="00C8444D"/>
    <w:rsid w:val="00C84E8F"/>
    <w:rsid w:val="00C862A7"/>
    <w:rsid w:val="00C871FB"/>
    <w:rsid w:val="00C875E2"/>
    <w:rsid w:val="00C90BC0"/>
    <w:rsid w:val="00C91B9E"/>
    <w:rsid w:val="00C92933"/>
    <w:rsid w:val="00C930F5"/>
    <w:rsid w:val="00C939E8"/>
    <w:rsid w:val="00CA138F"/>
    <w:rsid w:val="00CA2D7A"/>
    <w:rsid w:val="00CA369A"/>
    <w:rsid w:val="00CA4FB6"/>
    <w:rsid w:val="00CB2D9C"/>
    <w:rsid w:val="00CB3F42"/>
    <w:rsid w:val="00CC2F66"/>
    <w:rsid w:val="00CC3A0E"/>
    <w:rsid w:val="00CC5B7C"/>
    <w:rsid w:val="00CC6131"/>
    <w:rsid w:val="00CD19DF"/>
    <w:rsid w:val="00CD2EB3"/>
    <w:rsid w:val="00CD3B5A"/>
    <w:rsid w:val="00CD482B"/>
    <w:rsid w:val="00CD5DA6"/>
    <w:rsid w:val="00CD728F"/>
    <w:rsid w:val="00CD7907"/>
    <w:rsid w:val="00CE0AC9"/>
    <w:rsid w:val="00CE1BBE"/>
    <w:rsid w:val="00CE1F75"/>
    <w:rsid w:val="00CE2805"/>
    <w:rsid w:val="00CE644C"/>
    <w:rsid w:val="00CF1B27"/>
    <w:rsid w:val="00CF5967"/>
    <w:rsid w:val="00D0271E"/>
    <w:rsid w:val="00D06A25"/>
    <w:rsid w:val="00D06AC3"/>
    <w:rsid w:val="00D105B3"/>
    <w:rsid w:val="00D11DA5"/>
    <w:rsid w:val="00D15722"/>
    <w:rsid w:val="00D164EA"/>
    <w:rsid w:val="00D235A5"/>
    <w:rsid w:val="00D244E8"/>
    <w:rsid w:val="00D25A4B"/>
    <w:rsid w:val="00D264D3"/>
    <w:rsid w:val="00D2785A"/>
    <w:rsid w:val="00D324B8"/>
    <w:rsid w:val="00D327CE"/>
    <w:rsid w:val="00D34DEF"/>
    <w:rsid w:val="00D35B16"/>
    <w:rsid w:val="00D37F74"/>
    <w:rsid w:val="00D403AE"/>
    <w:rsid w:val="00D40DEF"/>
    <w:rsid w:val="00D410E4"/>
    <w:rsid w:val="00D429B5"/>
    <w:rsid w:val="00D459A3"/>
    <w:rsid w:val="00D46ED9"/>
    <w:rsid w:val="00D47024"/>
    <w:rsid w:val="00D4769E"/>
    <w:rsid w:val="00D47B4E"/>
    <w:rsid w:val="00D5417A"/>
    <w:rsid w:val="00D55F4D"/>
    <w:rsid w:val="00D5791A"/>
    <w:rsid w:val="00D63231"/>
    <w:rsid w:val="00D64D79"/>
    <w:rsid w:val="00D66573"/>
    <w:rsid w:val="00D74996"/>
    <w:rsid w:val="00D756E7"/>
    <w:rsid w:val="00D75AB8"/>
    <w:rsid w:val="00D807EF"/>
    <w:rsid w:val="00D83F34"/>
    <w:rsid w:val="00D85039"/>
    <w:rsid w:val="00D85B6C"/>
    <w:rsid w:val="00D91386"/>
    <w:rsid w:val="00D927AB"/>
    <w:rsid w:val="00D92B41"/>
    <w:rsid w:val="00D93C05"/>
    <w:rsid w:val="00D96727"/>
    <w:rsid w:val="00D9728E"/>
    <w:rsid w:val="00DA1CFB"/>
    <w:rsid w:val="00DA4E7F"/>
    <w:rsid w:val="00DA5787"/>
    <w:rsid w:val="00DA5BFE"/>
    <w:rsid w:val="00DA76B5"/>
    <w:rsid w:val="00DB0F9F"/>
    <w:rsid w:val="00DB1C19"/>
    <w:rsid w:val="00DB20DF"/>
    <w:rsid w:val="00DB392E"/>
    <w:rsid w:val="00DB487C"/>
    <w:rsid w:val="00DB6C28"/>
    <w:rsid w:val="00DB7D78"/>
    <w:rsid w:val="00DC0435"/>
    <w:rsid w:val="00DC2922"/>
    <w:rsid w:val="00DC5CF4"/>
    <w:rsid w:val="00DC60EB"/>
    <w:rsid w:val="00DC671A"/>
    <w:rsid w:val="00DC682C"/>
    <w:rsid w:val="00DC71A9"/>
    <w:rsid w:val="00DD2A0C"/>
    <w:rsid w:val="00DD32CD"/>
    <w:rsid w:val="00DD3A89"/>
    <w:rsid w:val="00DD41BA"/>
    <w:rsid w:val="00DD4E0D"/>
    <w:rsid w:val="00DD5B6A"/>
    <w:rsid w:val="00DE13C7"/>
    <w:rsid w:val="00DE5DC3"/>
    <w:rsid w:val="00DE6B9E"/>
    <w:rsid w:val="00DE7471"/>
    <w:rsid w:val="00DE78B3"/>
    <w:rsid w:val="00DF3CAC"/>
    <w:rsid w:val="00E07107"/>
    <w:rsid w:val="00E12E1B"/>
    <w:rsid w:val="00E20A6C"/>
    <w:rsid w:val="00E21CA9"/>
    <w:rsid w:val="00E22689"/>
    <w:rsid w:val="00E23533"/>
    <w:rsid w:val="00E24F84"/>
    <w:rsid w:val="00E26A44"/>
    <w:rsid w:val="00E3625D"/>
    <w:rsid w:val="00E362AA"/>
    <w:rsid w:val="00E40A68"/>
    <w:rsid w:val="00E40C00"/>
    <w:rsid w:val="00E46278"/>
    <w:rsid w:val="00E52910"/>
    <w:rsid w:val="00E5342C"/>
    <w:rsid w:val="00E55E0F"/>
    <w:rsid w:val="00E606FC"/>
    <w:rsid w:val="00E61674"/>
    <w:rsid w:val="00E6271D"/>
    <w:rsid w:val="00E66EB3"/>
    <w:rsid w:val="00E746DC"/>
    <w:rsid w:val="00E75874"/>
    <w:rsid w:val="00E80C6C"/>
    <w:rsid w:val="00E82AD6"/>
    <w:rsid w:val="00E83821"/>
    <w:rsid w:val="00E85294"/>
    <w:rsid w:val="00E868E9"/>
    <w:rsid w:val="00E91E42"/>
    <w:rsid w:val="00E92924"/>
    <w:rsid w:val="00E929D0"/>
    <w:rsid w:val="00E95EEA"/>
    <w:rsid w:val="00E9722F"/>
    <w:rsid w:val="00EA0DBA"/>
    <w:rsid w:val="00EA2CDE"/>
    <w:rsid w:val="00EA5639"/>
    <w:rsid w:val="00EA7FBD"/>
    <w:rsid w:val="00EB1BA3"/>
    <w:rsid w:val="00EB346F"/>
    <w:rsid w:val="00EB572B"/>
    <w:rsid w:val="00EB783F"/>
    <w:rsid w:val="00EC1EF0"/>
    <w:rsid w:val="00EC4C3C"/>
    <w:rsid w:val="00EC630E"/>
    <w:rsid w:val="00EC65F1"/>
    <w:rsid w:val="00ED0592"/>
    <w:rsid w:val="00ED1099"/>
    <w:rsid w:val="00ED3E6E"/>
    <w:rsid w:val="00ED5986"/>
    <w:rsid w:val="00ED59A5"/>
    <w:rsid w:val="00ED6E54"/>
    <w:rsid w:val="00EE404B"/>
    <w:rsid w:val="00EE66F6"/>
    <w:rsid w:val="00EE6826"/>
    <w:rsid w:val="00EE7DF7"/>
    <w:rsid w:val="00EF0F5E"/>
    <w:rsid w:val="00EF1455"/>
    <w:rsid w:val="00F01F4F"/>
    <w:rsid w:val="00F1131D"/>
    <w:rsid w:val="00F132CA"/>
    <w:rsid w:val="00F145ED"/>
    <w:rsid w:val="00F150D3"/>
    <w:rsid w:val="00F16B16"/>
    <w:rsid w:val="00F259E4"/>
    <w:rsid w:val="00F25C06"/>
    <w:rsid w:val="00F26ED9"/>
    <w:rsid w:val="00F32CC5"/>
    <w:rsid w:val="00F35830"/>
    <w:rsid w:val="00F35A5B"/>
    <w:rsid w:val="00F367CD"/>
    <w:rsid w:val="00F37E6D"/>
    <w:rsid w:val="00F40B06"/>
    <w:rsid w:val="00F4208F"/>
    <w:rsid w:val="00F4299B"/>
    <w:rsid w:val="00F43CEF"/>
    <w:rsid w:val="00F43E1A"/>
    <w:rsid w:val="00F50683"/>
    <w:rsid w:val="00F5205D"/>
    <w:rsid w:val="00F54908"/>
    <w:rsid w:val="00F549F9"/>
    <w:rsid w:val="00F55363"/>
    <w:rsid w:val="00F608AE"/>
    <w:rsid w:val="00F635E6"/>
    <w:rsid w:val="00F64AD7"/>
    <w:rsid w:val="00F6552C"/>
    <w:rsid w:val="00F65DD3"/>
    <w:rsid w:val="00F7088E"/>
    <w:rsid w:val="00F7107A"/>
    <w:rsid w:val="00F71231"/>
    <w:rsid w:val="00F73521"/>
    <w:rsid w:val="00F7603B"/>
    <w:rsid w:val="00F8182E"/>
    <w:rsid w:val="00F81CA2"/>
    <w:rsid w:val="00F828D1"/>
    <w:rsid w:val="00F913E5"/>
    <w:rsid w:val="00F92965"/>
    <w:rsid w:val="00F932C3"/>
    <w:rsid w:val="00F975AD"/>
    <w:rsid w:val="00FA50EC"/>
    <w:rsid w:val="00FB0B66"/>
    <w:rsid w:val="00FB327A"/>
    <w:rsid w:val="00FB6E66"/>
    <w:rsid w:val="00FC07C5"/>
    <w:rsid w:val="00FC11D6"/>
    <w:rsid w:val="00FC312A"/>
    <w:rsid w:val="00FC5CE5"/>
    <w:rsid w:val="00FC66C6"/>
    <w:rsid w:val="00FC7362"/>
    <w:rsid w:val="00FD2026"/>
    <w:rsid w:val="00FD5733"/>
    <w:rsid w:val="00FE6163"/>
    <w:rsid w:val="00FE672B"/>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3541-A22B-45ED-86F5-BF2280A4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40</cp:revision>
  <cp:lastPrinted>2018-11-29T16:01:00Z</cp:lastPrinted>
  <dcterms:created xsi:type="dcterms:W3CDTF">2018-11-28T14:09:00Z</dcterms:created>
  <dcterms:modified xsi:type="dcterms:W3CDTF">2018-12-02T00:39:00Z</dcterms:modified>
</cp:coreProperties>
</file>