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697C1" w14:textId="79139515" w:rsidR="00BD7020" w:rsidRDefault="00BD7020" w:rsidP="00BD7020">
      <w:pPr>
        <w:jc w:val="center"/>
        <w:rPr>
          <w:b/>
          <w:bCs/>
        </w:rPr>
      </w:pPr>
    </w:p>
    <w:p w14:paraId="1F238E96" w14:textId="603A2787" w:rsidR="008A6F44" w:rsidRDefault="008A6F44" w:rsidP="279369CB">
      <w:pPr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320B62CD" wp14:editId="4BF7CCC1">
            <wp:extent cx="1468074" cy="563577"/>
            <wp:effectExtent l="0" t="0" r="5715" b="0"/>
            <wp:docPr id="1006273667" name="Picture 1" descr="A black background with grey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074" cy="563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8A6C3" w14:textId="77777777" w:rsidR="008A6F44" w:rsidRDefault="008A6F44" w:rsidP="00BD7020">
      <w:pPr>
        <w:jc w:val="center"/>
        <w:rPr>
          <w:b/>
          <w:bCs/>
        </w:rPr>
      </w:pPr>
    </w:p>
    <w:p w14:paraId="67C72149" w14:textId="0C741BCD" w:rsidR="00DA7596" w:rsidRPr="00BD7020" w:rsidRDefault="008A6F44" w:rsidP="279369CB">
      <w:pPr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279369CB">
        <w:rPr>
          <w:rFonts w:ascii="Calibri" w:eastAsia="Calibri" w:hAnsi="Calibri" w:cs="Calibri"/>
          <w:b/>
          <w:bCs/>
          <w:sz w:val="32"/>
          <w:szCs w:val="32"/>
        </w:rPr>
        <w:t>Good Steward ABA and Consulting</w:t>
      </w:r>
      <w:r w:rsidR="1094A165" w:rsidRPr="279369CB">
        <w:rPr>
          <w:rFonts w:ascii="Calibri" w:eastAsia="Calibri" w:hAnsi="Calibri" w:cs="Calibri"/>
          <w:b/>
          <w:bCs/>
          <w:sz w:val="32"/>
          <w:szCs w:val="32"/>
        </w:rPr>
        <w:t>, LLC</w:t>
      </w:r>
      <w:r w:rsidR="00BD7020" w:rsidRPr="279369CB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="002114D4">
        <w:rPr>
          <w:rFonts w:ascii="Calibri" w:eastAsia="Calibri" w:hAnsi="Calibri" w:cs="Calibri"/>
          <w:b/>
          <w:bCs/>
          <w:sz w:val="32"/>
          <w:szCs w:val="32"/>
        </w:rPr>
        <w:t>SMS Opt-In</w:t>
      </w:r>
    </w:p>
    <w:p w14:paraId="251BCF0D" w14:textId="77777777" w:rsidR="00BD7020" w:rsidRDefault="00BD7020" w:rsidP="00BD7020">
      <w:pPr>
        <w:jc w:val="center"/>
      </w:pPr>
    </w:p>
    <w:p w14:paraId="1654EDF7" w14:textId="4A4E1A45" w:rsidR="00BD7020" w:rsidRDefault="002114D4" w:rsidP="00BD7020">
      <w:r w:rsidRPr="002114D4">
        <w:t xml:space="preserve">Good Steward ABA and Consulting, LLC uses SMS messaging to enable rapid notifications to clients and staff when a planned session is cancelled to improve communications.  By opting in </w:t>
      </w:r>
      <w:proofErr w:type="gramStart"/>
      <w:r w:rsidRPr="002114D4">
        <w:t>to</w:t>
      </w:r>
      <w:proofErr w:type="gramEnd"/>
      <w:r w:rsidRPr="002114D4">
        <w:t xml:space="preserve"> this service, you </w:t>
      </w:r>
      <w:proofErr w:type="gramStart"/>
      <w:r w:rsidRPr="002114D4">
        <w:t>are agreeing</w:t>
      </w:r>
      <w:proofErr w:type="gramEnd"/>
      <w:r w:rsidRPr="002114D4">
        <w:t xml:space="preserve"> to </w:t>
      </w:r>
      <w:proofErr w:type="gramStart"/>
      <w:r w:rsidRPr="002114D4">
        <w:t>receipt of</w:t>
      </w:r>
      <w:proofErr w:type="gramEnd"/>
      <w:r w:rsidRPr="002114D4">
        <w:t xml:space="preserve"> SMS messages from our company for these notifications.  You may opt out at any time by replying “STOP” to the message or by contacting our office directly</w:t>
      </w:r>
      <w:r>
        <w:t xml:space="preserve"> at (757) 256-2242</w:t>
      </w:r>
      <w:r w:rsidRPr="002114D4">
        <w:t>.</w:t>
      </w:r>
      <w:r>
        <w:t xml:space="preserve">  You may also request assistance by replying “HELP” to the message or by contacting our office directly.</w:t>
      </w:r>
    </w:p>
    <w:p w14:paraId="1753BA6B" w14:textId="0495E736" w:rsidR="002114D4" w:rsidRDefault="002114D4" w:rsidP="00BD7020"/>
    <w:p w14:paraId="271A1B97" w14:textId="560AB074" w:rsidR="002114D4" w:rsidRPr="002114D4" w:rsidRDefault="002114D4" w:rsidP="00BD7020">
      <w:r>
        <w:t>Please note that message and data rate may apply when these messages are sent to you.</w:t>
      </w:r>
    </w:p>
    <w:p w14:paraId="72BED7EE" w14:textId="77777777" w:rsidR="00BD7020" w:rsidRDefault="00BD7020" w:rsidP="00BD7020"/>
    <w:p w14:paraId="7667A9B1" w14:textId="77777777" w:rsidR="002114D4" w:rsidRDefault="002114D4" w:rsidP="33313783">
      <w:pPr>
        <w:rPr>
          <w:sz w:val="20"/>
          <w:szCs w:val="20"/>
        </w:rPr>
      </w:pPr>
    </w:p>
    <w:p w14:paraId="570FFFC7" w14:textId="589C35BA" w:rsidR="00BD7020" w:rsidRDefault="002114D4" w:rsidP="33313783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002323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Please check the box if you choose to OPT IN to SMS message from Good Steward ABA and Consulting, LLC</w:t>
      </w:r>
    </w:p>
    <w:p w14:paraId="3626DEBF" w14:textId="77777777" w:rsidR="002114D4" w:rsidRDefault="002114D4" w:rsidP="33313783">
      <w:pPr>
        <w:rPr>
          <w:sz w:val="20"/>
          <w:szCs w:val="20"/>
        </w:rPr>
      </w:pPr>
    </w:p>
    <w:p w14:paraId="6C79F571" w14:textId="21F4BD7C" w:rsidR="279369CB" w:rsidRDefault="279369CB" w:rsidP="279369CB"/>
    <w:p w14:paraId="5D2794F9" w14:textId="77777777" w:rsidR="002114D4" w:rsidRDefault="002114D4" w:rsidP="002114D4">
      <w:r>
        <w:t>______________________________________</w:t>
      </w:r>
      <w:r>
        <w:tab/>
      </w:r>
    </w:p>
    <w:p w14:paraId="2461F603" w14:textId="66043F28" w:rsidR="002114D4" w:rsidRDefault="002114D4" w:rsidP="002114D4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Phone Number(s) to receive messages</w:t>
      </w:r>
    </w:p>
    <w:p w14:paraId="694FB6D6" w14:textId="77777777" w:rsidR="002114D4" w:rsidRDefault="002114D4" w:rsidP="002114D4"/>
    <w:p w14:paraId="79648EAB" w14:textId="1C4A48B7" w:rsidR="00BD7020" w:rsidRDefault="00BD7020" w:rsidP="279369CB">
      <w:r>
        <w:t>______________________________________</w:t>
      </w:r>
      <w:r>
        <w:tab/>
      </w:r>
    </w:p>
    <w:p w14:paraId="6528DC96" w14:textId="3152A0A9" w:rsidR="00BD7020" w:rsidRDefault="5E1CE485" w:rsidP="279369CB">
      <w:pPr>
        <w:rPr>
          <w:rFonts w:ascii="Calibri" w:eastAsia="Calibri" w:hAnsi="Calibri" w:cs="Calibri"/>
          <w:sz w:val="22"/>
          <w:szCs w:val="22"/>
        </w:rPr>
      </w:pPr>
      <w:r w:rsidRPr="279369CB">
        <w:rPr>
          <w:rFonts w:ascii="Calibri" w:eastAsia="Calibri" w:hAnsi="Calibri" w:cs="Calibri"/>
          <w:b/>
          <w:bCs/>
          <w:sz w:val="22"/>
          <w:szCs w:val="22"/>
        </w:rPr>
        <w:t>Printed Name</w:t>
      </w:r>
      <w:r w:rsidR="00BD7020">
        <w:tab/>
      </w:r>
    </w:p>
    <w:p w14:paraId="1FCFD401" w14:textId="361912B4" w:rsidR="00BD7020" w:rsidRDefault="00BD7020" w:rsidP="279369CB">
      <w:pPr>
        <w:rPr>
          <w:rFonts w:ascii="Calibri" w:eastAsia="Calibri" w:hAnsi="Calibri" w:cs="Calibri"/>
          <w:sz w:val="22"/>
          <w:szCs w:val="22"/>
        </w:rPr>
      </w:pPr>
    </w:p>
    <w:p w14:paraId="2A1188BF" w14:textId="1E56440D" w:rsidR="00BD7020" w:rsidRDefault="00BD7020" w:rsidP="279369CB">
      <w:pPr>
        <w:rPr>
          <w:rFonts w:ascii="Calibri" w:eastAsia="Calibri" w:hAnsi="Calibri" w:cs="Calibri"/>
          <w:sz w:val="22"/>
          <w:szCs w:val="22"/>
        </w:rPr>
      </w:pPr>
      <w:r w:rsidRPr="279369CB">
        <w:rPr>
          <w:rFonts w:ascii="Calibri" w:eastAsia="Calibri" w:hAnsi="Calibri" w:cs="Calibri"/>
          <w:sz w:val="22"/>
          <w:szCs w:val="22"/>
        </w:rPr>
        <w:t>______________________________________</w:t>
      </w:r>
    </w:p>
    <w:p w14:paraId="2371F9AA" w14:textId="38D35450" w:rsidR="00BD7020" w:rsidRDefault="053BB831" w:rsidP="279369CB">
      <w:pPr>
        <w:tabs>
          <w:tab w:val="left" w:pos="5855"/>
        </w:tabs>
        <w:rPr>
          <w:rFonts w:ascii="Calibri" w:eastAsia="Calibri" w:hAnsi="Calibri" w:cs="Calibri"/>
          <w:sz w:val="22"/>
          <w:szCs w:val="22"/>
        </w:rPr>
      </w:pPr>
      <w:r w:rsidRPr="279369CB">
        <w:rPr>
          <w:rFonts w:ascii="Calibri" w:eastAsia="Calibri" w:hAnsi="Calibri" w:cs="Calibri"/>
          <w:b/>
          <w:bCs/>
          <w:sz w:val="22"/>
          <w:szCs w:val="22"/>
        </w:rPr>
        <w:t xml:space="preserve">Signature  </w:t>
      </w:r>
      <w:r w:rsidR="609F31F4" w:rsidRPr="279369CB">
        <w:rPr>
          <w:rFonts w:ascii="Calibri" w:eastAsia="Calibri" w:hAnsi="Calibri" w:cs="Calibri"/>
          <w:b/>
          <w:bCs/>
          <w:sz w:val="22"/>
          <w:szCs w:val="22"/>
        </w:rPr>
        <w:t xml:space="preserve">                                                                         </w:t>
      </w:r>
    </w:p>
    <w:p w14:paraId="5B10B025" w14:textId="5D85D948" w:rsidR="00BD7020" w:rsidRDefault="00BD7020" w:rsidP="279369CB">
      <w:pPr>
        <w:tabs>
          <w:tab w:val="left" w:pos="5855"/>
        </w:tabs>
        <w:rPr>
          <w:rFonts w:ascii="Calibri" w:eastAsia="Calibri" w:hAnsi="Calibri" w:cs="Calibri"/>
          <w:sz w:val="22"/>
          <w:szCs w:val="22"/>
        </w:rPr>
      </w:pPr>
    </w:p>
    <w:p w14:paraId="5EFED289" w14:textId="2B9E0C12" w:rsidR="00BD7020" w:rsidRDefault="053BB831" w:rsidP="279369CB">
      <w:pPr>
        <w:tabs>
          <w:tab w:val="left" w:pos="5855"/>
        </w:tabs>
        <w:rPr>
          <w:rFonts w:ascii="Calibri" w:eastAsia="Calibri" w:hAnsi="Calibri" w:cs="Calibri"/>
          <w:sz w:val="22"/>
          <w:szCs w:val="22"/>
        </w:rPr>
      </w:pPr>
      <w:r w:rsidRPr="279369CB">
        <w:rPr>
          <w:rFonts w:ascii="Calibri" w:eastAsia="Calibri" w:hAnsi="Calibri" w:cs="Calibri"/>
          <w:sz w:val="22"/>
          <w:szCs w:val="22"/>
        </w:rPr>
        <w:t>________________</w:t>
      </w:r>
    </w:p>
    <w:p w14:paraId="0A0AB084" w14:textId="5C334E97" w:rsidR="00BD7020" w:rsidRDefault="053BB831" w:rsidP="279369CB">
      <w:pPr>
        <w:tabs>
          <w:tab w:val="left" w:pos="5855"/>
        </w:tabs>
      </w:pPr>
      <w:r w:rsidRPr="279369CB">
        <w:rPr>
          <w:rFonts w:ascii="Calibri" w:eastAsia="Calibri" w:hAnsi="Calibri" w:cs="Calibri"/>
          <w:b/>
          <w:bCs/>
          <w:sz w:val="22"/>
          <w:szCs w:val="22"/>
        </w:rPr>
        <w:t>Date</w:t>
      </w:r>
      <w:r w:rsidR="008A6F44">
        <w:tab/>
      </w:r>
    </w:p>
    <w:sectPr w:rsidR="00BD7020" w:rsidSect="007821FF"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20"/>
    <w:rsid w:val="000119BC"/>
    <w:rsid w:val="001431CF"/>
    <w:rsid w:val="00204D56"/>
    <w:rsid w:val="002114D4"/>
    <w:rsid w:val="003B06D7"/>
    <w:rsid w:val="004B290F"/>
    <w:rsid w:val="005420AC"/>
    <w:rsid w:val="005A1EAB"/>
    <w:rsid w:val="007821FF"/>
    <w:rsid w:val="008A6F44"/>
    <w:rsid w:val="009A3EC1"/>
    <w:rsid w:val="00BD7020"/>
    <w:rsid w:val="00D07413"/>
    <w:rsid w:val="00D2548E"/>
    <w:rsid w:val="00DA7596"/>
    <w:rsid w:val="00E15720"/>
    <w:rsid w:val="00E90061"/>
    <w:rsid w:val="00F444D7"/>
    <w:rsid w:val="00F9214A"/>
    <w:rsid w:val="04149A91"/>
    <w:rsid w:val="053BB831"/>
    <w:rsid w:val="0B6548D5"/>
    <w:rsid w:val="1094A165"/>
    <w:rsid w:val="279369CB"/>
    <w:rsid w:val="27A83AC1"/>
    <w:rsid w:val="2B59F2C2"/>
    <w:rsid w:val="2BAAF046"/>
    <w:rsid w:val="2BACEB68"/>
    <w:rsid w:val="2F8348CD"/>
    <w:rsid w:val="31E55162"/>
    <w:rsid w:val="33313783"/>
    <w:rsid w:val="35FCF6A5"/>
    <w:rsid w:val="3922AD77"/>
    <w:rsid w:val="3C70C37C"/>
    <w:rsid w:val="4BFC2706"/>
    <w:rsid w:val="56907487"/>
    <w:rsid w:val="5E1CE485"/>
    <w:rsid w:val="609F31F4"/>
    <w:rsid w:val="631531BC"/>
    <w:rsid w:val="6651CB9A"/>
    <w:rsid w:val="6B5C6958"/>
    <w:rsid w:val="6F598A9D"/>
    <w:rsid w:val="776D5118"/>
    <w:rsid w:val="799E7F24"/>
    <w:rsid w:val="7A984B1A"/>
    <w:rsid w:val="7B398131"/>
    <w:rsid w:val="7E83693D"/>
    <w:rsid w:val="7F03A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66551"/>
  <w15:chartTrackingRefBased/>
  <w15:docId w15:val="{1C5B4429-A728-B548-9C7C-2B8FDC0F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0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0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0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0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0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0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0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0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0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0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0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0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0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0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0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0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0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70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7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0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0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70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70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70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70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0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0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70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1d887a-c099-43a2-9378-6f21bba66fd9">
      <Terms xmlns="http://schemas.microsoft.com/office/infopath/2007/PartnerControls"/>
    </lcf76f155ced4ddcb4097134ff3c332f>
    <TaxCatchAll xmlns="33f716c5-6b4a-47cc-9744-fbb7f445d1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ED14B30E122C4AB578710B49941617" ma:contentTypeVersion="12" ma:contentTypeDescription="Create a new document." ma:contentTypeScope="" ma:versionID="35c05cf7d7d95c864199cbcefd1a930d">
  <xsd:schema xmlns:xsd="http://www.w3.org/2001/XMLSchema" xmlns:xs="http://www.w3.org/2001/XMLSchema" xmlns:p="http://schemas.microsoft.com/office/2006/metadata/properties" xmlns:ns2="da1d887a-c099-43a2-9378-6f21bba66fd9" xmlns:ns3="33f716c5-6b4a-47cc-9744-fbb7f445d16d" targetNamespace="http://schemas.microsoft.com/office/2006/metadata/properties" ma:root="true" ma:fieldsID="dcd4b13f2ebb22b9d5b96f881e68e5d8" ns2:_="" ns3:_="">
    <xsd:import namespace="da1d887a-c099-43a2-9378-6f21bba66fd9"/>
    <xsd:import namespace="33f716c5-6b4a-47cc-9744-fbb7f445d1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d887a-c099-43a2-9378-6f21bba66f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a24310e-d377-4391-b5db-7a01e9e3b4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716c5-6b4a-47cc-9744-fbb7f445d16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c65e53c-d253-4554-865b-077219641ddd}" ma:internalName="TaxCatchAll" ma:showField="CatchAllData" ma:web="33f716c5-6b4a-47cc-9744-fbb7f445d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BEC781-FE5F-45B4-9939-2258E22A78A8}">
  <ds:schemaRefs>
    <ds:schemaRef ds:uri="http://schemas.microsoft.com/office/2006/metadata/properties"/>
    <ds:schemaRef ds:uri="http://schemas.microsoft.com/office/infopath/2007/PartnerControls"/>
    <ds:schemaRef ds:uri="97a18138-3cd7-4943-9bdc-0880552b9a43"/>
    <ds:schemaRef ds:uri="ff40bd53-2cfd-4020-a9c5-e4a7c1a89ea7"/>
  </ds:schemaRefs>
</ds:datastoreItem>
</file>

<file path=customXml/itemProps2.xml><?xml version="1.0" encoding="utf-8"?>
<ds:datastoreItem xmlns:ds="http://schemas.openxmlformats.org/officeDocument/2006/customXml" ds:itemID="{433FCDC7-2076-4230-9FE1-9D475883D1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AA19B1-74E5-41A2-A0DA-DAC9740F6F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Reit</dc:creator>
  <cp:keywords/>
  <dc:description/>
  <cp:lastModifiedBy>Mark Steward</cp:lastModifiedBy>
  <cp:revision>5</cp:revision>
  <dcterms:created xsi:type="dcterms:W3CDTF">2024-07-09T15:03:00Z</dcterms:created>
  <dcterms:modified xsi:type="dcterms:W3CDTF">2025-08-21T15:13:00Z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0x0101008AED14B30E122C4AB578710B49941617</vt:lpwstr>
  </property>
  <property fmtid="{D5CDD505-2E9C-101B-9397-08002B2CF9AE}" pid="3" name="MediaServiceImageTags">
    <vt:lpwstr/>
  </property>
  <property fmtid="{D5CDD505-2E9C-101B-9397-08002B2CF9AE}" pid="4" name="Order">
    <vt:r8>8900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