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7DFF" w14:textId="77777777" w:rsidR="006F6927" w:rsidRDefault="006F6927" w:rsidP="006F692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textAlignment w:val="baseline"/>
        <w:rPr>
          <w:b/>
          <w:bCs/>
          <w:sz w:val="32"/>
          <w:szCs w:val="32"/>
        </w:rPr>
      </w:pPr>
    </w:p>
    <w:p w14:paraId="527FAF5E" w14:textId="77777777" w:rsidR="000A48E0" w:rsidRPr="000A48E0" w:rsidRDefault="000A48E0" w:rsidP="006F692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textAlignment w:val="baseline"/>
        <w:rPr>
          <w:b/>
          <w:bCs/>
          <w:sz w:val="10"/>
          <w:szCs w:val="10"/>
        </w:rPr>
      </w:pPr>
    </w:p>
    <w:p w14:paraId="16529166" w14:textId="41047C79" w:rsidR="006F6927" w:rsidRDefault="006F6927" w:rsidP="006F692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textAlignment w:val="baseline"/>
        <w:rPr>
          <w:b/>
          <w:bCs/>
          <w:sz w:val="32"/>
          <w:szCs w:val="32"/>
        </w:rPr>
      </w:pPr>
      <w:r w:rsidRPr="006F6927">
        <w:rPr>
          <w:b/>
          <w:bCs/>
          <w:sz w:val="32"/>
          <w:szCs w:val="32"/>
        </w:rPr>
        <w:t>K-12 Inclusion Program Quick Facts</w:t>
      </w:r>
    </w:p>
    <w:p w14:paraId="11B5F95F" w14:textId="77777777" w:rsidR="000A48E0" w:rsidRPr="000A48E0" w:rsidRDefault="000A48E0" w:rsidP="006F6927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textAlignment w:val="baseline"/>
        <w:rPr>
          <w:b/>
          <w:bCs/>
          <w:sz w:val="8"/>
          <w:szCs w:val="8"/>
        </w:rPr>
      </w:pPr>
    </w:p>
    <w:p w14:paraId="41FA1385" w14:textId="77777777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Our program is tailored specifically to your school and what you would like to see. </w:t>
      </w:r>
    </w:p>
    <w:p w14:paraId="31CBBE5F" w14:textId="1CBBBCCE" w:rsidR="006F6927" w:rsidRPr="006F6927" w:rsidRDefault="00757341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Our </w:t>
      </w:r>
      <w:r w:rsidR="006F6927"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program </w:t>
      </w:r>
      <w:r w:rsidR="00D22DE8"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is </w:t>
      </w:r>
      <w:r w:rsidR="00D22DE8">
        <w:rPr>
          <w:rFonts w:ascii="Century Gothic" w:eastAsia="Times New Roman" w:hAnsi="Century Gothic" w:cs="Segoe UI"/>
          <w:color w:val="000000"/>
          <w:kern w:val="0"/>
          <w14:ligatures w14:val="none"/>
        </w:rPr>
        <w:t>a</w:t>
      </w:r>
      <w:r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tiered program. Schools may choose to complete one</w:t>
      </w:r>
      <w:r w:rsidR="00AA2564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, two or three </w:t>
      </w:r>
      <w:r w:rsidR="00D22DE8">
        <w:rPr>
          <w:rFonts w:ascii="Century Gothic" w:eastAsia="Times New Roman" w:hAnsi="Century Gothic" w:cs="Segoe UI"/>
          <w:color w:val="000000"/>
          <w:kern w:val="0"/>
          <w14:ligatures w14:val="none"/>
        </w:rPr>
        <w:t>training courses</w:t>
      </w:r>
      <w:r w:rsidR="00AA2564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with activities each semester. </w:t>
      </w:r>
    </w:p>
    <w:p w14:paraId="7052FFF3" w14:textId="3798EB36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The trainings and activities do NOT have to be school-wide. You can host disability awareness training for one grade, a people first language training for another grade or staff, etc. </w:t>
      </w:r>
    </w:p>
    <w:p w14:paraId="3B320B62" w14:textId="6B945244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Activities can be as simple as one grade utilizing one of our lesson </w:t>
      </w:r>
      <w:proofErr w:type="gramStart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plans(</w:t>
      </w:r>
      <w:proofErr w:type="gramEnd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usually a quick activity that can be done at the beginning of class) or hosting integrated PE or Music classes within a grade, or on a specific school day. We can also host inclusion week activities that focus on a different grade each day of the week or host a book drive for the school library focusing on books that cater to children with IDD.</w:t>
      </w:r>
    </w:p>
    <w:p w14:paraId="09EB7D0E" w14:textId="77777777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Our staff meets with school administrators and/or </w:t>
      </w:r>
      <w:proofErr w:type="gramStart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teachers,</w:t>
      </w:r>
      <w:proofErr w:type="gramEnd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that want to </w:t>
      </w:r>
      <w:proofErr w:type="gramStart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be involved,</w:t>
      </w:r>
      <w:proofErr w:type="gramEnd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to select trainings and activities and what months would be good to host these trainings/activities.</w:t>
      </w:r>
    </w:p>
    <w:p w14:paraId="2A293C62" w14:textId="77777777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Our staff and volunteers plan and execute all </w:t>
      </w:r>
      <w:proofErr w:type="gramStart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trainings</w:t>
      </w:r>
      <w:proofErr w:type="gramEnd"/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and activities - only staff, or parents, that wish to be involved will be asked to assist.</w:t>
      </w:r>
    </w:p>
    <w:p w14:paraId="0AFE3B38" w14:textId="77777777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Three Graces pays for any costs associated with any training or activity.</w:t>
      </w:r>
    </w:p>
    <w:p w14:paraId="56328EFC" w14:textId="77777777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There is no right or wrong way to administer our program. It is ever-changing and can be adjusted throughout the school year to fit the schedule and needs of the school.</w:t>
      </w:r>
    </w:p>
    <w:p w14:paraId="6CA449DD" w14:textId="77777777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At the end of the school year, Three Graces can assist the school in setting up a parent committee to volunteer their time to continue inclusive efforts. Three Graces will remain a resource to this committee or staff after the program ends.</w:t>
      </w:r>
    </w:p>
    <w:p w14:paraId="75B287D6" w14:textId="478E63CB" w:rsidR="006F6927" w:rsidRPr="006F6927" w:rsidRDefault="006F6927" w:rsidP="006F692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14:ligatures w14:val="none"/>
        </w:rPr>
      </w:pP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Once completed, Three </w:t>
      </w:r>
      <w:r>
        <w:rPr>
          <w:rFonts w:ascii="Century Gothic" w:eastAsia="Times New Roman" w:hAnsi="Century Gothic" w:cs="Segoe UI"/>
          <w:color w:val="000000"/>
          <w:kern w:val="0"/>
          <w14:ligatures w14:val="none"/>
        </w:rPr>
        <w:t>G</w:t>
      </w: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>races will award the school</w:t>
      </w:r>
      <w:r w:rsidR="00D22DE8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that completes one training a semester (2 total) a $250 grant; schools that complete two trainings a semester(4 total) a $500 grant; and schools that complete three trainings a semester(6 total)</w:t>
      </w:r>
      <w:r w:rsidRPr="006F6927">
        <w:rPr>
          <w:rFonts w:ascii="Century Gothic" w:eastAsia="Times New Roman" w:hAnsi="Century Gothic" w:cs="Segoe UI"/>
          <w:color w:val="000000"/>
          <w:kern w:val="0"/>
          <w14:ligatures w14:val="none"/>
        </w:rPr>
        <w:t xml:space="preserve"> a $1,000 grant to be utilized in their SPED classrooms or to continue inclusive efforts on campus.</w:t>
      </w:r>
    </w:p>
    <w:p w14:paraId="5EDCEE89" w14:textId="77777777" w:rsidR="006F6927" w:rsidRDefault="006F6927"/>
    <w:sectPr w:rsidR="006F69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C1BB" w14:textId="77777777" w:rsidR="00C87ACF" w:rsidRDefault="00C87ACF" w:rsidP="006F6927">
      <w:pPr>
        <w:spacing w:after="0" w:line="240" w:lineRule="auto"/>
      </w:pPr>
      <w:r>
        <w:separator/>
      </w:r>
    </w:p>
  </w:endnote>
  <w:endnote w:type="continuationSeparator" w:id="0">
    <w:p w14:paraId="78DC8D38" w14:textId="77777777" w:rsidR="00C87ACF" w:rsidRDefault="00C87ACF" w:rsidP="006F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10EE" w14:textId="77777777" w:rsidR="00C87ACF" w:rsidRDefault="00C87ACF" w:rsidP="006F6927">
      <w:pPr>
        <w:spacing w:after="0" w:line="240" w:lineRule="auto"/>
      </w:pPr>
      <w:r>
        <w:separator/>
      </w:r>
    </w:p>
  </w:footnote>
  <w:footnote w:type="continuationSeparator" w:id="0">
    <w:p w14:paraId="5F4B0D2A" w14:textId="77777777" w:rsidR="00C87ACF" w:rsidRDefault="00C87ACF" w:rsidP="006F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CC56" w14:textId="0602C5C4" w:rsidR="006F6927" w:rsidRDefault="006F69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9A853" wp14:editId="19D92823">
          <wp:simplePos x="0" y="0"/>
          <wp:positionH relativeFrom="column">
            <wp:posOffset>-719137</wp:posOffset>
          </wp:positionH>
          <wp:positionV relativeFrom="paragraph">
            <wp:posOffset>-404812</wp:posOffset>
          </wp:positionV>
          <wp:extent cx="3338513" cy="1178110"/>
          <wp:effectExtent l="0" t="0" r="0" b="0"/>
          <wp:wrapNone/>
          <wp:docPr id="1945762470" name="Picture 1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762470" name="Picture 1" descr="A black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513" cy="117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B6F"/>
    <w:multiLevelType w:val="multilevel"/>
    <w:tmpl w:val="4A5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27"/>
    <w:rsid w:val="000A48E0"/>
    <w:rsid w:val="003B6A1D"/>
    <w:rsid w:val="006F6927"/>
    <w:rsid w:val="00757341"/>
    <w:rsid w:val="00AA2564"/>
    <w:rsid w:val="00C87ACF"/>
    <w:rsid w:val="00CE7272"/>
    <w:rsid w:val="00D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73A1F"/>
  <w15:chartTrackingRefBased/>
  <w15:docId w15:val="{2717CC29-0571-4718-B291-124A0AD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9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27"/>
  </w:style>
  <w:style w:type="paragraph" w:styleId="Footer">
    <w:name w:val="footer"/>
    <w:basedOn w:val="Normal"/>
    <w:link w:val="FooterChar"/>
    <w:uiPriority w:val="99"/>
    <w:unhideWhenUsed/>
    <w:rsid w:val="006F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Stone</dc:creator>
  <cp:keywords/>
  <dc:description/>
  <cp:lastModifiedBy>Arden Stone</cp:lastModifiedBy>
  <cp:revision>5</cp:revision>
  <dcterms:created xsi:type="dcterms:W3CDTF">2024-05-07T21:50:00Z</dcterms:created>
  <dcterms:modified xsi:type="dcterms:W3CDTF">2024-08-28T20:54:00Z</dcterms:modified>
</cp:coreProperties>
</file>